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00AE1" w14:textId="77777777" w:rsidR="00EF3072" w:rsidRDefault="00EF3072">
      <w:pPr>
        <w:rPr>
          <w:rFonts w:ascii="Arial" w:hAnsi="Arial" w:cs="Arial"/>
        </w:rPr>
      </w:pPr>
    </w:p>
    <w:p w14:paraId="3B087350" w14:textId="77777777" w:rsidR="004D36E1" w:rsidRDefault="004D36E1">
      <w:pPr>
        <w:rPr>
          <w:rFonts w:ascii="Arial" w:hAnsi="Arial" w:cs="Arial"/>
        </w:rPr>
      </w:pPr>
    </w:p>
    <w:p w14:paraId="047D0FDF" w14:textId="77777777" w:rsidR="004D36E1" w:rsidRDefault="004D36E1">
      <w:pPr>
        <w:rPr>
          <w:rFonts w:ascii="Arial" w:hAnsi="Arial" w:cs="Arial"/>
        </w:rPr>
      </w:pPr>
    </w:p>
    <w:p w14:paraId="6075649D" w14:textId="77777777" w:rsidR="004D36E1" w:rsidRDefault="004D36E1">
      <w:pPr>
        <w:rPr>
          <w:rFonts w:ascii="Arial" w:hAnsi="Arial" w:cs="Arial"/>
        </w:rPr>
      </w:pPr>
    </w:p>
    <w:p w14:paraId="4F6FBE7A" w14:textId="77777777" w:rsidR="004D36E1" w:rsidRDefault="004D36E1" w:rsidP="004D36E1">
      <w:pPr>
        <w:pBdr>
          <w:top w:val="nil"/>
          <w:left w:val="nil"/>
          <w:bottom w:val="nil"/>
          <w:right w:val="nil"/>
          <w:between w:val="nil"/>
        </w:pBdr>
        <w:rPr>
          <w:rFonts w:ascii="Times New Roman" w:eastAsia="Times New Roman" w:hAnsi="Times New Roman" w:cs="Times New Roman"/>
          <w:color w:val="000000"/>
          <w:sz w:val="20"/>
          <w:szCs w:val="20"/>
        </w:rPr>
      </w:pPr>
    </w:p>
    <w:p w14:paraId="0CEB2DA2" w14:textId="77777777" w:rsidR="004D36E1" w:rsidRDefault="004D36E1" w:rsidP="004D36E1">
      <w:pPr>
        <w:pBdr>
          <w:top w:val="nil"/>
          <w:left w:val="nil"/>
          <w:bottom w:val="nil"/>
          <w:right w:val="nil"/>
          <w:between w:val="nil"/>
        </w:pBdr>
        <w:spacing w:before="3"/>
        <w:rPr>
          <w:rFonts w:ascii="Times New Roman" w:eastAsia="Times New Roman" w:hAnsi="Times New Roman" w:cs="Times New Roman"/>
          <w:color w:val="000000"/>
          <w:sz w:val="24"/>
          <w:szCs w:val="24"/>
        </w:rPr>
      </w:pPr>
    </w:p>
    <w:p w14:paraId="35425520" w14:textId="501CED7B" w:rsidR="004D36E1" w:rsidRDefault="004D36E1" w:rsidP="004D36E1">
      <w:pPr>
        <w:spacing w:before="25" w:line="246" w:lineRule="auto"/>
        <w:ind w:left="111"/>
        <w:rPr>
          <w:b/>
          <w:color w:val="6A2875"/>
          <w:sz w:val="64"/>
          <w:szCs w:val="64"/>
        </w:rPr>
      </w:pPr>
      <w:r>
        <w:rPr>
          <w:b/>
          <w:color w:val="6A2875"/>
          <w:sz w:val="64"/>
          <w:szCs w:val="64"/>
        </w:rPr>
        <w:t xml:space="preserve">Section 2 – Additional Resources: </w:t>
      </w:r>
    </w:p>
    <w:p w14:paraId="4CC88C15" w14:textId="77777777" w:rsidR="004D36E1" w:rsidRDefault="004D36E1" w:rsidP="004D36E1">
      <w:pPr>
        <w:spacing w:before="25" w:line="246" w:lineRule="auto"/>
        <w:ind w:left="111"/>
        <w:rPr>
          <w:b/>
          <w:sz w:val="64"/>
          <w:szCs w:val="64"/>
        </w:rPr>
      </w:pPr>
    </w:p>
    <w:p w14:paraId="2CF47957" w14:textId="588A0E7A" w:rsidR="00830A00" w:rsidRDefault="00830A00" w:rsidP="004D36E1">
      <w:pPr>
        <w:rPr>
          <w:color w:val="F37033"/>
          <w:sz w:val="64"/>
          <w:szCs w:val="64"/>
        </w:rPr>
      </w:pPr>
      <w:r w:rsidRPr="00BC4855">
        <w:rPr>
          <w:color w:val="F37033"/>
          <w:sz w:val="64"/>
          <w:szCs w:val="64"/>
        </w:rPr>
        <w:t>Supporting resources for consultative workshop</w:t>
      </w:r>
    </w:p>
    <w:p w14:paraId="572F9C3F" w14:textId="77777777" w:rsidR="00830A00" w:rsidRDefault="00830A00" w:rsidP="004D36E1">
      <w:pPr>
        <w:rPr>
          <w:color w:val="F37033"/>
          <w:sz w:val="64"/>
          <w:szCs w:val="64"/>
        </w:rPr>
      </w:pPr>
    </w:p>
    <w:p w14:paraId="44B2EB34" w14:textId="39DFBBAD" w:rsidR="004D36E1" w:rsidRPr="00830A00" w:rsidRDefault="004D36E1" w:rsidP="004D36E1">
      <w:pPr>
        <w:rPr>
          <w:color w:val="00B0F0"/>
          <w:sz w:val="40"/>
          <w:szCs w:val="40"/>
        </w:rPr>
      </w:pPr>
      <w:r w:rsidRPr="00830A00">
        <w:rPr>
          <w:color w:val="00B0F0"/>
          <w:sz w:val="64"/>
          <w:szCs w:val="64"/>
        </w:rPr>
        <w:t>Guidelines for Presentations on the Five Core Functions of the Pre-primary Subsector</w:t>
      </w:r>
      <w:bookmarkStart w:id="0" w:name="_GoBack"/>
      <w:bookmarkEnd w:id="0"/>
    </w:p>
    <w:p w14:paraId="1EF6011C" w14:textId="77777777" w:rsidR="004D36E1" w:rsidRDefault="004D36E1" w:rsidP="004D36E1">
      <w:pPr>
        <w:pBdr>
          <w:top w:val="nil"/>
          <w:left w:val="nil"/>
          <w:bottom w:val="nil"/>
          <w:right w:val="nil"/>
          <w:between w:val="nil"/>
        </w:pBdr>
        <w:spacing w:before="139" w:line="291" w:lineRule="auto"/>
        <w:ind w:right="128"/>
        <w:jc w:val="both"/>
        <w:rPr>
          <w:color w:val="803F92"/>
          <w:sz w:val="28"/>
          <w:szCs w:val="28"/>
        </w:rPr>
      </w:pPr>
      <w:bookmarkStart w:id="1" w:name="_heading=h.gjdgxs" w:colFirst="0" w:colLast="0"/>
      <w:bookmarkEnd w:id="1"/>
    </w:p>
    <w:p w14:paraId="618ABCB3" w14:textId="77777777" w:rsidR="004D36E1" w:rsidRDefault="004D36E1">
      <w:pPr>
        <w:rPr>
          <w:rFonts w:ascii="Arial" w:hAnsi="Arial" w:cs="Arial"/>
        </w:rPr>
      </w:pPr>
    </w:p>
    <w:p w14:paraId="251DD433" w14:textId="77777777" w:rsidR="004D36E1" w:rsidRDefault="004D36E1">
      <w:pPr>
        <w:rPr>
          <w:rFonts w:ascii="Arial" w:hAnsi="Arial" w:cs="Arial"/>
        </w:rPr>
      </w:pPr>
    </w:p>
    <w:p w14:paraId="4E19D0E5" w14:textId="77777777" w:rsidR="004D36E1" w:rsidRDefault="004D36E1">
      <w:pPr>
        <w:rPr>
          <w:rFonts w:ascii="Arial" w:hAnsi="Arial" w:cs="Arial"/>
        </w:rPr>
      </w:pPr>
    </w:p>
    <w:p w14:paraId="41EA5DDB" w14:textId="04626719" w:rsidR="004D36E1" w:rsidRPr="00F03D3D" w:rsidRDefault="004D36E1">
      <w:pPr>
        <w:rPr>
          <w:rFonts w:ascii="Arial" w:hAnsi="Arial" w:cs="Arial"/>
        </w:rPr>
        <w:sectPr w:rsidR="004D36E1" w:rsidRPr="00F03D3D" w:rsidSect="00035BAB">
          <w:headerReference w:type="default" r:id="rId11"/>
          <w:pgSz w:w="12240" w:h="15840"/>
          <w:pgMar w:top="0" w:right="1060" w:bottom="280" w:left="900" w:header="720" w:footer="720" w:gutter="0"/>
          <w:cols w:space="720"/>
        </w:sectPr>
      </w:pPr>
    </w:p>
    <w:p w14:paraId="3525E494" w14:textId="77777777" w:rsidR="00D63856" w:rsidRPr="00C71426" w:rsidRDefault="00D63856" w:rsidP="00D63856">
      <w:pPr>
        <w:rPr>
          <w:rFonts w:ascii="Arial" w:hAnsi="Arial" w:cstheme="minorHAnsi"/>
          <w:color w:val="3366FF"/>
          <w:sz w:val="28"/>
          <w:szCs w:val="28"/>
          <w:lang w:val="en-GB"/>
        </w:rPr>
      </w:pPr>
      <w:r w:rsidRPr="0024041C">
        <w:rPr>
          <w:rFonts w:ascii="Arial" w:eastAsia="Calibri" w:hAnsi="Arial" w:cstheme="minorHAnsi"/>
          <w:color w:val="3366FF"/>
          <w:sz w:val="28"/>
          <w:szCs w:val="28"/>
          <w:lang w:val="en-GB"/>
        </w:rPr>
        <w:lastRenderedPageBreak/>
        <w:t>CORE FUNCTION 1</w:t>
      </w:r>
      <w:r w:rsidRPr="00C71426">
        <w:rPr>
          <w:rFonts w:ascii="Arial" w:eastAsia="Calibri" w:hAnsi="Arial" w:cstheme="minorHAnsi"/>
          <w:color w:val="3366FF"/>
          <w:sz w:val="28"/>
          <w:szCs w:val="28"/>
          <w:lang w:val="en-GB"/>
        </w:rPr>
        <w:t>: Planning and budgeting</w:t>
      </w:r>
    </w:p>
    <w:p w14:paraId="09BECE1F" w14:textId="77777777" w:rsidR="00D63856" w:rsidRPr="00C71426" w:rsidRDefault="00D63856" w:rsidP="00D63856">
      <w:pPr>
        <w:spacing w:before="240"/>
        <w:rPr>
          <w:rFonts w:ascii="Arial" w:hAnsi="Arial" w:cstheme="minorHAnsi"/>
          <w:lang w:val="en-GB"/>
        </w:rPr>
      </w:pPr>
      <w:r w:rsidRPr="00C71426">
        <w:rPr>
          <w:rFonts w:ascii="Arial" w:eastAsia="Calibri" w:hAnsi="Arial" w:cstheme="minorHAnsi"/>
          <w:b/>
          <w:lang w:val="en-GB"/>
        </w:rPr>
        <w:t>Background documents</w:t>
      </w:r>
      <w:r w:rsidRPr="00C71426">
        <w:rPr>
          <w:rFonts w:ascii="Arial" w:hAnsi="Arial" w:cstheme="minorHAnsi"/>
          <w:b/>
          <w:lang w:val="en-GB"/>
        </w:rPr>
        <w:t xml:space="preserve"> that may be relevant and available in your country:</w:t>
      </w:r>
    </w:p>
    <w:p w14:paraId="77F63242" w14:textId="77777777" w:rsidR="00D63856" w:rsidRPr="00C71426" w:rsidRDefault="00D63856" w:rsidP="00D63856">
      <w:pPr>
        <w:pStyle w:val="ListParagraph"/>
        <w:widowControl w:val="0"/>
        <w:numPr>
          <w:ilvl w:val="0"/>
          <w:numId w:val="15"/>
        </w:numPr>
        <w:spacing w:before="120" w:after="0" w:line="240" w:lineRule="auto"/>
        <w:ind w:left="714" w:hanging="357"/>
        <w:contextualSpacing w:val="0"/>
        <w:rPr>
          <w:rFonts w:ascii="Arial" w:hAnsi="Arial" w:cstheme="minorHAnsi"/>
          <w:b/>
          <w:sz w:val="22"/>
          <w:szCs w:val="22"/>
          <w:lang w:val="en-GB"/>
        </w:rPr>
      </w:pPr>
      <w:r w:rsidRPr="00C71426">
        <w:rPr>
          <w:rFonts w:ascii="Arial" w:hAnsi="Arial" w:cstheme="minorHAnsi"/>
          <w:sz w:val="22"/>
          <w:szCs w:val="22"/>
          <w:lang w:val="en-GB"/>
        </w:rPr>
        <w:t xml:space="preserve">Documents detailing the status of pre-primary education in the country in terms of access; scope; providers; conditions; programming, etc. </w:t>
      </w:r>
      <w:r>
        <w:rPr>
          <w:rFonts w:ascii="Arial" w:hAnsi="Arial" w:cstheme="minorHAnsi"/>
          <w:sz w:val="22"/>
          <w:szCs w:val="22"/>
          <w:lang w:val="en-GB"/>
        </w:rPr>
        <w:t>– for example, ed</w:t>
      </w:r>
      <w:r w:rsidRPr="00C71426">
        <w:rPr>
          <w:rFonts w:ascii="Arial" w:hAnsi="Arial" w:cstheme="minorHAnsi"/>
          <w:sz w:val="22"/>
          <w:szCs w:val="22"/>
          <w:lang w:val="en-GB"/>
        </w:rPr>
        <w:t xml:space="preserve">ucation country status report; ECE situation analyses/reports; household surveys that include </w:t>
      </w:r>
      <w:r>
        <w:rPr>
          <w:rFonts w:ascii="Arial" w:hAnsi="Arial" w:cstheme="minorHAnsi"/>
          <w:sz w:val="22"/>
          <w:szCs w:val="22"/>
          <w:lang w:val="en-GB"/>
        </w:rPr>
        <w:t xml:space="preserve">an </w:t>
      </w:r>
      <w:r w:rsidRPr="00C71426">
        <w:rPr>
          <w:rFonts w:ascii="Arial" w:hAnsi="Arial" w:cstheme="minorHAnsi"/>
          <w:sz w:val="22"/>
          <w:szCs w:val="22"/>
          <w:lang w:val="en-GB"/>
        </w:rPr>
        <w:t>indicator on access to early learning</w:t>
      </w:r>
    </w:p>
    <w:p w14:paraId="3AF2F441" w14:textId="77777777" w:rsidR="00D63856" w:rsidRPr="00C71426" w:rsidRDefault="00D63856" w:rsidP="00D63856">
      <w:pPr>
        <w:pStyle w:val="ListParagraph"/>
        <w:widowControl w:val="0"/>
        <w:numPr>
          <w:ilvl w:val="0"/>
          <w:numId w:val="15"/>
        </w:numPr>
        <w:spacing w:before="120" w:after="0" w:line="240" w:lineRule="auto"/>
        <w:ind w:left="714" w:hanging="357"/>
        <w:contextualSpacing w:val="0"/>
        <w:rPr>
          <w:rFonts w:ascii="Arial" w:hAnsi="Arial" w:cstheme="minorHAnsi"/>
          <w:b/>
          <w:sz w:val="22"/>
          <w:szCs w:val="22"/>
          <w:lang w:val="en-GB"/>
        </w:rPr>
      </w:pPr>
      <w:r w:rsidRPr="00C71426">
        <w:rPr>
          <w:rFonts w:ascii="Arial" w:hAnsi="Arial" w:cstheme="minorHAnsi"/>
          <w:sz w:val="22"/>
          <w:szCs w:val="22"/>
          <w:lang w:val="en-GB"/>
        </w:rPr>
        <w:t>Reports tracking the demand, supply and distribution of materials</w:t>
      </w:r>
      <w:r>
        <w:rPr>
          <w:rFonts w:ascii="Arial" w:hAnsi="Arial" w:cstheme="minorHAnsi"/>
          <w:sz w:val="22"/>
          <w:szCs w:val="22"/>
          <w:lang w:val="en-GB"/>
        </w:rPr>
        <w:t xml:space="preserve">, </w:t>
      </w:r>
      <w:r w:rsidRPr="00C71426">
        <w:rPr>
          <w:rFonts w:ascii="Arial" w:hAnsi="Arial" w:cstheme="minorHAnsi"/>
          <w:sz w:val="22"/>
          <w:szCs w:val="22"/>
          <w:lang w:val="en-GB"/>
        </w:rPr>
        <w:t>including curriculum handbooks</w:t>
      </w:r>
      <w:r>
        <w:rPr>
          <w:rFonts w:ascii="Arial" w:hAnsi="Arial" w:cstheme="minorHAnsi"/>
          <w:sz w:val="22"/>
          <w:szCs w:val="22"/>
          <w:lang w:val="en-GB"/>
        </w:rPr>
        <w:t>,</w:t>
      </w:r>
      <w:r w:rsidRPr="00C71426">
        <w:rPr>
          <w:rFonts w:ascii="Arial" w:hAnsi="Arial" w:cstheme="minorHAnsi"/>
          <w:sz w:val="22"/>
          <w:szCs w:val="22"/>
          <w:lang w:val="en-GB"/>
        </w:rPr>
        <w:t xml:space="preserve"> </w:t>
      </w:r>
      <w:r w:rsidRPr="005D1419">
        <w:rPr>
          <w:rFonts w:ascii="Arial" w:hAnsi="Arial" w:cstheme="minorHAnsi"/>
          <w:sz w:val="22"/>
          <w:szCs w:val="22"/>
          <w:lang w:val="en-GB"/>
        </w:rPr>
        <w:t>teachers’ guides, toys and</w:t>
      </w:r>
      <w:r>
        <w:rPr>
          <w:rFonts w:ascii="Arial" w:hAnsi="Arial" w:cstheme="minorHAnsi"/>
          <w:sz w:val="22"/>
          <w:szCs w:val="22"/>
          <w:lang w:val="en-GB"/>
        </w:rPr>
        <w:t xml:space="preserve"> classroom materials</w:t>
      </w:r>
    </w:p>
    <w:p w14:paraId="15913935" w14:textId="77777777" w:rsidR="00D63856" w:rsidRPr="00C71426" w:rsidRDefault="00D63856" w:rsidP="00D63856">
      <w:pPr>
        <w:pStyle w:val="ListParagraph"/>
        <w:widowControl w:val="0"/>
        <w:numPr>
          <w:ilvl w:val="0"/>
          <w:numId w:val="15"/>
        </w:numPr>
        <w:spacing w:before="120" w:after="0" w:line="240" w:lineRule="auto"/>
        <w:ind w:left="714" w:hanging="357"/>
        <w:contextualSpacing w:val="0"/>
        <w:rPr>
          <w:rFonts w:ascii="Arial" w:hAnsi="Arial" w:cstheme="minorHAnsi"/>
          <w:b/>
          <w:sz w:val="22"/>
          <w:szCs w:val="22"/>
          <w:lang w:val="en-GB"/>
        </w:rPr>
      </w:pPr>
      <w:r w:rsidRPr="00C71426">
        <w:rPr>
          <w:rFonts w:ascii="Arial" w:hAnsi="Arial" w:cstheme="minorHAnsi"/>
          <w:sz w:val="22"/>
          <w:szCs w:val="22"/>
          <w:lang w:val="en-GB"/>
        </w:rPr>
        <w:t>Documents relating to alternative and innovative delivery models</w:t>
      </w:r>
      <w:r>
        <w:rPr>
          <w:rFonts w:ascii="Arial" w:hAnsi="Arial" w:cstheme="minorHAnsi"/>
          <w:sz w:val="22"/>
          <w:szCs w:val="22"/>
          <w:lang w:val="en-GB"/>
        </w:rPr>
        <w:t>, e.g.,</w:t>
      </w:r>
      <w:r w:rsidRPr="00C71426">
        <w:rPr>
          <w:rFonts w:ascii="Arial" w:hAnsi="Arial" w:cstheme="minorHAnsi"/>
          <w:sz w:val="22"/>
          <w:szCs w:val="22"/>
          <w:lang w:val="en-GB"/>
        </w:rPr>
        <w:t xml:space="preserve"> evaluations</w:t>
      </w:r>
      <w:r>
        <w:rPr>
          <w:rFonts w:ascii="Arial" w:hAnsi="Arial" w:cstheme="minorHAnsi"/>
          <w:sz w:val="22"/>
          <w:szCs w:val="22"/>
          <w:lang w:val="en-GB"/>
        </w:rPr>
        <w:t xml:space="preserve"> and</w:t>
      </w:r>
      <w:r w:rsidRPr="00C71426">
        <w:rPr>
          <w:rFonts w:ascii="Arial" w:hAnsi="Arial" w:cstheme="minorHAnsi"/>
          <w:sz w:val="22"/>
          <w:szCs w:val="22"/>
          <w:lang w:val="en-GB"/>
        </w:rPr>
        <w:t xml:space="preserve"> process documentation</w:t>
      </w:r>
    </w:p>
    <w:p w14:paraId="7F4C66B0" w14:textId="77777777" w:rsidR="00D63856" w:rsidRPr="00C71426" w:rsidRDefault="00D63856" w:rsidP="00D63856">
      <w:pPr>
        <w:pStyle w:val="ListParagraph"/>
        <w:widowControl w:val="0"/>
        <w:numPr>
          <w:ilvl w:val="0"/>
          <w:numId w:val="15"/>
        </w:numPr>
        <w:spacing w:before="120" w:after="0" w:line="240" w:lineRule="auto"/>
        <w:ind w:left="714" w:hanging="357"/>
        <w:contextualSpacing w:val="0"/>
        <w:rPr>
          <w:rFonts w:ascii="Arial" w:hAnsi="Arial" w:cstheme="minorHAnsi"/>
          <w:b/>
          <w:sz w:val="22"/>
          <w:szCs w:val="22"/>
          <w:lang w:val="en-GB"/>
        </w:rPr>
      </w:pPr>
      <w:r w:rsidRPr="00C71426">
        <w:rPr>
          <w:rFonts w:ascii="Arial" w:hAnsi="Arial" w:cstheme="minorHAnsi"/>
          <w:sz w:val="22"/>
          <w:szCs w:val="22"/>
          <w:lang w:val="en-GB"/>
        </w:rPr>
        <w:t>Pre-primary expansion and/or implementation plans</w:t>
      </w:r>
    </w:p>
    <w:p w14:paraId="310C763C" w14:textId="77777777" w:rsidR="00D63856" w:rsidRPr="00C71426" w:rsidRDefault="00D63856" w:rsidP="00D63856">
      <w:pPr>
        <w:pStyle w:val="ListParagraph"/>
        <w:widowControl w:val="0"/>
        <w:numPr>
          <w:ilvl w:val="0"/>
          <w:numId w:val="15"/>
        </w:numPr>
        <w:spacing w:before="120" w:after="0" w:line="240" w:lineRule="auto"/>
        <w:ind w:left="714" w:hanging="357"/>
        <w:contextualSpacing w:val="0"/>
        <w:rPr>
          <w:rFonts w:ascii="Arial" w:hAnsi="Arial" w:cstheme="minorHAnsi"/>
          <w:b/>
          <w:sz w:val="22"/>
          <w:szCs w:val="22"/>
          <w:lang w:val="en-GB"/>
        </w:rPr>
      </w:pPr>
      <w:r w:rsidRPr="00C71426">
        <w:rPr>
          <w:rFonts w:ascii="Arial" w:hAnsi="Arial" w:cstheme="minorHAnsi"/>
          <w:sz w:val="22"/>
          <w:szCs w:val="22"/>
          <w:lang w:val="en-GB"/>
        </w:rPr>
        <w:t>Pre-primary budget</w:t>
      </w:r>
      <w:r>
        <w:rPr>
          <w:rFonts w:ascii="Arial" w:hAnsi="Arial" w:cstheme="minorHAnsi"/>
          <w:sz w:val="22"/>
          <w:szCs w:val="22"/>
          <w:lang w:val="en-GB"/>
        </w:rPr>
        <w:t xml:space="preserve"> and a </w:t>
      </w:r>
      <w:r w:rsidRPr="00C71426">
        <w:rPr>
          <w:rFonts w:ascii="Arial" w:hAnsi="Arial" w:cstheme="minorHAnsi"/>
          <w:sz w:val="22"/>
          <w:szCs w:val="22"/>
          <w:lang w:val="en-GB"/>
        </w:rPr>
        <w:t>pre</w:t>
      </w:r>
      <w:r>
        <w:rPr>
          <w:rFonts w:ascii="Arial" w:hAnsi="Arial" w:cstheme="minorHAnsi"/>
          <w:sz w:val="22"/>
          <w:szCs w:val="22"/>
          <w:lang w:val="en-GB"/>
        </w:rPr>
        <w:t>-</w:t>
      </w:r>
      <w:r w:rsidRPr="00C71426">
        <w:rPr>
          <w:rFonts w:ascii="Arial" w:hAnsi="Arial" w:cstheme="minorHAnsi"/>
          <w:sz w:val="22"/>
          <w:szCs w:val="22"/>
          <w:lang w:val="en-GB"/>
        </w:rPr>
        <w:t>primary costed plan</w:t>
      </w:r>
    </w:p>
    <w:p w14:paraId="46209EDC" w14:textId="77777777" w:rsidR="00D63856" w:rsidRPr="0024041C" w:rsidRDefault="00D63856" w:rsidP="00D63856">
      <w:pPr>
        <w:spacing w:before="240"/>
        <w:rPr>
          <w:rFonts w:ascii="Arial" w:hAnsi="Arial" w:cstheme="minorHAnsi"/>
          <w:b/>
          <w:lang w:val="en-GB"/>
        </w:rPr>
      </w:pPr>
      <w:r w:rsidRPr="00C71426">
        <w:rPr>
          <w:rFonts w:ascii="Arial" w:hAnsi="Arial" w:cstheme="minorHAnsi"/>
          <w:b/>
          <w:lang w:val="en-GB"/>
        </w:rPr>
        <w:t>Relevant data and indicators:</w:t>
      </w:r>
    </w:p>
    <w:p w14:paraId="6C7B2733" w14:textId="77777777" w:rsidR="00D63856" w:rsidRPr="00C71426" w:rsidRDefault="00D63856" w:rsidP="00D63856">
      <w:pPr>
        <w:spacing w:before="240"/>
        <w:ind w:left="418"/>
        <w:rPr>
          <w:rFonts w:ascii="Arial" w:hAnsi="Arial" w:cstheme="minorHAnsi"/>
          <w:i/>
          <w:lang w:val="en-GB"/>
        </w:rPr>
      </w:pPr>
      <w:r w:rsidRPr="00C71426">
        <w:rPr>
          <w:rFonts w:ascii="Arial" w:hAnsi="Arial" w:cstheme="minorHAnsi"/>
          <w:i/>
          <w:lang w:val="en-GB"/>
        </w:rPr>
        <w:t>Enrolment/attendance indicators:</w:t>
      </w:r>
    </w:p>
    <w:p w14:paraId="4B9BC218"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preschool-age children enrolled in (or attending) a pre-primary education programme</w:t>
      </w:r>
    </w:p>
    <w:p w14:paraId="3171E238"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children 1 year prior to school entry enrolled in (or attending) a pre-primary education programme</w:t>
      </w:r>
    </w:p>
    <w:p w14:paraId="79004D77"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children enrolled in (or attending) programmes by different providers, e.g., private, public, NGO</w:t>
      </w:r>
      <w:r>
        <w:rPr>
          <w:rFonts w:ascii="Arial" w:hAnsi="Arial" w:cstheme="minorHAnsi"/>
          <w:sz w:val="22"/>
          <w:szCs w:val="22"/>
          <w:lang w:val="en-GB"/>
        </w:rPr>
        <w:t>s</w:t>
      </w:r>
      <w:r w:rsidRPr="00C71426">
        <w:rPr>
          <w:rFonts w:ascii="Arial" w:hAnsi="Arial" w:cstheme="minorHAnsi"/>
          <w:sz w:val="22"/>
          <w:szCs w:val="22"/>
          <w:lang w:val="en-GB"/>
        </w:rPr>
        <w:t xml:space="preserve"> </w:t>
      </w:r>
      <w:r>
        <w:rPr>
          <w:rFonts w:ascii="Arial" w:hAnsi="Arial" w:cstheme="minorHAnsi"/>
          <w:sz w:val="22"/>
          <w:szCs w:val="22"/>
          <w:lang w:val="en-GB"/>
        </w:rPr>
        <w:t>and</w:t>
      </w:r>
      <w:r w:rsidRPr="00C71426">
        <w:rPr>
          <w:rFonts w:ascii="Arial" w:hAnsi="Arial" w:cstheme="minorHAnsi"/>
          <w:sz w:val="22"/>
          <w:szCs w:val="22"/>
          <w:lang w:val="en-GB"/>
        </w:rPr>
        <w:t xml:space="preserve"> other relevant providers</w:t>
      </w:r>
    </w:p>
    <w:p w14:paraId="1BA8C73E"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children who have access to</w:t>
      </w:r>
      <w:r w:rsidRPr="0024041C">
        <w:rPr>
          <w:rFonts w:ascii="Arial" w:hAnsi="Arial" w:cstheme="minorHAnsi"/>
          <w:b/>
          <w:sz w:val="22"/>
          <w:szCs w:val="22"/>
          <w:lang w:val="en-GB"/>
        </w:rPr>
        <w:t xml:space="preserve"> publicly funded or subsidized </w:t>
      </w:r>
      <w:r w:rsidRPr="00C71426">
        <w:rPr>
          <w:rFonts w:ascii="Arial" w:hAnsi="Arial" w:cstheme="minorHAnsi"/>
          <w:sz w:val="22"/>
          <w:szCs w:val="22"/>
          <w:lang w:val="en-GB"/>
        </w:rPr>
        <w:t>pre-primary education</w:t>
      </w:r>
    </w:p>
    <w:p w14:paraId="34F0567D" w14:textId="77777777" w:rsidR="00D63856" w:rsidRPr="00C71426" w:rsidRDefault="00D63856" w:rsidP="00D63856">
      <w:pPr>
        <w:spacing w:before="240"/>
        <w:ind w:left="418"/>
        <w:rPr>
          <w:rFonts w:ascii="Arial" w:hAnsi="Arial" w:cstheme="minorHAnsi"/>
          <w:i/>
          <w:lang w:val="en-GB"/>
        </w:rPr>
      </w:pPr>
      <w:r w:rsidRPr="00C71426">
        <w:rPr>
          <w:rFonts w:ascii="Arial" w:hAnsi="Arial" w:cstheme="minorHAnsi"/>
          <w:i/>
          <w:lang w:val="en-GB"/>
        </w:rPr>
        <w:t>Equity indicators:</w:t>
      </w:r>
    </w:p>
    <w:p w14:paraId="0332BF66"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 of children from poorest households attending </w:t>
      </w:r>
      <w:r>
        <w:rPr>
          <w:rFonts w:ascii="Arial" w:hAnsi="Arial" w:cstheme="minorHAnsi"/>
          <w:sz w:val="22"/>
          <w:szCs w:val="22"/>
          <w:lang w:val="en-GB"/>
        </w:rPr>
        <w:t xml:space="preserve">a </w:t>
      </w:r>
      <w:r w:rsidRPr="00C71426">
        <w:rPr>
          <w:rFonts w:ascii="Arial" w:hAnsi="Arial" w:cstheme="minorHAnsi"/>
          <w:sz w:val="22"/>
          <w:szCs w:val="22"/>
          <w:lang w:val="en-GB"/>
        </w:rPr>
        <w:t>pre-primary education programme</w:t>
      </w:r>
    </w:p>
    <w:p w14:paraId="4CE55231"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 of children from rural areas attending </w:t>
      </w:r>
      <w:r>
        <w:rPr>
          <w:rFonts w:ascii="Arial" w:hAnsi="Arial" w:cstheme="minorHAnsi"/>
          <w:sz w:val="22"/>
          <w:szCs w:val="22"/>
          <w:lang w:val="en-GB"/>
        </w:rPr>
        <w:t xml:space="preserve">a </w:t>
      </w:r>
      <w:r w:rsidRPr="00C71426">
        <w:rPr>
          <w:rFonts w:ascii="Arial" w:hAnsi="Arial" w:cstheme="minorHAnsi"/>
          <w:sz w:val="22"/>
          <w:szCs w:val="22"/>
          <w:lang w:val="en-GB"/>
        </w:rPr>
        <w:t>pre-primary education program</w:t>
      </w:r>
      <w:r>
        <w:rPr>
          <w:rFonts w:ascii="Arial" w:hAnsi="Arial" w:cstheme="minorHAnsi"/>
          <w:sz w:val="22"/>
          <w:szCs w:val="22"/>
          <w:lang w:val="en-GB"/>
        </w:rPr>
        <w:t>me</w:t>
      </w:r>
    </w:p>
    <w:p w14:paraId="148F0D1A"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children in each district</w:t>
      </w:r>
      <w:r>
        <w:rPr>
          <w:rFonts w:ascii="Arial" w:hAnsi="Arial" w:cstheme="minorHAnsi"/>
          <w:sz w:val="22"/>
          <w:szCs w:val="22"/>
          <w:lang w:val="en-GB"/>
        </w:rPr>
        <w:t xml:space="preserve">, </w:t>
      </w:r>
      <w:r w:rsidRPr="00C71426">
        <w:rPr>
          <w:rFonts w:ascii="Arial" w:hAnsi="Arial" w:cstheme="minorHAnsi"/>
          <w:sz w:val="22"/>
          <w:szCs w:val="22"/>
          <w:lang w:val="en-GB"/>
        </w:rPr>
        <w:t>province</w:t>
      </w:r>
      <w:r>
        <w:rPr>
          <w:rFonts w:ascii="Arial" w:hAnsi="Arial" w:cstheme="minorHAnsi"/>
          <w:sz w:val="22"/>
          <w:szCs w:val="22"/>
          <w:lang w:val="en-GB"/>
        </w:rPr>
        <w:t xml:space="preserve"> or </w:t>
      </w:r>
      <w:r w:rsidRPr="00C71426">
        <w:rPr>
          <w:rFonts w:ascii="Arial" w:hAnsi="Arial" w:cstheme="minorHAnsi"/>
          <w:sz w:val="22"/>
          <w:szCs w:val="22"/>
          <w:lang w:val="en-GB"/>
        </w:rPr>
        <w:t>other geographical area attending a pre-primary education program</w:t>
      </w:r>
      <w:r>
        <w:rPr>
          <w:rFonts w:ascii="Arial" w:hAnsi="Arial" w:cstheme="minorHAnsi"/>
          <w:sz w:val="22"/>
          <w:szCs w:val="22"/>
          <w:lang w:val="en-GB"/>
        </w:rPr>
        <w:t>me</w:t>
      </w:r>
      <w:r w:rsidRPr="00C71426">
        <w:rPr>
          <w:rFonts w:ascii="Arial" w:hAnsi="Arial" w:cstheme="minorHAnsi"/>
          <w:sz w:val="22"/>
          <w:szCs w:val="22"/>
          <w:lang w:val="en-GB"/>
        </w:rPr>
        <w:t xml:space="preserve"> </w:t>
      </w:r>
    </w:p>
    <w:p w14:paraId="4EF66D1F"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 of children with disabilities attending pre-primary education </w:t>
      </w:r>
    </w:p>
    <w:p w14:paraId="5EC50D76"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5D1419">
        <w:rPr>
          <w:rFonts w:ascii="Arial" w:hAnsi="Arial" w:cstheme="minorHAnsi"/>
          <w:sz w:val="22"/>
          <w:szCs w:val="22"/>
          <w:lang w:val="en-GB"/>
        </w:rPr>
        <w:t>Other equity factors, e.g., girls’ attendance, can be considered</w:t>
      </w:r>
    </w:p>
    <w:p w14:paraId="48A2417B" w14:textId="77777777" w:rsidR="00D63856" w:rsidRPr="00C71426" w:rsidRDefault="00D63856" w:rsidP="00D63856">
      <w:pPr>
        <w:spacing w:before="240"/>
        <w:ind w:left="418"/>
        <w:rPr>
          <w:rFonts w:ascii="Arial" w:hAnsi="Arial" w:cstheme="minorHAnsi"/>
          <w:i/>
          <w:lang w:val="en-GB"/>
        </w:rPr>
      </w:pPr>
      <w:r w:rsidRPr="00C71426">
        <w:rPr>
          <w:rFonts w:ascii="Arial" w:hAnsi="Arial" w:cstheme="minorHAnsi"/>
          <w:i/>
          <w:lang w:val="en-GB"/>
        </w:rPr>
        <w:t xml:space="preserve">Financial indicators: </w:t>
      </w:r>
    </w:p>
    <w:p w14:paraId="13B6EED1"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Overall national budget allocated to pre-primary education across key ministries </w:t>
      </w:r>
    </w:p>
    <w:p w14:paraId="6BF48750"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education budget allocated to pre-primary education (if relevant)</w:t>
      </w:r>
    </w:p>
    <w:p w14:paraId="1EF7FB88"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Pr>
          <w:rFonts w:ascii="Arial" w:hAnsi="Arial" w:cstheme="minorHAnsi"/>
          <w:sz w:val="22"/>
          <w:szCs w:val="22"/>
          <w:lang w:val="en-GB"/>
        </w:rPr>
        <w:t>#</w:t>
      </w:r>
      <w:r w:rsidRPr="00C71426">
        <w:rPr>
          <w:rFonts w:ascii="Arial" w:hAnsi="Arial" w:cstheme="minorHAnsi"/>
          <w:sz w:val="22"/>
          <w:szCs w:val="22"/>
          <w:lang w:val="en-GB"/>
        </w:rPr>
        <w:t xml:space="preserve"> of provincial (</w:t>
      </w:r>
      <w:proofErr w:type="spellStart"/>
      <w:r w:rsidRPr="00C71426">
        <w:rPr>
          <w:rFonts w:ascii="Arial" w:hAnsi="Arial" w:cstheme="minorHAnsi"/>
          <w:sz w:val="22"/>
          <w:szCs w:val="22"/>
          <w:lang w:val="en-GB"/>
        </w:rPr>
        <w:t>subregional</w:t>
      </w:r>
      <w:proofErr w:type="spellEnd"/>
      <w:r w:rsidRPr="00C71426">
        <w:rPr>
          <w:rFonts w:ascii="Arial" w:hAnsi="Arial" w:cstheme="minorHAnsi"/>
          <w:sz w:val="22"/>
          <w:szCs w:val="22"/>
          <w:lang w:val="en-GB"/>
        </w:rPr>
        <w:t xml:space="preserve"> or local) governments </w:t>
      </w:r>
      <w:r>
        <w:rPr>
          <w:rFonts w:ascii="Arial" w:hAnsi="Arial" w:cstheme="minorHAnsi"/>
          <w:sz w:val="22"/>
          <w:szCs w:val="22"/>
          <w:lang w:val="en-GB"/>
        </w:rPr>
        <w:t>that</w:t>
      </w:r>
      <w:r w:rsidRPr="00C71426">
        <w:rPr>
          <w:rFonts w:ascii="Arial" w:hAnsi="Arial" w:cstheme="minorHAnsi"/>
          <w:sz w:val="22"/>
          <w:szCs w:val="22"/>
          <w:lang w:val="en-GB"/>
        </w:rPr>
        <w:t xml:space="preserve"> allocate funds to pre-primary education </w:t>
      </w:r>
    </w:p>
    <w:p w14:paraId="2A794070" w14:textId="77777777" w:rsidR="00D63856" w:rsidRPr="00C71426" w:rsidRDefault="00D63856" w:rsidP="00D63856">
      <w:pPr>
        <w:spacing w:before="240"/>
        <w:ind w:left="418"/>
        <w:rPr>
          <w:rFonts w:ascii="Arial" w:hAnsi="Arial" w:cstheme="minorHAnsi"/>
          <w:i/>
          <w:lang w:val="en-GB"/>
        </w:rPr>
      </w:pPr>
      <w:r w:rsidRPr="00C71426">
        <w:rPr>
          <w:rFonts w:ascii="Arial" w:hAnsi="Arial" w:cstheme="minorHAnsi"/>
          <w:i/>
          <w:lang w:val="en-GB"/>
        </w:rPr>
        <w:t>Other indicators:</w:t>
      </w:r>
    </w:p>
    <w:p w14:paraId="08A9CCBA"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of ECE centr</w:t>
      </w:r>
      <w:r>
        <w:rPr>
          <w:rFonts w:ascii="Arial" w:hAnsi="Arial" w:cstheme="minorHAnsi"/>
          <w:sz w:val="22"/>
          <w:szCs w:val="22"/>
          <w:lang w:val="en-GB"/>
        </w:rPr>
        <w:t>e</w:t>
      </w:r>
      <w:r w:rsidRPr="00C71426">
        <w:rPr>
          <w:rFonts w:ascii="Arial" w:hAnsi="Arial" w:cstheme="minorHAnsi"/>
          <w:sz w:val="22"/>
          <w:szCs w:val="22"/>
          <w:lang w:val="en-GB"/>
        </w:rPr>
        <w:t>s/institutions, by district/province</w:t>
      </w:r>
    </w:p>
    <w:p w14:paraId="751FAC59" w14:textId="77777777" w:rsidR="00D63856" w:rsidRPr="00795BB9"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1B289A">
        <w:rPr>
          <w:rFonts w:ascii="Arial" w:hAnsi="Arial" w:cstheme="minorHAnsi"/>
          <w:sz w:val="22"/>
          <w:szCs w:val="22"/>
          <w:lang w:val="en-GB"/>
        </w:rPr>
        <w:lastRenderedPageBreak/>
        <w:t># of provincial</w:t>
      </w:r>
      <w:r w:rsidRPr="00FE160B">
        <w:rPr>
          <w:rFonts w:ascii="Arial" w:hAnsi="Arial" w:cstheme="minorHAnsi"/>
          <w:sz w:val="22"/>
          <w:szCs w:val="22"/>
          <w:lang w:val="en-GB"/>
        </w:rPr>
        <w:t xml:space="preserve">, district or </w:t>
      </w:r>
      <w:r w:rsidRPr="00E41B43">
        <w:rPr>
          <w:rFonts w:ascii="Arial" w:hAnsi="Arial" w:cstheme="minorHAnsi"/>
          <w:sz w:val="22"/>
          <w:szCs w:val="22"/>
          <w:lang w:val="en-GB"/>
        </w:rPr>
        <w:t>local</w:t>
      </w:r>
      <w:r w:rsidRPr="00C55C27">
        <w:rPr>
          <w:rFonts w:ascii="Arial" w:hAnsi="Arial" w:cstheme="minorHAnsi"/>
          <w:sz w:val="22"/>
          <w:szCs w:val="22"/>
          <w:lang w:val="en-GB"/>
        </w:rPr>
        <w:t xml:space="preserve"> governments </w:t>
      </w:r>
      <w:r w:rsidRPr="006739F6">
        <w:rPr>
          <w:rFonts w:ascii="Arial" w:hAnsi="Arial" w:cstheme="minorHAnsi"/>
          <w:sz w:val="22"/>
          <w:szCs w:val="22"/>
          <w:lang w:val="en-GB"/>
        </w:rPr>
        <w:t xml:space="preserve">that have a </w:t>
      </w:r>
      <w:r w:rsidRPr="00B335FF">
        <w:rPr>
          <w:rFonts w:ascii="Arial" w:hAnsi="Arial" w:cstheme="minorHAnsi"/>
          <w:sz w:val="22"/>
          <w:szCs w:val="22"/>
          <w:lang w:val="en-GB"/>
        </w:rPr>
        <w:t xml:space="preserve">plan </w:t>
      </w:r>
      <w:r w:rsidRPr="00795BB9">
        <w:rPr>
          <w:rFonts w:ascii="Arial" w:hAnsi="Arial" w:cstheme="minorHAnsi"/>
          <w:sz w:val="22"/>
          <w:szCs w:val="22"/>
          <w:lang w:val="en-GB"/>
        </w:rPr>
        <w:t xml:space="preserve">for pre-primary education </w:t>
      </w:r>
    </w:p>
    <w:p w14:paraId="5B23B5B0" w14:textId="77777777" w:rsidR="00D63856" w:rsidRPr="00C71426" w:rsidRDefault="00D63856" w:rsidP="00D63856">
      <w:pPr>
        <w:pStyle w:val="ListParagraph"/>
        <w:widowControl w:val="0"/>
        <w:numPr>
          <w:ilvl w:val="2"/>
          <w:numId w:val="16"/>
        </w:numPr>
        <w:spacing w:before="120" w:after="0" w:line="240" w:lineRule="auto"/>
        <w:ind w:left="1224" w:hanging="216"/>
        <w:contextualSpacing w:val="0"/>
        <w:rPr>
          <w:rFonts w:ascii="Arial" w:hAnsi="Arial" w:cstheme="minorHAnsi"/>
          <w:sz w:val="22"/>
          <w:szCs w:val="22"/>
          <w:lang w:val="en-GB"/>
        </w:rPr>
      </w:pPr>
      <w:r w:rsidRPr="00786997">
        <w:rPr>
          <w:rFonts w:ascii="Arial" w:hAnsi="Arial" w:cstheme="minorHAnsi"/>
          <w:sz w:val="22"/>
          <w:szCs w:val="22"/>
          <w:lang w:val="en-GB"/>
        </w:rPr>
        <w:t>National or sub</w:t>
      </w:r>
      <w:r w:rsidRPr="004F33C2">
        <w:rPr>
          <w:rFonts w:ascii="Arial" w:hAnsi="Arial" w:cstheme="minorHAnsi"/>
          <w:sz w:val="22"/>
          <w:szCs w:val="22"/>
          <w:lang w:val="en-GB"/>
        </w:rPr>
        <w:t>natio</w:t>
      </w:r>
      <w:r w:rsidRPr="00C71426">
        <w:rPr>
          <w:rFonts w:ascii="Arial" w:hAnsi="Arial" w:cstheme="minorHAnsi"/>
          <w:sz w:val="22"/>
          <w:szCs w:val="22"/>
          <w:lang w:val="en-GB"/>
        </w:rPr>
        <w:t>nal initiatives to develop</w:t>
      </w:r>
      <w:r>
        <w:rPr>
          <w:rFonts w:ascii="Arial" w:hAnsi="Arial" w:cstheme="minorHAnsi"/>
          <w:sz w:val="22"/>
          <w:szCs w:val="22"/>
          <w:lang w:val="en-GB"/>
        </w:rPr>
        <w:t xml:space="preserve"> or </w:t>
      </w:r>
      <w:r w:rsidRPr="00C71426">
        <w:rPr>
          <w:rFonts w:ascii="Arial" w:hAnsi="Arial" w:cstheme="minorHAnsi"/>
          <w:sz w:val="22"/>
          <w:szCs w:val="22"/>
          <w:lang w:val="en-GB"/>
        </w:rPr>
        <w:t>strengthen capacit</w:t>
      </w:r>
      <w:r>
        <w:rPr>
          <w:rFonts w:ascii="Arial" w:hAnsi="Arial" w:cstheme="minorHAnsi"/>
          <w:sz w:val="22"/>
          <w:szCs w:val="22"/>
          <w:lang w:val="en-GB"/>
        </w:rPr>
        <w:t>ies</w:t>
      </w:r>
      <w:r w:rsidRPr="00C71426">
        <w:rPr>
          <w:rFonts w:ascii="Arial" w:hAnsi="Arial" w:cstheme="minorHAnsi"/>
          <w:sz w:val="22"/>
          <w:szCs w:val="22"/>
          <w:lang w:val="en-GB"/>
        </w:rPr>
        <w:t xml:space="preserve"> </w:t>
      </w:r>
      <w:r>
        <w:rPr>
          <w:rFonts w:ascii="Arial" w:hAnsi="Arial" w:cstheme="minorHAnsi"/>
          <w:sz w:val="22"/>
          <w:szCs w:val="22"/>
          <w:lang w:val="en-GB"/>
        </w:rPr>
        <w:t>for</w:t>
      </w:r>
      <w:r w:rsidRPr="00C71426">
        <w:rPr>
          <w:rFonts w:ascii="Arial" w:hAnsi="Arial" w:cstheme="minorHAnsi"/>
          <w:sz w:val="22"/>
          <w:szCs w:val="22"/>
          <w:lang w:val="en-GB"/>
        </w:rPr>
        <w:t xml:space="preserve"> planning and management of pre-primary education program</w:t>
      </w:r>
      <w:r>
        <w:rPr>
          <w:rFonts w:ascii="Arial" w:hAnsi="Arial" w:cstheme="minorHAnsi"/>
          <w:sz w:val="22"/>
          <w:szCs w:val="22"/>
          <w:lang w:val="en-GB"/>
        </w:rPr>
        <w:t>me</w:t>
      </w:r>
      <w:r w:rsidRPr="00C71426">
        <w:rPr>
          <w:rFonts w:ascii="Arial" w:hAnsi="Arial" w:cstheme="minorHAnsi"/>
          <w:sz w:val="22"/>
          <w:szCs w:val="22"/>
          <w:lang w:val="en-GB"/>
        </w:rPr>
        <w:t>s</w:t>
      </w:r>
    </w:p>
    <w:p w14:paraId="03FDF563" w14:textId="77777777" w:rsidR="00D63856" w:rsidRPr="004D3BA6" w:rsidRDefault="00D63856" w:rsidP="00D63856">
      <w:pPr>
        <w:spacing w:before="240"/>
        <w:rPr>
          <w:rFonts w:ascii="Arial" w:eastAsia="Calibri" w:hAnsi="Arial" w:cstheme="minorHAnsi"/>
          <w:b/>
          <w:lang w:val="en-GB"/>
        </w:rPr>
      </w:pPr>
      <w:r w:rsidRPr="004D3BA6">
        <w:rPr>
          <w:rFonts w:ascii="Arial" w:eastAsia="Calibri" w:hAnsi="Arial" w:cstheme="minorHAnsi"/>
          <w:b/>
          <w:lang w:val="en-GB"/>
        </w:rPr>
        <w:t>Guidelines for presenters:</w:t>
      </w:r>
    </w:p>
    <w:p w14:paraId="40BB7F47" w14:textId="77777777" w:rsidR="00D63856" w:rsidRPr="00C71426" w:rsidRDefault="00D63856" w:rsidP="00D63856">
      <w:pPr>
        <w:spacing w:before="120"/>
        <w:rPr>
          <w:rFonts w:ascii="Arial" w:hAnsi="Arial" w:cstheme="minorHAnsi"/>
          <w:lang w:val="en-GB"/>
        </w:rPr>
      </w:pPr>
      <w:r w:rsidRPr="00C71426">
        <w:rPr>
          <w:rFonts w:ascii="Arial" w:hAnsi="Arial" w:cstheme="minorHAnsi"/>
          <w:lang w:val="en-GB"/>
        </w:rPr>
        <w:t>Thank you for helping with the workshop! Following are suggestions for your presentation:</w:t>
      </w:r>
    </w:p>
    <w:p w14:paraId="740E95FD"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1. Please limit your presentation to 15 minutes.</w:t>
      </w:r>
    </w:p>
    <w:p w14:paraId="6E9D0AE3" w14:textId="77777777" w:rsidR="00D63856" w:rsidRDefault="00D63856" w:rsidP="00D63856">
      <w:pPr>
        <w:spacing w:before="120"/>
        <w:ind w:left="662" w:hanging="230"/>
        <w:rPr>
          <w:rFonts w:ascii="Arial" w:hAnsi="Arial" w:cstheme="minorHAnsi"/>
          <w:lang w:val="en-GB"/>
        </w:rPr>
      </w:pPr>
      <w:r w:rsidRPr="00C71426">
        <w:rPr>
          <w:rFonts w:ascii="Arial" w:hAnsi="Arial" w:cstheme="minorHAnsi"/>
          <w:lang w:val="en-GB"/>
        </w:rPr>
        <w:t xml:space="preserve">2. If you have data related to the current situation in this </w:t>
      </w:r>
      <w:r>
        <w:rPr>
          <w:rFonts w:ascii="Arial" w:hAnsi="Arial" w:cstheme="minorHAnsi"/>
          <w:lang w:val="en-GB"/>
        </w:rPr>
        <w:t>Core Function,</w:t>
      </w:r>
      <w:r w:rsidRPr="00C71426">
        <w:rPr>
          <w:rFonts w:ascii="Arial" w:hAnsi="Arial" w:cstheme="minorHAnsi"/>
          <w:lang w:val="en-GB"/>
        </w:rPr>
        <w:t xml:space="preserve"> it will be helpful to share. </w:t>
      </w:r>
      <w:r>
        <w:rPr>
          <w:rFonts w:ascii="Arial" w:hAnsi="Arial" w:cstheme="minorHAnsi"/>
          <w:lang w:val="en-GB"/>
        </w:rPr>
        <w:t>K</w:t>
      </w:r>
      <w:r w:rsidRPr="00C71426">
        <w:rPr>
          <w:rFonts w:ascii="Arial" w:hAnsi="Arial" w:cstheme="minorHAnsi"/>
          <w:lang w:val="en-GB"/>
        </w:rPr>
        <w:t xml:space="preserve">ey indicators </w:t>
      </w:r>
      <w:r>
        <w:rPr>
          <w:rFonts w:ascii="Arial" w:hAnsi="Arial" w:cstheme="minorHAnsi"/>
          <w:lang w:val="en-GB"/>
        </w:rPr>
        <w:t>for</w:t>
      </w:r>
      <w:r w:rsidRPr="00C71426">
        <w:rPr>
          <w:rFonts w:ascii="Arial" w:hAnsi="Arial" w:cstheme="minorHAnsi"/>
          <w:lang w:val="en-GB"/>
        </w:rPr>
        <w:t xml:space="preserve"> </w:t>
      </w:r>
      <w:r>
        <w:rPr>
          <w:rFonts w:ascii="Arial" w:hAnsi="Arial" w:cstheme="minorHAnsi"/>
          <w:lang w:val="en-GB"/>
        </w:rPr>
        <w:t>Core Function 1 (p</w:t>
      </w:r>
      <w:r w:rsidRPr="005A1449">
        <w:rPr>
          <w:rFonts w:ascii="Arial" w:hAnsi="Arial" w:cstheme="minorHAnsi"/>
          <w:lang w:val="en-GB"/>
        </w:rPr>
        <w:t>lanning and budgeting</w:t>
      </w:r>
      <w:r>
        <w:rPr>
          <w:rFonts w:ascii="Arial" w:hAnsi="Arial" w:cstheme="minorHAnsi"/>
          <w:lang w:val="en-GB"/>
        </w:rPr>
        <w:t>) are listed above; use any of these suggestions when they are available.</w:t>
      </w:r>
    </w:p>
    <w:p w14:paraId="19B78999" w14:textId="77777777" w:rsidR="00D63856" w:rsidRPr="005A1449" w:rsidRDefault="00D63856" w:rsidP="00D63856">
      <w:pPr>
        <w:spacing w:before="120"/>
        <w:ind w:left="662" w:hanging="230"/>
        <w:rPr>
          <w:rFonts w:ascii="Arial" w:hAnsi="Arial" w:cstheme="minorHAnsi"/>
          <w:lang w:val="en-GB"/>
        </w:rPr>
      </w:pPr>
      <w:r>
        <w:rPr>
          <w:rFonts w:ascii="Arial" w:hAnsi="Arial" w:cstheme="minorHAnsi"/>
          <w:lang w:val="en-GB"/>
        </w:rPr>
        <w:t xml:space="preserve">3. </w:t>
      </w:r>
      <w:r w:rsidRPr="00C71426">
        <w:rPr>
          <w:rFonts w:ascii="Arial" w:hAnsi="Arial" w:cstheme="minorHAnsi"/>
          <w:lang w:val="en-GB"/>
        </w:rPr>
        <w:t xml:space="preserve">Slides may be helpful </w:t>
      </w:r>
      <w:r>
        <w:rPr>
          <w:rFonts w:ascii="Arial" w:hAnsi="Arial" w:cstheme="minorHAnsi"/>
          <w:lang w:val="en-GB"/>
        </w:rPr>
        <w:t xml:space="preserve">for displaying some </w:t>
      </w:r>
      <w:r w:rsidRPr="00C71426">
        <w:rPr>
          <w:rFonts w:ascii="Arial" w:hAnsi="Arial" w:cstheme="minorHAnsi"/>
          <w:lang w:val="en-GB"/>
        </w:rPr>
        <w:t xml:space="preserve">of the data but </w:t>
      </w:r>
      <w:r>
        <w:rPr>
          <w:rFonts w:ascii="Arial" w:hAnsi="Arial" w:cstheme="minorHAnsi"/>
          <w:lang w:val="en-GB"/>
        </w:rPr>
        <w:t xml:space="preserve">are </w:t>
      </w:r>
      <w:r w:rsidRPr="00C71426">
        <w:rPr>
          <w:rFonts w:ascii="Arial" w:hAnsi="Arial" w:cstheme="minorHAnsi"/>
          <w:lang w:val="en-GB"/>
        </w:rPr>
        <w:t>not mandatory.</w:t>
      </w:r>
    </w:p>
    <w:p w14:paraId="3126720C" w14:textId="77777777" w:rsidR="00D63856" w:rsidRPr="00C71426" w:rsidRDefault="00D63856" w:rsidP="00D63856">
      <w:pPr>
        <w:spacing w:before="120"/>
        <w:ind w:left="662" w:hanging="230"/>
        <w:rPr>
          <w:rFonts w:ascii="Arial" w:eastAsia="Calibri" w:hAnsi="Arial" w:cstheme="minorHAnsi"/>
          <w:lang w:val="en-GB"/>
        </w:rPr>
      </w:pPr>
      <w:r w:rsidRPr="00C71426">
        <w:rPr>
          <w:rFonts w:ascii="Arial" w:hAnsi="Arial" w:cstheme="minorHAnsi"/>
          <w:lang w:val="en-GB"/>
        </w:rPr>
        <w:t xml:space="preserve">4. </w:t>
      </w:r>
      <w:r>
        <w:rPr>
          <w:rFonts w:ascii="Arial" w:hAnsi="Arial" w:cstheme="minorHAnsi"/>
          <w:lang w:val="en-GB"/>
        </w:rPr>
        <w:t>Th</w:t>
      </w:r>
      <w:r w:rsidRPr="00C71426">
        <w:rPr>
          <w:rFonts w:ascii="Arial" w:hAnsi="Arial" w:cstheme="minorHAnsi"/>
          <w:lang w:val="en-GB"/>
        </w:rPr>
        <w:t xml:space="preserve">e purpose of </w:t>
      </w:r>
      <w:r>
        <w:rPr>
          <w:rFonts w:ascii="Arial" w:hAnsi="Arial" w:cstheme="minorHAnsi"/>
          <w:lang w:val="en-GB"/>
        </w:rPr>
        <w:t xml:space="preserve">this Core Function </w:t>
      </w:r>
      <w:r w:rsidRPr="00C71426">
        <w:rPr>
          <w:rFonts w:ascii="Arial" w:hAnsi="Arial" w:cstheme="minorHAnsi"/>
          <w:lang w:val="en-GB"/>
        </w:rPr>
        <w:t xml:space="preserve">is </w:t>
      </w:r>
      <w:r>
        <w:rPr>
          <w:rFonts w:ascii="Arial" w:hAnsi="Arial" w:cstheme="minorHAnsi"/>
          <w:lang w:val="en-GB"/>
        </w:rPr>
        <w:t xml:space="preserve">to </w:t>
      </w:r>
      <w:r w:rsidRPr="00C71426">
        <w:rPr>
          <w:rFonts w:ascii="Arial" w:hAnsi="Arial" w:cstheme="minorHAnsi"/>
          <w:lang w:val="en-GB"/>
        </w:rPr>
        <w:t>develop strong and responsive subsector plans, across levels of government, for equitable provision of quality pre-primary education, making efficient use of available financial, human and physical resources.</w:t>
      </w:r>
      <w:r>
        <w:rPr>
          <w:rFonts w:ascii="Arial" w:hAnsi="Arial" w:cstheme="minorHAnsi"/>
          <w:lang w:val="en-GB"/>
        </w:rPr>
        <w:br/>
      </w:r>
      <w:r>
        <w:rPr>
          <w:rFonts w:ascii="Arial" w:hAnsi="Arial" w:cstheme="minorHAnsi"/>
          <w:lang w:val="en-GB"/>
        </w:rPr>
        <w:br/>
      </w:r>
      <w:r w:rsidRPr="007124BE">
        <w:rPr>
          <w:rFonts w:ascii="Arial" w:hAnsi="Arial" w:cstheme="minorHAnsi"/>
          <w:i/>
          <w:lang w:val="en-GB"/>
        </w:rPr>
        <w:t>Noteworthy topic</w:t>
      </w:r>
      <w:r>
        <w:rPr>
          <w:rFonts w:ascii="Arial" w:hAnsi="Arial" w:cstheme="minorHAnsi"/>
          <w:i/>
          <w:lang w:val="en-GB"/>
        </w:rPr>
        <w:t>s for reflection and discussions</w:t>
      </w:r>
      <w:r w:rsidRPr="007124BE">
        <w:rPr>
          <w:rFonts w:ascii="Arial" w:hAnsi="Arial" w:cstheme="minorHAnsi"/>
          <w:i/>
          <w:lang w:val="en-GB"/>
        </w:rPr>
        <w:t xml:space="preserve"> on </w:t>
      </w:r>
      <w:r>
        <w:rPr>
          <w:rFonts w:ascii="Arial" w:hAnsi="Arial" w:cstheme="minorHAnsi"/>
          <w:i/>
          <w:lang w:val="en-GB"/>
        </w:rPr>
        <w:t>budgeting and planning</w:t>
      </w:r>
      <w:r w:rsidRPr="007124BE">
        <w:rPr>
          <w:rFonts w:ascii="Arial" w:hAnsi="Arial" w:cstheme="minorHAnsi"/>
          <w:i/>
          <w:lang w:val="en-GB"/>
        </w:rPr>
        <w:t xml:space="preserve"> include</w:t>
      </w:r>
      <w:r w:rsidRPr="00056B8B">
        <w:rPr>
          <w:rFonts w:ascii="Arial" w:hAnsi="Arial" w:cstheme="minorHAnsi"/>
          <w:i/>
          <w:lang w:val="en-GB"/>
        </w:rPr>
        <w:t>:</w:t>
      </w:r>
    </w:p>
    <w:p w14:paraId="2AF20A6E" w14:textId="77777777" w:rsidR="00D63856" w:rsidRPr="00237047" w:rsidRDefault="00D63856" w:rsidP="00D63856">
      <w:pPr>
        <w:pStyle w:val="ListParagraph"/>
        <w:widowControl w:val="0"/>
        <w:numPr>
          <w:ilvl w:val="0"/>
          <w:numId w:val="17"/>
        </w:numPr>
        <w:spacing w:before="60" w:after="0" w:line="240" w:lineRule="auto"/>
        <w:ind w:left="1224" w:hanging="216"/>
        <w:contextualSpacing w:val="0"/>
        <w:rPr>
          <w:rFonts w:ascii="Arial" w:hAnsi="Arial" w:cstheme="minorHAnsi"/>
          <w:sz w:val="22"/>
          <w:szCs w:val="22"/>
          <w:lang w:val="en-GB"/>
        </w:rPr>
      </w:pPr>
      <w:r w:rsidRPr="00FE160B">
        <w:rPr>
          <w:rFonts w:ascii="Arial" w:hAnsi="Arial" w:cstheme="minorHAnsi"/>
          <w:sz w:val="22"/>
          <w:szCs w:val="22"/>
          <w:lang w:val="en-GB"/>
        </w:rPr>
        <w:t>Analysis of current pre-primary provision, gaps,</w:t>
      </w:r>
      <w:r w:rsidRPr="00E41B43">
        <w:rPr>
          <w:rFonts w:ascii="Arial" w:hAnsi="Arial" w:cstheme="minorHAnsi"/>
          <w:sz w:val="22"/>
          <w:szCs w:val="22"/>
          <w:lang w:val="en-GB"/>
        </w:rPr>
        <w:t xml:space="preserve"> and needs</w:t>
      </w:r>
    </w:p>
    <w:p w14:paraId="2286F029" w14:textId="77777777" w:rsidR="00D63856" w:rsidRPr="00272BBB" w:rsidRDefault="00D63856" w:rsidP="00D63856">
      <w:pPr>
        <w:pStyle w:val="ListParagraph"/>
        <w:widowControl w:val="0"/>
        <w:numPr>
          <w:ilvl w:val="0"/>
          <w:numId w:val="17"/>
        </w:numPr>
        <w:spacing w:before="60" w:after="0" w:line="240" w:lineRule="auto"/>
        <w:ind w:left="1224" w:hanging="216"/>
        <w:contextualSpacing w:val="0"/>
        <w:rPr>
          <w:rFonts w:ascii="Arial" w:hAnsi="Arial" w:cstheme="minorHAnsi"/>
          <w:sz w:val="22"/>
          <w:szCs w:val="22"/>
          <w:lang w:val="en-GB"/>
        </w:rPr>
      </w:pPr>
      <w:r w:rsidRPr="00C55C27">
        <w:rPr>
          <w:rFonts w:ascii="Arial" w:hAnsi="Arial" w:cstheme="minorHAnsi"/>
          <w:sz w:val="22"/>
          <w:szCs w:val="22"/>
          <w:lang w:val="en-GB"/>
        </w:rPr>
        <w:t>A vison or plan with clear roles and responsibilities</w:t>
      </w:r>
    </w:p>
    <w:p w14:paraId="2DB81256" w14:textId="77777777" w:rsidR="00D63856" w:rsidRPr="00C71426" w:rsidRDefault="00D63856" w:rsidP="00D63856">
      <w:pPr>
        <w:pStyle w:val="ListParagraph"/>
        <w:widowControl w:val="0"/>
        <w:numPr>
          <w:ilvl w:val="0"/>
          <w:numId w:val="17"/>
        </w:numPr>
        <w:spacing w:before="6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Analysis of financial and human resources </w:t>
      </w:r>
      <w:r>
        <w:rPr>
          <w:rFonts w:ascii="Arial" w:hAnsi="Arial" w:cstheme="minorHAnsi"/>
          <w:sz w:val="22"/>
          <w:szCs w:val="22"/>
          <w:lang w:val="en-GB"/>
        </w:rPr>
        <w:t>required</w:t>
      </w:r>
      <w:r w:rsidRPr="00C71426">
        <w:rPr>
          <w:rFonts w:ascii="Arial" w:hAnsi="Arial" w:cstheme="minorHAnsi"/>
          <w:sz w:val="22"/>
          <w:szCs w:val="22"/>
          <w:lang w:val="en-GB"/>
        </w:rPr>
        <w:t xml:space="preserve"> to implement the plan</w:t>
      </w:r>
    </w:p>
    <w:p w14:paraId="09A444FD" w14:textId="77777777" w:rsidR="00D63856" w:rsidRPr="00C71426" w:rsidRDefault="00D63856" w:rsidP="00D63856">
      <w:pPr>
        <w:pStyle w:val="ListParagraph"/>
        <w:widowControl w:val="0"/>
        <w:numPr>
          <w:ilvl w:val="0"/>
          <w:numId w:val="17"/>
        </w:numPr>
        <w:spacing w:before="6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Establis</w:t>
      </w:r>
      <w:r>
        <w:rPr>
          <w:rFonts w:ascii="Arial" w:hAnsi="Arial" w:cstheme="minorHAnsi"/>
          <w:sz w:val="22"/>
          <w:szCs w:val="22"/>
          <w:lang w:val="en-GB"/>
        </w:rPr>
        <w:t>hing</w:t>
      </w:r>
      <w:r w:rsidRPr="00C71426">
        <w:rPr>
          <w:rFonts w:ascii="Arial" w:hAnsi="Arial" w:cstheme="minorHAnsi"/>
          <w:sz w:val="22"/>
          <w:szCs w:val="22"/>
          <w:lang w:val="en-GB"/>
        </w:rPr>
        <w:t xml:space="preserve"> governance and management systems</w:t>
      </w:r>
    </w:p>
    <w:p w14:paraId="7DF745EB" w14:textId="77777777" w:rsidR="00D63856" w:rsidRPr="00C71426" w:rsidRDefault="00D63856" w:rsidP="00D63856">
      <w:pPr>
        <w:spacing w:before="120"/>
        <w:ind w:left="432"/>
        <w:rPr>
          <w:rFonts w:ascii="Arial" w:hAnsi="Arial" w:cstheme="minorHAnsi"/>
          <w:lang w:val="en-GB"/>
        </w:rPr>
      </w:pPr>
      <w:r w:rsidRPr="00C71426">
        <w:rPr>
          <w:rFonts w:ascii="Arial" w:hAnsi="Arial" w:cstheme="minorHAnsi"/>
          <w:lang w:val="en-GB"/>
        </w:rPr>
        <w:t>5. Keeping these examples in mind, it would be very helpful if you could provide:</w:t>
      </w:r>
    </w:p>
    <w:p w14:paraId="1242486D" w14:textId="77777777" w:rsidR="00D63856" w:rsidRPr="00C71426" w:rsidRDefault="00D63856" w:rsidP="00D63856">
      <w:pPr>
        <w:pStyle w:val="ListParagraph"/>
        <w:widowControl w:val="0"/>
        <w:numPr>
          <w:ilvl w:val="0"/>
          <w:numId w:val="20"/>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A brief description of roles and responsibilities </w:t>
      </w:r>
      <w:r>
        <w:rPr>
          <w:rFonts w:ascii="Arial" w:hAnsi="Arial" w:cstheme="minorHAnsi"/>
          <w:sz w:val="22"/>
          <w:szCs w:val="22"/>
          <w:lang w:val="en-GB"/>
        </w:rPr>
        <w:t>in</w:t>
      </w:r>
      <w:r w:rsidRPr="00C71426">
        <w:rPr>
          <w:rFonts w:ascii="Arial" w:hAnsi="Arial" w:cstheme="minorHAnsi"/>
          <w:sz w:val="22"/>
          <w:szCs w:val="22"/>
          <w:lang w:val="en-GB"/>
        </w:rPr>
        <w:t xml:space="preserve"> this </w:t>
      </w:r>
      <w:r>
        <w:rPr>
          <w:rFonts w:ascii="Arial" w:hAnsi="Arial" w:cstheme="minorHAnsi"/>
          <w:sz w:val="22"/>
          <w:szCs w:val="22"/>
          <w:lang w:val="en-GB"/>
        </w:rPr>
        <w:t>core function</w:t>
      </w:r>
      <w:r w:rsidRPr="00C71426">
        <w:rPr>
          <w:rFonts w:ascii="Arial" w:hAnsi="Arial" w:cstheme="minorHAnsi"/>
          <w:sz w:val="22"/>
          <w:szCs w:val="22"/>
          <w:lang w:val="en-GB"/>
        </w:rPr>
        <w:t xml:space="preserve"> </w:t>
      </w:r>
      <w:r>
        <w:rPr>
          <w:rFonts w:ascii="Arial" w:hAnsi="Arial" w:cstheme="minorHAnsi"/>
          <w:sz w:val="22"/>
          <w:szCs w:val="22"/>
          <w:lang w:val="en-GB"/>
        </w:rPr>
        <w:t>– for example,</w:t>
      </w:r>
      <w:r w:rsidRPr="00C71426">
        <w:rPr>
          <w:rFonts w:ascii="Arial" w:hAnsi="Arial" w:cstheme="minorHAnsi"/>
          <w:sz w:val="22"/>
          <w:szCs w:val="22"/>
          <w:lang w:val="en-GB"/>
        </w:rPr>
        <w:t xml:space="preserve"> who is responsible for planning, in which ministry, at what levels does planning take place</w:t>
      </w:r>
      <w:r>
        <w:rPr>
          <w:rFonts w:ascii="Arial" w:hAnsi="Arial" w:cstheme="minorHAnsi"/>
          <w:sz w:val="22"/>
          <w:szCs w:val="22"/>
          <w:lang w:val="en-GB"/>
        </w:rPr>
        <w:t xml:space="preserve"> (</w:t>
      </w:r>
      <w:r w:rsidRPr="00C71426">
        <w:rPr>
          <w:rFonts w:ascii="Arial" w:hAnsi="Arial" w:cstheme="minorHAnsi"/>
          <w:sz w:val="22"/>
          <w:szCs w:val="22"/>
          <w:lang w:val="en-GB"/>
        </w:rPr>
        <w:t>national</w:t>
      </w:r>
      <w:r>
        <w:rPr>
          <w:rFonts w:ascii="Arial" w:hAnsi="Arial" w:cstheme="minorHAnsi"/>
          <w:sz w:val="22"/>
          <w:szCs w:val="22"/>
          <w:lang w:val="en-GB"/>
        </w:rPr>
        <w:t>, provincial, district</w:t>
      </w:r>
      <w:r w:rsidRPr="00C71426">
        <w:rPr>
          <w:rFonts w:ascii="Arial" w:hAnsi="Arial" w:cstheme="minorHAnsi"/>
          <w:sz w:val="22"/>
          <w:szCs w:val="22"/>
          <w:lang w:val="en-GB"/>
        </w:rPr>
        <w:t>)</w:t>
      </w:r>
    </w:p>
    <w:p w14:paraId="13E14169" w14:textId="77777777" w:rsidR="00D63856" w:rsidRPr="00C71426" w:rsidRDefault="00D63856" w:rsidP="00D63856">
      <w:pPr>
        <w:pStyle w:val="ListParagraph"/>
        <w:widowControl w:val="0"/>
        <w:numPr>
          <w:ilvl w:val="0"/>
          <w:numId w:val="20"/>
        </w:numPr>
        <w:spacing w:before="120" w:after="0" w:line="240" w:lineRule="auto"/>
        <w:ind w:left="1253" w:hanging="245"/>
        <w:contextualSpacing w:val="0"/>
        <w:rPr>
          <w:rFonts w:ascii="Arial" w:hAnsi="Arial" w:cstheme="minorHAnsi"/>
          <w:sz w:val="22"/>
          <w:szCs w:val="22"/>
          <w:lang w:val="en-GB"/>
        </w:rPr>
      </w:pPr>
      <w:r>
        <w:rPr>
          <w:rFonts w:ascii="Arial" w:hAnsi="Arial" w:cstheme="minorHAnsi"/>
          <w:sz w:val="22"/>
          <w:szCs w:val="22"/>
          <w:lang w:val="en-GB"/>
        </w:rPr>
        <w:t>C</w:t>
      </w:r>
      <w:r w:rsidRPr="00C71426">
        <w:rPr>
          <w:rFonts w:ascii="Arial" w:hAnsi="Arial" w:cstheme="minorHAnsi"/>
          <w:sz w:val="22"/>
          <w:szCs w:val="22"/>
          <w:lang w:val="en-GB"/>
        </w:rPr>
        <w:t xml:space="preserve">urrent situation </w:t>
      </w:r>
      <w:r>
        <w:rPr>
          <w:rFonts w:ascii="Arial" w:hAnsi="Arial" w:cstheme="minorHAnsi"/>
          <w:sz w:val="22"/>
          <w:szCs w:val="22"/>
          <w:lang w:val="en-GB"/>
        </w:rPr>
        <w:t>regarding budgeting and planning</w:t>
      </w:r>
      <w:r w:rsidRPr="00C71426">
        <w:rPr>
          <w:rFonts w:ascii="Arial" w:hAnsi="Arial" w:cstheme="minorHAnsi"/>
          <w:sz w:val="22"/>
          <w:szCs w:val="22"/>
          <w:lang w:val="en-GB"/>
        </w:rPr>
        <w:t xml:space="preserve"> in your country, using any data that </w:t>
      </w:r>
      <w:r>
        <w:rPr>
          <w:rFonts w:ascii="Arial" w:hAnsi="Arial" w:cstheme="minorHAnsi"/>
          <w:sz w:val="22"/>
          <w:szCs w:val="22"/>
          <w:lang w:val="en-GB"/>
        </w:rPr>
        <w:t>are</w:t>
      </w:r>
      <w:r w:rsidRPr="00C71426">
        <w:rPr>
          <w:rFonts w:ascii="Arial" w:hAnsi="Arial" w:cstheme="minorHAnsi"/>
          <w:sz w:val="22"/>
          <w:szCs w:val="22"/>
          <w:lang w:val="en-GB"/>
        </w:rPr>
        <w:t xml:space="preserve"> available </w:t>
      </w:r>
    </w:p>
    <w:p w14:paraId="43971B62" w14:textId="77777777" w:rsidR="00D63856" w:rsidRPr="00C71426" w:rsidRDefault="00D63856" w:rsidP="00D63856">
      <w:pPr>
        <w:pStyle w:val="ListParagraph"/>
        <w:widowControl w:val="0"/>
        <w:numPr>
          <w:ilvl w:val="0"/>
          <w:numId w:val="20"/>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challenges </w:t>
      </w:r>
      <w:r>
        <w:rPr>
          <w:rFonts w:ascii="Arial" w:hAnsi="Arial" w:cstheme="minorHAnsi"/>
          <w:sz w:val="22"/>
          <w:szCs w:val="22"/>
          <w:lang w:val="en-GB"/>
        </w:rPr>
        <w:t>that</w:t>
      </w:r>
      <w:r w:rsidRPr="00C71426">
        <w:rPr>
          <w:rFonts w:ascii="Arial" w:hAnsi="Arial" w:cstheme="minorHAnsi"/>
          <w:sz w:val="22"/>
          <w:szCs w:val="22"/>
          <w:lang w:val="en-GB"/>
        </w:rPr>
        <w:t xml:space="preserve"> </w:t>
      </w:r>
      <w:r>
        <w:rPr>
          <w:rFonts w:ascii="Arial" w:hAnsi="Arial" w:cstheme="minorHAnsi"/>
          <w:sz w:val="22"/>
          <w:szCs w:val="22"/>
          <w:lang w:val="en-GB"/>
        </w:rPr>
        <w:t xml:space="preserve">block </w:t>
      </w:r>
      <w:r w:rsidRPr="00C71426">
        <w:rPr>
          <w:rFonts w:ascii="Arial" w:hAnsi="Arial" w:cstheme="minorHAnsi"/>
          <w:sz w:val="22"/>
          <w:szCs w:val="22"/>
          <w:lang w:val="en-GB"/>
        </w:rPr>
        <w:t xml:space="preserve">progress in </w:t>
      </w:r>
      <w:r>
        <w:rPr>
          <w:rFonts w:ascii="Arial" w:hAnsi="Arial" w:cstheme="minorHAnsi"/>
          <w:sz w:val="22"/>
          <w:szCs w:val="22"/>
          <w:lang w:val="en-GB"/>
        </w:rPr>
        <w:t>strengthening this core function</w:t>
      </w:r>
    </w:p>
    <w:p w14:paraId="170247F6" w14:textId="77777777" w:rsidR="00D63856" w:rsidRPr="00C71426" w:rsidRDefault="00D63856" w:rsidP="00D63856">
      <w:pPr>
        <w:pStyle w:val="ListParagraph"/>
        <w:widowControl w:val="0"/>
        <w:numPr>
          <w:ilvl w:val="0"/>
          <w:numId w:val="20"/>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w:t>
      </w:r>
      <w:r>
        <w:rPr>
          <w:rFonts w:ascii="Arial" w:hAnsi="Arial" w:cstheme="minorHAnsi"/>
          <w:sz w:val="22"/>
          <w:szCs w:val="22"/>
          <w:lang w:val="en-GB"/>
        </w:rPr>
        <w:t xml:space="preserve">opportunities and </w:t>
      </w:r>
      <w:r w:rsidRPr="00C71426">
        <w:rPr>
          <w:rFonts w:ascii="Arial" w:hAnsi="Arial" w:cstheme="minorHAnsi"/>
          <w:sz w:val="22"/>
          <w:szCs w:val="22"/>
          <w:lang w:val="en-GB"/>
        </w:rPr>
        <w:t xml:space="preserve">new or planned initiatives </w:t>
      </w:r>
      <w:r>
        <w:rPr>
          <w:rFonts w:ascii="Arial" w:hAnsi="Arial" w:cstheme="minorHAnsi"/>
          <w:sz w:val="22"/>
          <w:szCs w:val="22"/>
          <w:lang w:val="en-GB"/>
        </w:rPr>
        <w:t>for more effective budgeting and planning in the pre-primary subsector</w:t>
      </w:r>
    </w:p>
    <w:p w14:paraId="4D8F552C" w14:textId="77777777" w:rsidR="00D63856" w:rsidRPr="00C71426" w:rsidRDefault="00D63856" w:rsidP="00D63856">
      <w:pPr>
        <w:rPr>
          <w:rFonts w:ascii="Arial" w:hAnsi="Arial" w:cstheme="minorHAnsi"/>
          <w:lang w:val="en-GB"/>
        </w:rPr>
      </w:pPr>
    </w:p>
    <w:p w14:paraId="0EC36AA7" w14:textId="77777777" w:rsidR="00D63856" w:rsidRDefault="00D63856" w:rsidP="00D63856">
      <w:pPr>
        <w:rPr>
          <w:rFonts w:ascii="Arial" w:hAnsi="Arial" w:cstheme="minorHAnsi"/>
          <w:lang w:val="en-GB"/>
        </w:rPr>
      </w:pPr>
      <w:r w:rsidRPr="00C71426">
        <w:rPr>
          <w:rFonts w:ascii="Arial" w:hAnsi="Arial" w:cstheme="minorHAnsi"/>
          <w:lang w:val="en-GB"/>
        </w:rPr>
        <w:t>This might seem like a lot of content for 15 minutes, but you do not have to cover every point. What is needed is a quick overview.</w:t>
      </w:r>
    </w:p>
    <w:p w14:paraId="79DF5132" w14:textId="77777777" w:rsidR="00D63856" w:rsidRPr="00C71426" w:rsidRDefault="00D63856" w:rsidP="00D63856">
      <w:pPr>
        <w:rPr>
          <w:rFonts w:ascii="Arial" w:hAnsi="Arial" w:cstheme="minorHAnsi"/>
          <w:lang w:val="en-GB"/>
        </w:rPr>
      </w:pPr>
    </w:p>
    <w:p w14:paraId="073AE4C7" w14:textId="77777777" w:rsidR="00D63856" w:rsidRPr="00C71426" w:rsidRDefault="00D63856" w:rsidP="00D63856">
      <w:pPr>
        <w:rPr>
          <w:rFonts w:ascii="Arial" w:hAnsi="Arial" w:cstheme="minorHAnsi"/>
          <w:b/>
          <w:lang w:val="en-GB"/>
        </w:rPr>
      </w:pPr>
      <w:r w:rsidRPr="00C71426">
        <w:rPr>
          <w:rFonts w:ascii="Arial" w:hAnsi="Arial" w:cstheme="minorHAnsi"/>
          <w:lang w:val="en-GB"/>
        </w:rPr>
        <w:t>Your comments will help ensure that all participants have a shared base of knowledge, which will encourage discussions throughout the workshop. Thank you!</w:t>
      </w:r>
      <w:r w:rsidRPr="00C71426">
        <w:rPr>
          <w:rFonts w:ascii="Arial" w:hAnsi="Arial" w:cstheme="minorHAnsi"/>
          <w:lang w:val="en-GB"/>
        </w:rPr>
        <w:br w:type="page"/>
      </w:r>
    </w:p>
    <w:p w14:paraId="79675246" w14:textId="77777777" w:rsidR="00D63856" w:rsidRPr="004D3BA6" w:rsidRDefault="00D63856" w:rsidP="00D63856">
      <w:pPr>
        <w:rPr>
          <w:rFonts w:ascii="Arial" w:eastAsia="Calibri" w:hAnsi="Arial" w:cstheme="minorHAnsi"/>
          <w:color w:val="3366FF"/>
          <w:sz w:val="28"/>
          <w:szCs w:val="28"/>
          <w:lang w:val="en-GB"/>
        </w:rPr>
      </w:pPr>
      <w:r w:rsidRPr="004D3BA6">
        <w:rPr>
          <w:rFonts w:ascii="Arial" w:eastAsia="Calibri" w:hAnsi="Arial" w:cstheme="minorHAnsi"/>
          <w:color w:val="3366FF"/>
          <w:sz w:val="28"/>
          <w:szCs w:val="28"/>
          <w:lang w:val="en-GB"/>
        </w:rPr>
        <w:lastRenderedPageBreak/>
        <w:t>CORE FUNCTION 2: Curriculum development and Implementation</w:t>
      </w:r>
    </w:p>
    <w:p w14:paraId="0BCC392D" w14:textId="77777777" w:rsidR="00D63856" w:rsidRPr="00C71426" w:rsidRDefault="00D63856" w:rsidP="00D63856">
      <w:pPr>
        <w:spacing w:before="240"/>
        <w:rPr>
          <w:rFonts w:ascii="Arial" w:hAnsi="Arial" w:cstheme="minorHAnsi"/>
          <w:lang w:val="en-GB"/>
        </w:rPr>
      </w:pPr>
      <w:r>
        <w:rPr>
          <w:rFonts w:ascii="Arial" w:hAnsi="Arial" w:cstheme="minorHAnsi"/>
          <w:b/>
          <w:lang w:val="en-GB"/>
        </w:rPr>
        <w:t>B</w:t>
      </w:r>
      <w:r w:rsidRPr="00C71426">
        <w:rPr>
          <w:rFonts w:ascii="Arial" w:hAnsi="Arial" w:cstheme="minorHAnsi"/>
          <w:b/>
          <w:lang w:val="en-GB"/>
        </w:rPr>
        <w:t>ackground documents</w:t>
      </w:r>
      <w:r>
        <w:rPr>
          <w:rFonts w:ascii="Arial" w:hAnsi="Arial" w:cstheme="minorHAnsi"/>
          <w:b/>
          <w:lang w:val="en-GB"/>
        </w:rPr>
        <w:t xml:space="preserve"> that may be relevant and available in your country</w:t>
      </w:r>
      <w:r w:rsidRPr="00C71426">
        <w:rPr>
          <w:rFonts w:ascii="Arial" w:hAnsi="Arial" w:cstheme="minorHAnsi"/>
          <w:b/>
          <w:lang w:val="en-GB"/>
        </w:rPr>
        <w:t>:</w:t>
      </w:r>
    </w:p>
    <w:p w14:paraId="34BA1CA2"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Curriculum framework</w:t>
      </w:r>
      <w:r>
        <w:rPr>
          <w:rFonts w:ascii="Arial" w:hAnsi="Arial" w:cstheme="minorHAnsi"/>
          <w:sz w:val="22"/>
          <w:szCs w:val="22"/>
          <w:lang w:val="en-GB"/>
        </w:rPr>
        <w:t xml:space="preserve"> and standards</w:t>
      </w:r>
      <w:r w:rsidRPr="00C71426">
        <w:rPr>
          <w:rFonts w:ascii="Arial" w:hAnsi="Arial" w:cstheme="minorHAnsi"/>
          <w:sz w:val="22"/>
          <w:szCs w:val="22"/>
          <w:lang w:val="en-GB"/>
        </w:rPr>
        <w:t xml:space="preserve">; early learning and </w:t>
      </w:r>
      <w:r>
        <w:rPr>
          <w:rFonts w:ascii="Arial" w:hAnsi="Arial" w:cstheme="minorHAnsi"/>
          <w:sz w:val="22"/>
          <w:szCs w:val="22"/>
          <w:lang w:val="en-GB"/>
        </w:rPr>
        <w:t xml:space="preserve">childhood </w:t>
      </w:r>
      <w:r w:rsidRPr="00C71426">
        <w:rPr>
          <w:rFonts w:ascii="Arial" w:hAnsi="Arial" w:cstheme="minorHAnsi"/>
          <w:sz w:val="22"/>
          <w:szCs w:val="22"/>
          <w:lang w:val="en-GB"/>
        </w:rPr>
        <w:t xml:space="preserve">development standards </w:t>
      </w:r>
    </w:p>
    <w:p w14:paraId="62E94FE9"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Implementation plan/strategy for the curriculum</w:t>
      </w:r>
    </w:p>
    <w:p w14:paraId="2BAB8E6A"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 xml:space="preserve">Documentation relating to </w:t>
      </w:r>
      <w:r>
        <w:rPr>
          <w:rFonts w:ascii="Arial" w:hAnsi="Arial" w:cstheme="minorHAnsi"/>
          <w:sz w:val="22"/>
          <w:szCs w:val="22"/>
          <w:lang w:val="en-GB"/>
        </w:rPr>
        <w:t xml:space="preserve">the </w:t>
      </w:r>
      <w:r w:rsidRPr="00C71426">
        <w:rPr>
          <w:rFonts w:ascii="Arial" w:hAnsi="Arial" w:cstheme="minorHAnsi"/>
          <w:sz w:val="22"/>
          <w:szCs w:val="22"/>
          <w:lang w:val="en-GB"/>
        </w:rPr>
        <w:t xml:space="preserve">development and/or validation </w:t>
      </w:r>
      <w:r>
        <w:rPr>
          <w:rFonts w:ascii="Arial" w:hAnsi="Arial" w:cstheme="minorHAnsi"/>
          <w:sz w:val="22"/>
          <w:szCs w:val="22"/>
          <w:lang w:val="en-GB"/>
        </w:rPr>
        <w:t>process for the curriculum</w:t>
      </w:r>
    </w:p>
    <w:p w14:paraId="6F833A24"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w:t>
      </w:r>
      <w:r>
        <w:rPr>
          <w:rFonts w:ascii="Arial" w:hAnsi="Arial" w:cstheme="minorHAnsi"/>
          <w:sz w:val="22"/>
          <w:szCs w:val="22"/>
          <w:lang w:val="en-GB"/>
        </w:rPr>
        <w:t xml:space="preserve"> and </w:t>
      </w:r>
      <w:r w:rsidRPr="00C71426">
        <w:rPr>
          <w:rFonts w:ascii="Arial" w:hAnsi="Arial" w:cstheme="minorHAnsi"/>
          <w:sz w:val="22"/>
          <w:szCs w:val="22"/>
          <w:lang w:val="en-GB"/>
        </w:rPr>
        <w:t>report</w:t>
      </w:r>
      <w:r>
        <w:rPr>
          <w:rFonts w:ascii="Arial" w:hAnsi="Arial" w:cstheme="minorHAnsi"/>
          <w:sz w:val="22"/>
          <w:szCs w:val="22"/>
          <w:lang w:val="en-GB"/>
        </w:rPr>
        <w:t>s</w:t>
      </w:r>
      <w:r w:rsidRPr="00C71426">
        <w:rPr>
          <w:rFonts w:ascii="Arial" w:hAnsi="Arial" w:cstheme="minorHAnsi"/>
          <w:sz w:val="22"/>
          <w:szCs w:val="22"/>
          <w:lang w:val="en-GB"/>
        </w:rPr>
        <w:t xml:space="preserve"> </w:t>
      </w:r>
      <w:r>
        <w:rPr>
          <w:rFonts w:ascii="Arial" w:hAnsi="Arial" w:cstheme="minorHAnsi"/>
          <w:sz w:val="22"/>
          <w:szCs w:val="22"/>
          <w:lang w:val="en-GB"/>
        </w:rPr>
        <w:t>on how the</w:t>
      </w:r>
      <w:r w:rsidRPr="00C71426">
        <w:rPr>
          <w:rFonts w:ascii="Arial" w:hAnsi="Arial" w:cstheme="minorHAnsi"/>
          <w:sz w:val="22"/>
          <w:szCs w:val="22"/>
          <w:lang w:val="en-GB"/>
        </w:rPr>
        <w:t xml:space="preserve"> curricul</w:t>
      </w:r>
      <w:r>
        <w:rPr>
          <w:rFonts w:ascii="Arial" w:hAnsi="Arial" w:cstheme="minorHAnsi"/>
          <w:sz w:val="22"/>
          <w:szCs w:val="22"/>
          <w:lang w:val="en-GB"/>
        </w:rPr>
        <w:t>um</w:t>
      </w:r>
      <w:r w:rsidRPr="00C71426">
        <w:rPr>
          <w:rFonts w:ascii="Arial" w:hAnsi="Arial" w:cstheme="minorHAnsi"/>
          <w:sz w:val="22"/>
          <w:szCs w:val="22"/>
          <w:lang w:val="en-GB"/>
        </w:rPr>
        <w:t xml:space="preserve"> </w:t>
      </w:r>
      <w:proofErr w:type="gramStart"/>
      <w:r>
        <w:rPr>
          <w:rFonts w:ascii="Arial" w:hAnsi="Arial" w:cstheme="minorHAnsi"/>
          <w:sz w:val="22"/>
          <w:szCs w:val="22"/>
          <w:lang w:val="en-GB"/>
        </w:rPr>
        <w:t>is</w:t>
      </w:r>
      <w:proofErr w:type="gramEnd"/>
      <w:r>
        <w:rPr>
          <w:rFonts w:ascii="Arial" w:hAnsi="Arial" w:cstheme="minorHAnsi"/>
          <w:sz w:val="22"/>
          <w:szCs w:val="22"/>
          <w:lang w:val="en-GB"/>
        </w:rPr>
        <w:t xml:space="preserve"> being </w:t>
      </w:r>
      <w:r w:rsidRPr="00C71426">
        <w:rPr>
          <w:rFonts w:ascii="Arial" w:hAnsi="Arial" w:cstheme="minorHAnsi"/>
          <w:sz w:val="22"/>
          <w:szCs w:val="22"/>
          <w:lang w:val="en-GB"/>
        </w:rPr>
        <w:t>use</w:t>
      </w:r>
      <w:r>
        <w:rPr>
          <w:rFonts w:ascii="Arial" w:hAnsi="Arial" w:cstheme="minorHAnsi"/>
          <w:sz w:val="22"/>
          <w:szCs w:val="22"/>
          <w:lang w:val="en-GB"/>
        </w:rPr>
        <w:t>d</w:t>
      </w:r>
    </w:p>
    <w:p w14:paraId="185A7BC7"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Teaching</w:t>
      </w:r>
      <w:r>
        <w:rPr>
          <w:rFonts w:ascii="Arial" w:hAnsi="Arial" w:cstheme="minorHAnsi"/>
          <w:sz w:val="22"/>
          <w:szCs w:val="22"/>
          <w:lang w:val="en-GB"/>
        </w:rPr>
        <w:t>-</w:t>
      </w:r>
      <w:r w:rsidRPr="00C71426">
        <w:rPr>
          <w:rFonts w:ascii="Arial" w:hAnsi="Arial" w:cstheme="minorHAnsi"/>
          <w:sz w:val="22"/>
          <w:szCs w:val="22"/>
          <w:lang w:val="en-GB"/>
        </w:rPr>
        <w:t>and</w:t>
      </w:r>
      <w:r>
        <w:rPr>
          <w:rFonts w:ascii="Arial" w:hAnsi="Arial" w:cstheme="minorHAnsi"/>
          <w:sz w:val="22"/>
          <w:szCs w:val="22"/>
          <w:lang w:val="en-GB"/>
        </w:rPr>
        <w:t>-</w:t>
      </w:r>
      <w:r w:rsidRPr="00C71426">
        <w:rPr>
          <w:rFonts w:ascii="Arial" w:hAnsi="Arial" w:cstheme="minorHAnsi"/>
          <w:sz w:val="22"/>
          <w:szCs w:val="22"/>
          <w:lang w:val="en-GB"/>
        </w:rPr>
        <w:t>learning materials and tools</w:t>
      </w:r>
      <w:r>
        <w:rPr>
          <w:rFonts w:ascii="Arial" w:hAnsi="Arial" w:cstheme="minorHAnsi"/>
          <w:sz w:val="22"/>
          <w:szCs w:val="22"/>
          <w:lang w:val="en-GB"/>
        </w:rPr>
        <w:t>, such as</w:t>
      </w:r>
      <w:r w:rsidRPr="00C71426">
        <w:rPr>
          <w:rFonts w:ascii="Arial" w:hAnsi="Arial" w:cstheme="minorHAnsi"/>
          <w:sz w:val="22"/>
          <w:szCs w:val="22"/>
          <w:lang w:val="en-GB"/>
        </w:rPr>
        <w:t>. teacher</w:t>
      </w:r>
      <w:r>
        <w:rPr>
          <w:rFonts w:ascii="Arial" w:hAnsi="Arial" w:cstheme="minorHAnsi"/>
          <w:sz w:val="22"/>
          <w:szCs w:val="22"/>
          <w:lang w:val="en-GB"/>
        </w:rPr>
        <w:t>s’</w:t>
      </w:r>
      <w:r w:rsidRPr="00C71426">
        <w:rPr>
          <w:rFonts w:ascii="Arial" w:hAnsi="Arial" w:cstheme="minorHAnsi"/>
          <w:sz w:val="22"/>
          <w:szCs w:val="22"/>
          <w:lang w:val="en-GB"/>
        </w:rPr>
        <w:t xml:space="preserve"> guides</w:t>
      </w:r>
      <w:r>
        <w:rPr>
          <w:rFonts w:ascii="Arial" w:hAnsi="Arial" w:cstheme="minorHAnsi"/>
          <w:sz w:val="22"/>
          <w:szCs w:val="22"/>
          <w:lang w:val="en-GB"/>
        </w:rPr>
        <w:t>,</w:t>
      </w:r>
      <w:r w:rsidRPr="00C71426">
        <w:rPr>
          <w:rFonts w:ascii="Arial" w:hAnsi="Arial" w:cstheme="minorHAnsi"/>
          <w:sz w:val="22"/>
          <w:szCs w:val="22"/>
          <w:lang w:val="en-GB"/>
        </w:rPr>
        <w:t xml:space="preserve"> student workbooks</w:t>
      </w:r>
      <w:r>
        <w:rPr>
          <w:rFonts w:ascii="Arial" w:hAnsi="Arial" w:cstheme="minorHAnsi"/>
          <w:sz w:val="22"/>
          <w:szCs w:val="22"/>
          <w:lang w:val="en-GB"/>
        </w:rPr>
        <w:t>,</w:t>
      </w:r>
      <w:r w:rsidRPr="00C71426">
        <w:rPr>
          <w:rFonts w:ascii="Arial" w:hAnsi="Arial" w:cstheme="minorHAnsi"/>
          <w:sz w:val="22"/>
          <w:szCs w:val="22"/>
          <w:lang w:val="en-GB"/>
        </w:rPr>
        <w:t xml:space="preserve"> toys, furniture, equipment, manipulatives, art supplies, books</w:t>
      </w:r>
      <w:r>
        <w:rPr>
          <w:rFonts w:ascii="Arial" w:hAnsi="Arial" w:cstheme="minorHAnsi"/>
          <w:sz w:val="22"/>
          <w:szCs w:val="22"/>
          <w:lang w:val="en-GB"/>
        </w:rPr>
        <w:t xml:space="preserve"> and</w:t>
      </w:r>
      <w:r w:rsidRPr="00C71426">
        <w:rPr>
          <w:rFonts w:ascii="Arial" w:hAnsi="Arial" w:cstheme="minorHAnsi"/>
          <w:sz w:val="22"/>
          <w:szCs w:val="22"/>
          <w:lang w:val="en-GB"/>
        </w:rPr>
        <w:t xml:space="preserve"> child assessment tools</w:t>
      </w:r>
    </w:p>
    <w:p w14:paraId="624B4F24" w14:textId="77777777" w:rsidR="00D63856" w:rsidRPr="00C71426" w:rsidRDefault="00D63856" w:rsidP="00D63856">
      <w:pPr>
        <w:pStyle w:val="ListParagraph"/>
        <w:widowControl w:val="0"/>
        <w:numPr>
          <w:ilvl w:val="0"/>
          <w:numId w:val="35"/>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 xml:space="preserve">Assessment tools to monitor implementation and use of </w:t>
      </w:r>
      <w:r>
        <w:rPr>
          <w:rFonts w:ascii="Arial" w:hAnsi="Arial" w:cstheme="minorHAnsi"/>
          <w:sz w:val="22"/>
          <w:szCs w:val="22"/>
          <w:lang w:val="en-GB"/>
        </w:rPr>
        <w:t xml:space="preserve">the </w:t>
      </w:r>
      <w:r w:rsidRPr="00C71426">
        <w:rPr>
          <w:rFonts w:ascii="Arial" w:hAnsi="Arial" w:cstheme="minorHAnsi"/>
          <w:sz w:val="22"/>
          <w:szCs w:val="22"/>
          <w:lang w:val="en-GB"/>
        </w:rPr>
        <w:t>curriculum</w:t>
      </w:r>
    </w:p>
    <w:p w14:paraId="7E280DB6" w14:textId="77777777" w:rsidR="00D63856" w:rsidRPr="00C71426" w:rsidRDefault="00D63856" w:rsidP="00D63856">
      <w:pPr>
        <w:spacing w:before="240"/>
        <w:rPr>
          <w:rFonts w:ascii="Arial" w:hAnsi="Arial" w:cstheme="minorHAnsi"/>
          <w:b/>
          <w:lang w:val="en-GB"/>
        </w:rPr>
      </w:pPr>
      <w:r w:rsidRPr="004D3BA6">
        <w:rPr>
          <w:rFonts w:ascii="Arial" w:hAnsi="Arial" w:cstheme="minorHAnsi"/>
          <w:b/>
          <w:lang w:val="en-GB"/>
        </w:rPr>
        <w:t>Relevant data and indicators:</w:t>
      </w:r>
    </w:p>
    <w:p w14:paraId="61A30610" w14:textId="77777777" w:rsidR="00D63856" w:rsidRPr="00C71426" w:rsidRDefault="00D63856" w:rsidP="00D63856">
      <w:pPr>
        <w:spacing w:before="240"/>
        <w:ind w:left="360"/>
        <w:rPr>
          <w:rFonts w:ascii="Arial" w:hAnsi="Arial" w:cstheme="minorHAnsi"/>
          <w:i/>
          <w:lang w:val="en-GB"/>
        </w:rPr>
      </w:pPr>
      <w:r w:rsidRPr="00C71426">
        <w:rPr>
          <w:rFonts w:ascii="Arial" w:hAnsi="Arial" w:cstheme="minorHAnsi"/>
          <w:i/>
          <w:lang w:val="en-GB"/>
        </w:rPr>
        <w:t xml:space="preserve">Pre-primary school/classroom </w:t>
      </w:r>
      <w:r>
        <w:rPr>
          <w:rFonts w:ascii="Arial" w:hAnsi="Arial" w:cstheme="minorHAnsi"/>
          <w:i/>
          <w:lang w:val="en-GB"/>
        </w:rPr>
        <w:t>i</w:t>
      </w:r>
      <w:r w:rsidRPr="00C71426">
        <w:rPr>
          <w:rFonts w:ascii="Arial" w:hAnsi="Arial" w:cstheme="minorHAnsi"/>
          <w:i/>
          <w:lang w:val="en-GB"/>
        </w:rPr>
        <w:t>ndicators:</w:t>
      </w:r>
    </w:p>
    <w:p w14:paraId="462C72E5" w14:textId="77777777" w:rsidR="00D63856" w:rsidRPr="00C71426" w:rsidRDefault="00D63856" w:rsidP="00D63856">
      <w:pPr>
        <w:pStyle w:val="CommentText"/>
        <w:widowControl w:val="0"/>
        <w:numPr>
          <w:ilvl w:val="1"/>
          <w:numId w:val="26"/>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ECE/pre-primary centres implementing the national pre-primary curriculum</w:t>
      </w:r>
      <w:r>
        <w:rPr>
          <w:rFonts w:ascii="Arial" w:hAnsi="Arial" w:cstheme="minorHAnsi"/>
          <w:sz w:val="22"/>
          <w:szCs w:val="22"/>
          <w:lang w:val="en-GB"/>
        </w:rPr>
        <w:t>,</w:t>
      </w:r>
      <w:r w:rsidRPr="00C71426">
        <w:rPr>
          <w:rFonts w:ascii="Arial" w:hAnsi="Arial" w:cstheme="minorHAnsi"/>
          <w:sz w:val="22"/>
          <w:szCs w:val="22"/>
          <w:lang w:val="en-GB"/>
        </w:rPr>
        <w:t xml:space="preserve"> disaggregated by type of provider and/or district</w:t>
      </w:r>
      <w:r>
        <w:rPr>
          <w:rFonts w:ascii="Arial" w:hAnsi="Arial" w:cstheme="minorHAnsi"/>
          <w:sz w:val="22"/>
          <w:szCs w:val="22"/>
          <w:lang w:val="en-GB"/>
        </w:rPr>
        <w:t xml:space="preserve"> or </w:t>
      </w:r>
      <w:r w:rsidRPr="00C71426">
        <w:rPr>
          <w:rFonts w:ascii="Arial" w:hAnsi="Arial" w:cstheme="minorHAnsi"/>
          <w:sz w:val="22"/>
          <w:szCs w:val="22"/>
          <w:lang w:val="en-GB"/>
        </w:rPr>
        <w:t>province</w:t>
      </w:r>
    </w:p>
    <w:p w14:paraId="3240A84A" w14:textId="77777777" w:rsidR="00D63856" w:rsidRPr="00C71426" w:rsidRDefault="00D63856" w:rsidP="00D63856">
      <w:pPr>
        <w:pStyle w:val="CommentText"/>
        <w:widowControl w:val="0"/>
        <w:numPr>
          <w:ilvl w:val="1"/>
          <w:numId w:val="26"/>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ECE/pre-primary centres/schools that monitor and evaluate the implementation of the curriculum</w:t>
      </w:r>
    </w:p>
    <w:p w14:paraId="7584E457" w14:textId="77777777" w:rsidR="00D63856" w:rsidRPr="00C71426" w:rsidRDefault="00D63856" w:rsidP="00D63856">
      <w:pPr>
        <w:pStyle w:val="CommentText"/>
        <w:widowControl w:val="0"/>
        <w:numPr>
          <w:ilvl w:val="1"/>
          <w:numId w:val="26"/>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classrooms with appropriate learning and teaching materials as per the curriculum</w:t>
      </w:r>
      <w:r>
        <w:rPr>
          <w:rFonts w:ascii="Arial" w:hAnsi="Arial" w:cstheme="minorHAnsi"/>
          <w:sz w:val="22"/>
          <w:szCs w:val="22"/>
          <w:lang w:val="en-GB"/>
        </w:rPr>
        <w:t>,</w:t>
      </w:r>
      <w:r w:rsidRPr="00C71426">
        <w:rPr>
          <w:rFonts w:ascii="Arial" w:hAnsi="Arial" w:cstheme="minorHAnsi"/>
          <w:sz w:val="22"/>
          <w:szCs w:val="22"/>
          <w:lang w:val="en-GB"/>
        </w:rPr>
        <w:t xml:space="preserve"> disaggregated by provider and/or district</w:t>
      </w:r>
      <w:r>
        <w:rPr>
          <w:rFonts w:ascii="Arial" w:hAnsi="Arial" w:cstheme="minorHAnsi"/>
          <w:sz w:val="22"/>
          <w:szCs w:val="22"/>
          <w:lang w:val="en-GB"/>
        </w:rPr>
        <w:t xml:space="preserve"> or </w:t>
      </w:r>
      <w:r w:rsidRPr="00C71426">
        <w:rPr>
          <w:rFonts w:ascii="Arial" w:hAnsi="Arial" w:cstheme="minorHAnsi"/>
          <w:sz w:val="22"/>
          <w:szCs w:val="22"/>
          <w:lang w:val="en-GB"/>
        </w:rPr>
        <w:t>province</w:t>
      </w:r>
    </w:p>
    <w:p w14:paraId="0638C60F" w14:textId="77777777" w:rsidR="00D63856" w:rsidRPr="00C71426" w:rsidRDefault="00D63856" w:rsidP="00D63856">
      <w:pPr>
        <w:pStyle w:val="CommentText"/>
        <w:widowControl w:val="0"/>
        <w:spacing w:before="240" w:after="0"/>
        <w:ind w:left="360"/>
        <w:rPr>
          <w:rFonts w:ascii="Arial" w:hAnsi="Arial" w:cstheme="minorHAnsi"/>
          <w:i/>
          <w:sz w:val="22"/>
          <w:szCs w:val="22"/>
          <w:lang w:val="en-GB"/>
        </w:rPr>
      </w:pPr>
      <w:r w:rsidRPr="00C71426">
        <w:rPr>
          <w:rFonts w:ascii="Arial" w:hAnsi="Arial" w:cstheme="minorHAnsi"/>
          <w:i/>
          <w:sz w:val="22"/>
          <w:szCs w:val="22"/>
          <w:lang w:val="en-GB"/>
        </w:rPr>
        <w:t>Child indicators:</w:t>
      </w:r>
    </w:p>
    <w:p w14:paraId="4B12E904" w14:textId="77777777" w:rsidR="00D63856" w:rsidRPr="00C71426" w:rsidRDefault="00D63856" w:rsidP="00D63856">
      <w:pPr>
        <w:pStyle w:val="CommentText"/>
        <w:widowControl w:val="0"/>
        <w:numPr>
          <w:ilvl w:val="0"/>
          <w:numId w:val="36"/>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children developmentally on track in key domains of development (MICS</w:t>
      </w:r>
      <w:r w:rsidRPr="00393882">
        <w:rPr>
          <w:rFonts w:ascii="Arial" w:hAnsi="Arial" w:cstheme="minorHAnsi"/>
          <w:sz w:val="22"/>
          <w:szCs w:val="22"/>
          <w:vertAlign w:val="superscript"/>
          <w:lang w:val="en-GB"/>
        </w:rPr>
        <w:footnoteReference w:id="1"/>
      </w:r>
      <w:r>
        <w:rPr>
          <w:rFonts w:ascii="Arial" w:hAnsi="Arial" w:cstheme="minorHAnsi"/>
          <w:sz w:val="22"/>
          <w:szCs w:val="22"/>
          <w:lang w:val="en-GB"/>
        </w:rPr>
        <w:t xml:space="preserve"> </w:t>
      </w:r>
      <w:r w:rsidRPr="00C71426">
        <w:rPr>
          <w:rFonts w:ascii="Arial" w:hAnsi="Arial" w:cstheme="minorHAnsi"/>
          <w:sz w:val="22"/>
          <w:szCs w:val="22"/>
          <w:lang w:val="en-GB"/>
        </w:rPr>
        <w:t xml:space="preserve">indicator) or % </w:t>
      </w:r>
      <w:r>
        <w:rPr>
          <w:rFonts w:ascii="Arial" w:hAnsi="Arial" w:cstheme="minorHAnsi"/>
          <w:sz w:val="22"/>
          <w:szCs w:val="22"/>
          <w:lang w:val="en-GB"/>
        </w:rPr>
        <w:t>o</w:t>
      </w:r>
      <w:r w:rsidRPr="00C71426">
        <w:rPr>
          <w:rFonts w:ascii="Arial" w:hAnsi="Arial" w:cstheme="minorHAnsi"/>
          <w:sz w:val="22"/>
          <w:szCs w:val="22"/>
          <w:lang w:val="en-GB"/>
        </w:rPr>
        <w:t xml:space="preserve">f children reaching key developmental or curriculum milestones </w:t>
      </w:r>
    </w:p>
    <w:p w14:paraId="2F8227CE" w14:textId="77777777" w:rsidR="00D63856" w:rsidRPr="00C71426" w:rsidRDefault="00D63856" w:rsidP="00D63856">
      <w:pPr>
        <w:pStyle w:val="CommentText"/>
        <w:widowControl w:val="0"/>
        <w:spacing w:before="240" w:after="0"/>
        <w:ind w:left="360"/>
        <w:rPr>
          <w:rFonts w:ascii="Arial" w:hAnsi="Arial" w:cstheme="minorHAnsi"/>
          <w:i/>
          <w:sz w:val="22"/>
          <w:szCs w:val="22"/>
          <w:lang w:val="en-GB"/>
        </w:rPr>
      </w:pPr>
      <w:r w:rsidRPr="00C71426">
        <w:rPr>
          <w:rFonts w:ascii="Arial" w:hAnsi="Arial" w:cstheme="minorHAnsi"/>
          <w:i/>
          <w:sz w:val="22"/>
          <w:szCs w:val="22"/>
          <w:lang w:val="en-GB"/>
        </w:rPr>
        <w:t xml:space="preserve">Staff indicators: </w:t>
      </w:r>
    </w:p>
    <w:p w14:paraId="2F3DCC26" w14:textId="77777777" w:rsidR="00D63856" w:rsidRPr="00C71426" w:rsidRDefault="00D63856" w:rsidP="00D63856">
      <w:pPr>
        <w:pStyle w:val="CommentText"/>
        <w:widowControl w:val="0"/>
        <w:numPr>
          <w:ilvl w:val="1"/>
          <w:numId w:val="24"/>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xml:space="preserve">% of teachers who are trained to use the curriculum </w:t>
      </w:r>
    </w:p>
    <w:p w14:paraId="70CD9E20" w14:textId="77777777" w:rsidR="00D63856" w:rsidRPr="00C71426" w:rsidRDefault="00D63856" w:rsidP="00D63856">
      <w:pPr>
        <w:pStyle w:val="CommentText"/>
        <w:widowControl w:val="0"/>
        <w:numPr>
          <w:ilvl w:val="1"/>
          <w:numId w:val="24"/>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teachers and support staff who require additional support on curriculum implementation</w:t>
      </w:r>
    </w:p>
    <w:p w14:paraId="1B38270A" w14:textId="77777777" w:rsidR="00D63856" w:rsidRPr="00C71426" w:rsidRDefault="00D63856" w:rsidP="00D63856">
      <w:pPr>
        <w:pStyle w:val="CommentText"/>
        <w:widowControl w:val="0"/>
        <w:numPr>
          <w:ilvl w:val="1"/>
          <w:numId w:val="24"/>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leaders (princip</w:t>
      </w:r>
      <w:r>
        <w:rPr>
          <w:rFonts w:ascii="Arial" w:hAnsi="Arial" w:cstheme="minorHAnsi"/>
          <w:sz w:val="22"/>
          <w:szCs w:val="22"/>
          <w:lang w:val="en-GB"/>
        </w:rPr>
        <w:t>al</w:t>
      </w:r>
      <w:r w:rsidRPr="00C71426">
        <w:rPr>
          <w:rFonts w:ascii="Arial" w:hAnsi="Arial" w:cstheme="minorHAnsi"/>
          <w:sz w:val="22"/>
          <w:szCs w:val="22"/>
          <w:lang w:val="en-GB"/>
        </w:rPr>
        <w:t>s</w:t>
      </w:r>
      <w:r>
        <w:rPr>
          <w:rFonts w:ascii="Arial" w:hAnsi="Arial" w:cstheme="minorHAnsi"/>
          <w:sz w:val="22"/>
          <w:szCs w:val="22"/>
          <w:lang w:val="en-GB"/>
        </w:rPr>
        <w:t xml:space="preserve">, </w:t>
      </w:r>
      <w:r w:rsidRPr="00C71426">
        <w:rPr>
          <w:rFonts w:ascii="Arial" w:hAnsi="Arial" w:cstheme="minorHAnsi"/>
          <w:sz w:val="22"/>
          <w:szCs w:val="22"/>
          <w:lang w:val="en-GB"/>
        </w:rPr>
        <w:t xml:space="preserve">supervisors) who are trained to </w:t>
      </w:r>
      <w:r>
        <w:rPr>
          <w:rFonts w:ascii="Arial" w:hAnsi="Arial" w:cstheme="minorHAnsi"/>
          <w:sz w:val="22"/>
          <w:szCs w:val="22"/>
          <w:lang w:val="en-GB"/>
        </w:rPr>
        <w:t xml:space="preserve">carry out </w:t>
      </w:r>
      <w:r w:rsidRPr="00C71426">
        <w:rPr>
          <w:rFonts w:ascii="Arial" w:hAnsi="Arial" w:cstheme="minorHAnsi"/>
          <w:sz w:val="22"/>
          <w:szCs w:val="22"/>
          <w:lang w:val="en-GB"/>
        </w:rPr>
        <w:t>or support implementation of the curriculum</w:t>
      </w:r>
    </w:p>
    <w:p w14:paraId="543E7662" w14:textId="77777777" w:rsidR="00D63856" w:rsidRPr="00A026DF" w:rsidRDefault="00D63856" w:rsidP="00D63856">
      <w:pPr>
        <w:pStyle w:val="CommentText"/>
        <w:widowControl w:val="0"/>
        <w:spacing w:before="240" w:after="0"/>
        <w:ind w:left="360"/>
        <w:rPr>
          <w:rFonts w:ascii="Arial" w:hAnsi="Arial" w:cstheme="minorHAnsi"/>
          <w:i/>
          <w:sz w:val="22"/>
          <w:szCs w:val="22"/>
          <w:lang w:val="en-GB"/>
        </w:rPr>
      </w:pPr>
      <w:r w:rsidRPr="00A026DF">
        <w:rPr>
          <w:rFonts w:ascii="Arial" w:hAnsi="Arial" w:cstheme="minorHAnsi"/>
          <w:i/>
          <w:sz w:val="22"/>
          <w:szCs w:val="22"/>
          <w:lang w:val="en-GB"/>
        </w:rPr>
        <w:t>Other indicators:</w:t>
      </w:r>
    </w:p>
    <w:p w14:paraId="7B507FF0" w14:textId="77777777" w:rsidR="00D63856" w:rsidRPr="00C71426" w:rsidRDefault="00D63856" w:rsidP="00D63856">
      <w:pPr>
        <w:pStyle w:val="CommentText"/>
        <w:widowControl w:val="0"/>
        <w:numPr>
          <w:ilvl w:val="0"/>
          <w:numId w:val="25"/>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xml:space="preserve">Number of provincial </w:t>
      </w:r>
      <w:r>
        <w:rPr>
          <w:rFonts w:ascii="Arial" w:hAnsi="Arial" w:cstheme="minorHAnsi"/>
          <w:sz w:val="22"/>
          <w:szCs w:val="22"/>
          <w:lang w:val="en-GB"/>
        </w:rPr>
        <w:t>(</w:t>
      </w:r>
      <w:proofErr w:type="spellStart"/>
      <w:r>
        <w:rPr>
          <w:rFonts w:ascii="Arial" w:hAnsi="Arial" w:cstheme="minorHAnsi"/>
          <w:sz w:val="22"/>
          <w:szCs w:val="22"/>
          <w:lang w:val="en-GB"/>
        </w:rPr>
        <w:t>subregional</w:t>
      </w:r>
      <w:proofErr w:type="spellEnd"/>
      <w:r>
        <w:rPr>
          <w:rFonts w:ascii="Arial" w:hAnsi="Arial" w:cstheme="minorHAnsi"/>
          <w:sz w:val="22"/>
          <w:szCs w:val="22"/>
          <w:lang w:val="en-GB"/>
        </w:rPr>
        <w:t xml:space="preserve"> or</w:t>
      </w:r>
      <w:r w:rsidRPr="00C71426">
        <w:rPr>
          <w:rFonts w:ascii="Arial" w:hAnsi="Arial" w:cstheme="minorHAnsi"/>
          <w:sz w:val="22"/>
          <w:szCs w:val="22"/>
          <w:lang w:val="en-GB"/>
        </w:rPr>
        <w:t xml:space="preserve"> local</w:t>
      </w:r>
      <w:r>
        <w:rPr>
          <w:rFonts w:ascii="Arial" w:hAnsi="Arial" w:cstheme="minorHAnsi"/>
          <w:sz w:val="22"/>
          <w:szCs w:val="22"/>
          <w:lang w:val="en-GB"/>
        </w:rPr>
        <w:t>)</w:t>
      </w:r>
      <w:r w:rsidRPr="00C71426">
        <w:rPr>
          <w:rFonts w:ascii="Arial" w:hAnsi="Arial" w:cstheme="minorHAnsi"/>
          <w:sz w:val="22"/>
          <w:szCs w:val="22"/>
          <w:lang w:val="en-GB"/>
        </w:rPr>
        <w:t xml:space="preserve"> governments with </w:t>
      </w:r>
      <w:r>
        <w:rPr>
          <w:rFonts w:ascii="Arial" w:hAnsi="Arial" w:cstheme="minorHAnsi"/>
          <w:sz w:val="22"/>
          <w:szCs w:val="22"/>
          <w:lang w:val="en-GB"/>
        </w:rPr>
        <w:t xml:space="preserve">a </w:t>
      </w:r>
      <w:r w:rsidRPr="00C71426">
        <w:rPr>
          <w:rFonts w:ascii="Arial" w:hAnsi="Arial" w:cstheme="minorHAnsi"/>
          <w:sz w:val="22"/>
          <w:szCs w:val="22"/>
          <w:lang w:val="en-GB"/>
        </w:rPr>
        <w:t>dedicated budget for curriculum dissemination and implementation</w:t>
      </w:r>
    </w:p>
    <w:p w14:paraId="5A49216F" w14:textId="77777777" w:rsidR="00D63856" w:rsidRPr="00C71426" w:rsidRDefault="00D63856" w:rsidP="00D63856">
      <w:pPr>
        <w:pStyle w:val="CommentText"/>
        <w:widowControl w:val="0"/>
        <w:numPr>
          <w:ilvl w:val="0"/>
          <w:numId w:val="25"/>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national and local professionals trained to assist and implement curriculum training</w:t>
      </w:r>
      <w:r>
        <w:rPr>
          <w:rFonts w:ascii="Arial" w:hAnsi="Arial" w:cstheme="minorHAnsi"/>
          <w:sz w:val="22"/>
          <w:szCs w:val="22"/>
          <w:lang w:val="en-GB"/>
        </w:rPr>
        <w:t>,</w:t>
      </w:r>
      <w:r w:rsidRPr="00C71426">
        <w:rPr>
          <w:rFonts w:ascii="Arial" w:hAnsi="Arial" w:cstheme="minorHAnsi"/>
          <w:sz w:val="22"/>
          <w:szCs w:val="22"/>
          <w:lang w:val="en-GB"/>
        </w:rPr>
        <w:t xml:space="preserve"> etc.</w:t>
      </w:r>
    </w:p>
    <w:p w14:paraId="429473EB" w14:textId="77777777" w:rsidR="00D63856" w:rsidRPr="00C71426" w:rsidRDefault="00D63856" w:rsidP="00D63856">
      <w:pPr>
        <w:pStyle w:val="CommentText"/>
        <w:widowControl w:val="0"/>
        <w:numPr>
          <w:ilvl w:val="0"/>
          <w:numId w:val="25"/>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ECE/pre-primary programmes receiving expert assistance on curriculum implementation</w:t>
      </w:r>
    </w:p>
    <w:p w14:paraId="542FDAFB" w14:textId="77777777" w:rsidR="00D63856" w:rsidRPr="00C71426" w:rsidRDefault="00D63856" w:rsidP="00D63856">
      <w:pPr>
        <w:rPr>
          <w:rFonts w:ascii="Arial" w:eastAsia="Calibri" w:hAnsi="Arial" w:cstheme="minorHAnsi"/>
          <w:u w:val="single"/>
          <w:lang w:val="en-GB"/>
        </w:rPr>
      </w:pPr>
    </w:p>
    <w:p w14:paraId="4AF0BC81" w14:textId="77777777" w:rsidR="00D63856" w:rsidRPr="00C71426" w:rsidRDefault="00D63856" w:rsidP="00D63856">
      <w:pPr>
        <w:spacing w:before="240"/>
        <w:rPr>
          <w:rFonts w:ascii="Arial" w:eastAsia="Calibri" w:hAnsi="Arial" w:cstheme="minorHAnsi"/>
          <w:b/>
          <w:lang w:val="en-GB"/>
        </w:rPr>
      </w:pPr>
      <w:r w:rsidRPr="004D3BA6">
        <w:rPr>
          <w:rFonts w:ascii="Arial" w:eastAsia="Calibri" w:hAnsi="Arial" w:cstheme="minorHAnsi"/>
          <w:b/>
          <w:lang w:val="en-GB"/>
        </w:rPr>
        <w:lastRenderedPageBreak/>
        <w:t xml:space="preserve">Guidelines for </w:t>
      </w:r>
      <w:r w:rsidRPr="00C71426">
        <w:rPr>
          <w:rFonts w:ascii="Arial" w:eastAsia="Calibri" w:hAnsi="Arial" w:cstheme="minorHAnsi"/>
          <w:b/>
          <w:lang w:val="en-GB"/>
        </w:rPr>
        <w:t>presenters:</w:t>
      </w:r>
    </w:p>
    <w:p w14:paraId="107C7B3B" w14:textId="77777777" w:rsidR="00D63856" w:rsidRPr="00C71426" w:rsidRDefault="00D63856" w:rsidP="00D63856">
      <w:pPr>
        <w:spacing w:before="120"/>
        <w:rPr>
          <w:rFonts w:ascii="Arial" w:hAnsi="Arial" w:cstheme="minorHAnsi"/>
          <w:lang w:val="en-GB"/>
        </w:rPr>
      </w:pPr>
      <w:r w:rsidRPr="00C71426">
        <w:rPr>
          <w:rFonts w:ascii="Arial" w:hAnsi="Arial" w:cstheme="minorHAnsi"/>
          <w:lang w:val="en-GB"/>
        </w:rPr>
        <w:t>Thank you for helping with the workshop! Following are suggestions for your presentation.</w:t>
      </w:r>
    </w:p>
    <w:p w14:paraId="12903C29"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1. Please limit your presentation to 15 minutes.</w:t>
      </w:r>
    </w:p>
    <w:p w14:paraId="4260AD70" w14:textId="77777777" w:rsidR="00D63856" w:rsidRDefault="00D63856" w:rsidP="00D63856">
      <w:pPr>
        <w:spacing w:before="120"/>
        <w:ind w:left="662" w:hanging="230"/>
        <w:rPr>
          <w:rFonts w:ascii="Arial" w:hAnsi="Arial" w:cstheme="minorHAnsi"/>
          <w:lang w:val="en-GB"/>
        </w:rPr>
      </w:pPr>
      <w:r>
        <w:rPr>
          <w:rFonts w:ascii="Arial" w:hAnsi="Arial" w:cstheme="minorHAnsi"/>
          <w:lang w:val="en-GB"/>
        </w:rPr>
        <w:t>2</w:t>
      </w:r>
      <w:r w:rsidRPr="00C71426">
        <w:rPr>
          <w:rFonts w:ascii="Arial" w:hAnsi="Arial" w:cstheme="minorHAnsi"/>
          <w:lang w:val="en-GB"/>
        </w:rPr>
        <w:t xml:space="preserve">. If you have data related to the current situation in this </w:t>
      </w:r>
      <w:r>
        <w:rPr>
          <w:rFonts w:ascii="Arial" w:hAnsi="Arial" w:cstheme="minorHAnsi"/>
          <w:lang w:val="en-GB"/>
        </w:rPr>
        <w:t>Core Function</w:t>
      </w:r>
      <w:r w:rsidRPr="00C71426">
        <w:rPr>
          <w:rFonts w:ascii="Arial" w:hAnsi="Arial" w:cstheme="minorHAnsi"/>
          <w:lang w:val="en-GB"/>
        </w:rPr>
        <w:t xml:space="preserve">, it will be helpful to share. </w:t>
      </w:r>
      <w:r w:rsidRPr="005C5C20">
        <w:rPr>
          <w:rFonts w:ascii="Arial" w:hAnsi="Arial" w:cstheme="minorHAnsi"/>
          <w:lang w:val="en-GB"/>
        </w:rPr>
        <w:t>Key indicators for Core</w:t>
      </w:r>
      <w:r>
        <w:rPr>
          <w:rFonts w:ascii="Arial" w:hAnsi="Arial" w:cstheme="minorHAnsi"/>
          <w:lang w:val="en-GB"/>
        </w:rPr>
        <w:t xml:space="preserve"> Function 2</w:t>
      </w:r>
      <w:r w:rsidRPr="005C5C20">
        <w:rPr>
          <w:rFonts w:ascii="Arial" w:hAnsi="Arial" w:cstheme="minorHAnsi"/>
          <w:lang w:val="en-GB"/>
        </w:rPr>
        <w:t xml:space="preserve"> (</w:t>
      </w:r>
      <w:r>
        <w:rPr>
          <w:rFonts w:ascii="Arial" w:hAnsi="Arial" w:cstheme="minorHAnsi"/>
          <w:lang w:val="en-GB"/>
        </w:rPr>
        <w:t>curriculum development and implementation</w:t>
      </w:r>
      <w:r w:rsidRPr="005C5C20">
        <w:rPr>
          <w:rFonts w:ascii="Arial" w:hAnsi="Arial" w:cstheme="minorHAnsi"/>
          <w:lang w:val="en-GB"/>
        </w:rPr>
        <w:t>) are listed above; use any of the</w:t>
      </w:r>
      <w:r>
        <w:rPr>
          <w:rFonts w:ascii="Arial" w:hAnsi="Arial" w:cstheme="minorHAnsi"/>
          <w:lang w:val="en-GB"/>
        </w:rPr>
        <w:t>se</w:t>
      </w:r>
      <w:r w:rsidRPr="005C5C20">
        <w:rPr>
          <w:rFonts w:ascii="Arial" w:hAnsi="Arial" w:cstheme="minorHAnsi"/>
          <w:lang w:val="en-GB"/>
        </w:rPr>
        <w:t xml:space="preserve"> suggestions when they are available.</w:t>
      </w:r>
    </w:p>
    <w:p w14:paraId="11EA728A" w14:textId="77777777" w:rsidR="00D63856" w:rsidRPr="00C71426" w:rsidRDefault="00D63856" w:rsidP="00D63856">
      <w:pPr>
        <w:spacing w:before="120"/>
        <w:ind w:left="662" w:hanging="230"/>
        <w:rPr>
          <w:rFonts w:ascii="Arial" w:hAnsi="Arial" w:cstheme="minorHAnsi"/>
          <w:lang w:val="en-GB"/>
        </w:rPr>
      </w:pPr>
      <w:r>
        <w:rPr>
          <w:rFonts w:ascii="Arial" w:hAnsi="Arial" w:cstheme="minorHAnsi"/>
          <w:lang w:val="en-GB"/>
        </w:rPr>
        <w:t>3</w:t>
      </w:r>
      <w:r w:rsidRPr="00C71426">
        <w:rPr>
          <w:rFonts w:ascii="Arial" w:hAnsi="Arial" w:cstheme="minorHAnsi"/>
          <w:lang w:val="en-GB"/>
        </w:rPr>
        <w:t xml:space="preserve">. Slides may be helpful </w:t>
      </w:r>
      <w:r>
        <w:rPr>
          <w:rFonts w:ascii="Arial" w:hAnsi="Arial" w:cstheme="minorHAnsi"/>
          <w:lang w:val="en-GB"/>
        </w:rPr>
        <w:t>for displaying</w:t>
      </w:r>
      <w:r w:rsidRPr="00C71426">
        <w:rPr>
          <w:rFonts w:ascii="Arial" w:hAnsi="Arial" w:cstheme="minorHAnsi"/>
          <w:lang w:val="en-GB"/>
        </w:rPr>
        <w:t xml:space="preserve"> some of the data but </w:t>
      </w:r>
      <w:r>
        <w:rPr>
          <w:rFonts w:ascii="Arial" w:hAnsi="Arial" w:cstheme="minorHAnsi"/>
          <w:lang w:val="en-GB"/>
        </w:rPr>
        <w:t xml:space="preserve">are </w:t>
      </w:r>
      <w:r w:rsidRPr="00C71426">
        <w:rPr>
          <w:rFonts w:ascii="Arial" w:hAnsi="Arial" w:cstheme="minorHAnsi"/>
          <w:lang w:val="en-GB"/>
        </w:rPr>
        <w:t xml:space="preserve">not mandatory. </w:t>
      </w:r>
    </w:p>
    <w:p w14:paraId="6A38CB3B"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 xml:space="preserve">4. </w:t>
      </w:r>
      <w:r>
        <w:rPr>
          <w:rFonts w:ascii="Arial" w:hAnsi="Arial" w:cstheme="minorHAnsi"/>
          <w:lang w:val="en-GB"/>
        </w:rPr>
        <w:t>T</w:t>
      </w:r>
      <w:r w:rsidRPr="00C71426">
        <w:rPr>
          <w:rFonts w:ascii="Arial" w:hAnsi="Arial" w:cstheme="minorHAnsi"/>
          <w:lang w:val="en-GB"/>
        </w:rPr>
        <w:t xml:space="preserve">he purpose of </w:t>
      </w:r>
      <w:r>
        <w:rPr>
          <w:rFonts w:ascii="Arial" w:hAnsi="Arial" w:cstheme="minorHAnsi"/>
          <w:lang w:val="en-GB"/>
        </w:rPr>
        <w:t xml:space="preserve">this Core Function </w:t>
      </w:r>
      <w:r w:rsidRPr="00C71426">
        <w:rPr>
          <w:rFonts w:ascii="Arial" w:hAnsi="Arial" w:cstheme="minorHAnsi"/>
          <w:lang w:val="en-GB"/>
        </w:rPr>
        <w:t>is</w:t>
      </w:r>
      <w:r>
        <w:rPr>
          <w:rFonts w:ascii="Arial" w:hAnsi="Arial" w:cstheme="minorHAnsi"/>
          <w:lang w:val="en-GB"/>
        </w:rPr>
        <w:t xml:space="preserve"> to</w:t>
      </w:r>
      <w:r w:rsidRPr="00C71426">
        <w:rPr>
          <w:rFonts w:ascii="Arial" w:hAnsi="Arial" w:cstheme="minorHAnsi"/>
          <w:lang w:val="en-GB"/>
        </w:rPr>
        <w:t xml:space="preserve"> ensure that children across early learning settings benefit from a developmentally appropriate curriculum and have access to learning and play materials that stimulate their development.</w:t>
      </w:r>
      <w:r>
        <w:rPr>
          <w:rFonts w:ascii="Arial" w:hAnsi="Arial" w:cstheme="minorHAnsi"/>
          <w:lang w:val="en-GB"/>
        </w:rPr>
        <w:br/>
      </w:r>
      <w:r>
        <w:rPr>
          <w:rFonts w:ascii="Arial" w:hAnsi="Arial" w:cstheme="minorHAnsi"/>
          <w:lang w:val="en-GB"/>
        </w:rPr>
        <w:br/>
      </w:r>
      <w:r>
        <w:rPr>
          <w:rFonts w:ascii="Arial" w:hAnsi="Arial" w:cstheme="minorHAnsi"/>
          <w:i/>
          <w:lang w:val="en-GB"/>
        </w:rPr>
        <w:t>Noteworthy topics for reflection and discussions on curriculum development and implementation include</w:t>
      </w:r>
      <w:r w:rsidRPr="00056B8B">
        <w:rPr>
          <w:rFonts w:ascii="Arial" w:hAnsi="Arial" w:cstheme="minorHAnsi"/>
          <w:i/>
          <w:lang w:val="en-GB"/>
        </w:rPr>
        <w:t>:</w:t>
      </w:r>
    </w:p>
    <w:p w14:paraId="1FD991FE" w14:textId="77777777" w:rsidR="00D6385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Develop</w:t>
      </w:r>
      <w:r>
        <w:rPr>
          <w:rFonts w:ascii="Arial" w:hAnsi="Arial" w:cstheme="minorHAnsi"/>
          <w:sz w:val="22"/>
          <w:szCs w:val="22"/>
          <w:lang w:val="en-GB"/>
        </w:rPr>
        <w:t>ing</w:t>
      </w:r>
      <w:r w:rsidRPr="00C71426">
        <w:rPr>
          <w:rFonts w:ascii="Arial" w:hAnsi="Arial" w:cstheme="minorHAnsi"/>
          <w:sz w:val="22"/>
          <w:szCs w:val="22"/>
          <w:lang w:val="en-GB"/>
        </w:rPr>
        <w:t xml:space="preserve"> a curriculum </w:t>
      </w:r>
      <w:r>
        <w:rPr>
          <w:rFonts w:ascii="Arial" w:hAnsi="Arial" w:cstheme="minorHAnsi"/>
          <w:sz w:val="22"/>
          <w:szCs w:val="22"/>
          <w:lang w:val="en-GB"/>
        </w:rPr>
        <w:t xml:space="preserve">framework and content </w:t>
      </w:r>
      <w:r w:rsidRPr="00C71426">
        <w:rPr>
          <w:rFonts w:ascii="Arial" w:hAnsi="Arial" w:cstheme="minorHAnsi"/>
          <w:sz w:val="22"/>
          <w:szCs w:val="22"/>
          <w:lang w:val="en-GB"/>
        </w:rPr>
        <w:t>appropriate for pre-primary children across different settings</w:t>
      </w:r>
    </w:p>
    <w:p w14:paraId="78C284E7"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Pr>
          <w:rFonts w:ascii="Arial" w:hAnsi="Arial" w:cstheme="minorHAnsi"/>
          <w:sz w:val="22"/>
          <w:szCs w:val="22"/>
          <w:lang w:val="en-GB"/>
        </w:rPr>
        <w:t>Distributing and implementing the curriculum from national to subnational levels</w:t>
      </w:r>
    </w:p>
    <w:p w14:paraId="597184A2"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Ways to strengthen the capacit</w:t>
      </w:r>
      <w:r>
        <w:rPr>
          <w:rFonts w:ascii="Arial" w:hAnsi="Arial" w:cstheme="minorHAnsi"/>
          <w:sz w:val="22"/>
          <w:szCs w:val="22"/>
          <w:lang w:val="en-GB"/>
        </w:rPr>
        <w:t>ies</w:t>
      </w:r>
      <w:r w:rsidRPr="00C71426">
        <w:rPr>
          <w:rFonts w:ascii="Arial" w:hAnsi="Arial" w:cstheme="minorHAnsi"/>
          <w:sz w:val="22"/>
          <w:szCs w:val="22"/>
          <w:lang w:val="en-GB"/>
        </w:rPr>
        <w:t xml:space="preserve"> of teachers and other </w:t>
      </w:r>
      <w:r>
        <w:rPr>
          <w:rFonts w:ascii="Arial" w:hAnsi="Arial" w:cstheme="minorHAnsi"/>
          <w:sz w:val="22"/>
          <w:szCs w:val="22"/>
          <w:lang w:val="en-GB"/>
        </w:rPr>
        <w:t>pre-primary staff</w:t>
      </w:r>
      <w:r w:rsidRPr="00C71426">
        <w:rPr>
          <w:rFonts w:ascii="Arial" w:hAnsi="Arial" w:cstheme="minorHAnsi"/>
          <w:sz w:val="22"/>
          <w:szCs w:val="22"/>
          <w:lang w:val="en-GB"/>
        </w:rPr>
        <w:t xml:space="preserve"> to understand and implement the curriculum</w:t>
      </w:r>
    </w:p>
    <w:p w14:paraId="72FA1849"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Provision of learning materials and other resources to help with curriculum implementation</w:t>
      </w:r>
    </w:p>
    <w:p w14:paraId="7F8295C3"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Pr>
          <w:rFonts w:ascii="Arial" w:hAnsi="Arial" w:cstheme="minorHAnsi"/>
          <w:sz w:val="22"/>
          <w:szCs w:val="22"/>
          <w:lang w:val="en-GB"/>
        </w:rPr>
        <w:t>Support for regular review of the curriculum content and how it is used</w:t>
      </w:r>
    </w:p>
    <w:p w14:paraId="4FB853BF" w14:textId="77777777" w:rsidR="00D63856" w:rsidRPr="00C71426" w:rsidRDefault="00D63856" w:rsidP="00D63856">
      <w:pPr>
        <w:spacing w:before="120"/>
        <w:ind w:left="590" w:hanging="230"/>
        <w:rPr>
          <w:rFonts w:ascii="Arial" w:hAnsi="Arial" w:cstheme="minorHAnsi"/>
          <w:lang w:val="en-GB"/>
        </w:rPr>
      </w:pPr>
      <w:r w:rsidRPr="00C71426">
        <w:rPr>
          <w:rFonts w:ascii="Arial" w:hAnsi="Arial" w:cstheme="minorHAnsi"/>
          <w:lang w:val="en-GB"/>
        </w:rPr>
        <w:t>5. Keeping these examples in mind, it would be very helpful if you could provide</w:t>
      </w:r>
      <w:r>
        <w:rPr>
          <w:rFonts w:ascii="Arial" w:hAnsi="Arial" w:cstheme="minorHAnsi"/>
          <w:lang w:val="en-GB"/>
        </w:rPr>
        <w:t>:</w:t>
      </w:r>
    </w:p>
    <w:p w14:paraId="6D71B49B" w14:textId="77777777" w:rsidR="00D63856" w:rsidRPr="00C71426" w:rsidRDefault="00D63856" w:rsidP="00D63856">
      <w:pPr>
        <w:pStyle w:val="ListParagraph"/>
        <w:widowControl w:val="0"/>
        <w:numPr>
          <w:ilvl w:val="0"/>
          <w:numId w:val="34"/>
        </w:numPr>
        <w:spacing w:before="120" w:after="0" w:line="240" w:lineRule="auto"/>
        <w:ind w:left="1253" w:hanging="245"/>
        <w:contextualSpacing w:val="0"/>
        <w:rPr>
          <w:rFonts w:ascii="Arial" w:hAnsi="Arial" w:cstheme="minorHAnsi"/>
          <w:sz w:val="22"/>
          <w:szCs w:val="22"/>
          <w:lang w:val="en-GB"/>
        </w:rPr>
      </w:pPr>
      <w:r>
        <w:rPr>
          <w:rFonts w:ascii="Arial" w:hAnsi="Arial" w:cstheme="minorHAnsi"/>
          <w:sz w:val="22"/>
          <w:szCs w:val="22"/>
          <w:lang w:val="en-GB"/>
        </w:rPr>
        <w:t>A brief description of r</w:t>
      </w:r>
      <w:r w:rsidRPr="00C71426">
        <w:rPr>
          <w:rFonts w:ascii="Arial" w:hAnsi="Arial" w:cstheme="minorHAnsi"/>
          <w:sz w:val="22"/>
          <w:szCs w:val="22"/>
          <w:lang w:val="en-GB"/>
        </w:rPr>
        <w:t xml:space="preserve">oles and responsibilities </w:t>
      </w:r>
      <w:r>
        <w:rPr>
          <w:rFonts w:ascii="Arial" w:hAnsi="Arial" w:cstheme="minorHAnsi"/>
          <w:sz w:val="22"/>
          <w:szCs w:val="22"/>
          <w:lang w:val="en-GB"/>
        </w:rPr>
        <w:t>in</w:t>
      </w:r>
      <w:r w:rsidRPr="00C71426">
        <w:rPr>
          <w:rFonts w:ascii="Arial" w:hAnsi="Arial" w:cstheme="minorHAnsi"/>
          <w:sz w:val="22"/>
          <w:szCs w:val="22"/>
          <w:lang w:val="en-GB"/>
        </w:rPr>
        <w:t xml:space="preserve"> this </w:t>
      </w:r>
      <w:r>
        <w:rPr>
          <w:rFonts w:ascii="Arial" w:hAnsi="Arial" w:cstheme="minorHAnsi"/>
          <w:sz w:val="22"/>
          <w:szCs w:val="22"/>
          <w:lang w:val="en-GB"/>
        </w:rPr>
        <w:t xml:space="preserve">core function – for example, </w:t>
      </w:r>
      <w:r w:rsidRPr="00C71426">
        <w:rPr>
          <w:rFonts w:ascii="Arial" w:hAnsi="Arial" w:cstheme="minorHAnsi"/>
          <w:sz w:val="22"/>
          <w:szCs w:val="22"/>
          <w:lang w:val="en-GB"/>
        </w:rPr>
        <w:t>who is responsible for curriculum development and implementation, in which ministry, which department</w:t>
      </w:r>
    </w:p>
    <w:p w14:paraId="3E2A7F91" w14:textId="77777777" w:rsidR="00D63856" w:rsidRPr="00C71426" w:rsidRDefault="00D63856" w:rsidP="00D63856">
      <w:pPr>
        <w:pStyle w:val="ListParagraph"/>
        <w:widowControl w:val="0"/>
        <w:numPr>
          <w:ilvl w:val="0"/>
          <w:numId w:val="34"/>
        </w:numPr>
        <w:spacing w:before="120" w:after="0" w:line="240" w:lineRule="auto"/>
        <w:ind w:left="1253" w:hanging="245"/>
        <w:contextualSpacing w:val="0"/>
        <w:rPr>
          <w:rFonts w:ascii="Arial" w:hAnsi="Arial" w:cstheme="minorHAnsi"/>
          <w:sz w:val="22"/>
          <w:szCs w:val="22"/>
          <w:lang w:val="en-GB"/>
        </w:rPr>
      </w:pPr>
      <w:r>
        <w:rPr>
          <w:rFonts w:ascii="Arial" w:hAnsi="Arial" w:cstheme="minorHAnsi"/>
          <w:sz w:val="22"/>
          <w:szCs w:val="22"/>
          <w:lang w:val="en-GB"/>
        </w:rPr>
        <w:t>C</w:t>
      </w:r>
      <w:r w:rsidRPr="00C71426">
        <w:rPr>
          <w:rFonts w:ascii="Arial" w:hAnsi="Arial" w:cstheme="minorHAnsi"/>
          <w:sz w:val="22"/>
          <w:szCs w:val="22"/>
          <w:lang w:val="en-GB"/>
        </w:rPr>
        <w:t xml:space="preserve">urrent situation </w:t>
      </w:r>
      <w:r>
        <w:rPr>
          <w:rFonts w:ascii="Arial" w:hAnsi="Arial" w:cstheme="minorHAnsi"/>
          <w:sz w:val="22"/>
          <w:szCs w:val="22"/>
          <w:lang w:val="en-GB"/>
        </w:rPr>
        <w:t>regarding a pre-primary curriculum</w:t>
      </w:r>
      <w:r w:rsidRPr="00C71426">
        <w:rPr>
          <w:rFonts w:ascii="Arial" w:hAnsi="Arial" w:cstheme="minorHAnsi"/>
          <w:sz w:val="22"/>
          <w:szCs w:val="22"/>
          <w:lang w:val="en-GB"/>
        </w:rPr>
        <w:t xml:space="preserve"> in your country, using any data that </w:t>
      </w:r>
      <w:r>
        <w:rPr>
          <w:rFonts w:ascii="Arial" w:hAnsi="Arial" w:cstheme="minorHAnsi"/>
          <w:sz w:val="22"/>
          <w:szCs w:val="22"/>
          <w:lang w:val="en-GB"/>
        </w:rPr>
        <w:t>are</w:t>
      </w:r>
      <w:r w:rsidRPr="00C71426">
        <w:rPr>
          <w:rFonts w:ascii="Arial" w:hAnsi="Arial" w:cstheme="minorHAnsi"/>
          <w:sz w:val="22"/>
          <w:szCs w:val="22"/>
          <w:lang w:val="en-GB"/>
        </w:rPr>
        <w:t xml:space="preserve"> available </w:t>
      </w:r>
    </w:p>
    <w:p w14:paraId="7F6CAED2" w14:textId="77777777" w:rsidR="00D63856" w:rsidRPr="00C71426" w:rsidRDefault="00D63856" w:rsidP="00D63856">
      <w:pPr>
        <w:pStyle w:val="ListParagraph"/>
        <w:widowControl w:val="0"/>
        <w:numPr>
          <w:ilvl w:val="0"/>
          <w:numId w:val="34"/>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challenges </w:t>
      </w:r>
      <w:r>
        <w:rPr>
          <w:rFonts w:ascii="Arial" w:hAnsi="Arial" w:cstheme="minorHAnsi"/>
          <w:sz w:val="22"/>
          <w:szCs w:val="22"/>
          <w:lang w:val="en-GB"/>
        </w:rPr>
        <w:t>that block progress in strengthening this core function</w:t>
      </w:r>
    </w:p>
    <w:p w14:paraId="077BA3A1" w14:textId="77777777" w:rsidR="00D63856" w:rsidRPr="00C71426" w:rsidRDefault="00D63856" w:rsidP="00D63856">
      <w:pPr>
        <w:pStyle w:val="ListParagraph"/>
        <w:widowControl w:val="0"/>
        <w:numPr>
          <w:ilvl w:val="0"/>
          <w:numId w:val="34"/>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w:t>
      </w:r>
      <w:r>
        <w:rPr>
          <w:rFonts w:ascii="Arial" w:hAnsi="Arial" w:cstheme="minorHAnsi"/>
          <w:sz w:val="22"/>
          <w:szCs w:val="22"/>
          <w:lang w:val="en-GB"/>
        </w:rPr>
        <w:t xml:space="preserve">opportunities, and </w:t>
      </w:r>
      <w:r w:rsidRPr="00C71426">
        <w:rPr>
          <w:rFonts w:ascii="Arial" w:hAnsi="Arial" w:cstheme="minorHAnsi"/>
          <w:sz w:val="22"/>
          <w:szCs w:val="22"/>
          <w:lang w:val="en-GB"/>
        </w:rPr>
        <w:t xml:space="preserve">new or planned initiatives </w:t>
      </w:r>
      <w:r>
        <w:rPr>
          <w:rFonts w:ascii="Arial" w:hAnsi="Arial" w:cstheme="minorHAnsi"/>
          <w:sz w:val="22"/>
          <w:szCs w:val="22"/>
          <w:lang w:val="en-GB"/>
        </w:rPr>
        <w:t>for pre-primary curricula development and use</w:t>
      </w:r>
    </w:p>
    <w:p w14:paraId="2D411C59" w14:textId="77777777" w:rsidR="00D63856" w:rsidRDefault="00D63856" w:rsidP="00D63856">
      <w:pPr>
        <w:rPr>
          <w:rFonts w:ascii="Arial" w:hAnsi="Arial" w:cstheme="minorHAnsi"/>
          <w:lang w:val="en-GB"/>
        </w:rPr>
      </w:pPr>
    </w:p>
    <w:p w14:paraId="35E95966" w14:textId="77777777" w:rsidR="00D63856" w:rsidRDefault="00D63856" w:rsidP="00D63856">
      <w:pPr>
        <w:rPr>
          <w:rFonts w:ascii="Arial" w:hAnsi="Arial" w:cstheme="minorHAnsi"/>
          <w:lang w:val="en-GB"/>
        </w:rPr>
      </w:pPr>
      <w:r w:rsidRPr="00C71426">
        <w:rPr>
          <w:rFonts w:ascii="Arial" w:hAnsi="Arial" w:cstheme="minorHAnsi"/>
          <w:lang w:val="en-GB"/>
        </w:rPr>
        <w:t>This might seem like a lot of content for 15 minutes, but you do not have to cover every point. What is needed is a quick overview.</w:t>
      </w:r>
    </w:p>
    <w:p w14:paraId="54177A71" w14:textId="77777777" w:rsidR="00D63856" w:rsidRPr="00C71426" w:rsidRDefault="00D63856" w:rsidP="00D63856">
      <w:pPr>
        <w:rPr>
          <w:rFonts w:ascii="Arial" w:hAnsi="Arial" w:cstheme="minorHAnsi"/>
          <w:lang w:val="en-GB"/>
        </w:rPr>
      </w:pPr>
    </w:p>
    <w:p w14:paraId="23C11978" w14:textId="77777777" w:rsidR="00D63856" w:rsidRPr="00C71426" w:rsidRDefault="00D63856" w:rsidP="00D63856">
      <w:pPr>
        <w:rPr>
          <w:rFonts w:ascii="Arial" w:hAnsi="Arial" w:cstheme="minorHAnsi"/>
          <w:lang w:val="en-GB"/>
        </w:rPr>
      </w:pPr>
      <w:r w:rsidRPr="00C71426">
        <w:rPr>
          <w:rFonts w:ascii="Arial" w:hAnsi="Arial" w:cstheme="minorHAnsi"/>
          <w:lang w:val="en-GB"/>
        </w:rPr>
        <w:t>Your comments will help ensure that all participants have a shared base of knowledge, which will encourage discussions throughout the workshop. Thank you!</w:t>
      </w:r>
    </w:p>
    <w:p w14:paraId="41FAD0F5" w14:textId="77777777" w:rsidR="00D63856" w:rsidRPr="00C71426" w:rsidRDefault="00D63856" w:rsidP="00D63856">
      <w:pPr>
        <w:rPr>
          <w:rFonts w:ascii="Arial" w:hAnsi="Arial" w:cstheme="minorHAnsi"/>
          <w:b/>
          <w:lang w:val="en-GB"/>
        </w:rPr>
      </w:pPr>
      <w:r w:rsidRPr="00C71426">
        <w:rPr>
          <w:rFonts w:ascii="Arial" w:hAnsi="Arial" w:cstheme="minorHAnsi"/>
          <w:lang w:val="en-GB"/>
        </w:rPr>
        <w:br w:type="page"/>
      </w:r>
    </w:p>
    <w:p w14:paraId="4E2F21F7" w14:textId="77777777" w:rsidR="00D63856" w:rsidRPr="004D3BA6" w:rsidRDefault="00D63856" w:rsidP="00D63856">
      <w:pPr>
        <w:rPr>
          <w:rFonts w:ascii="Arial" w:hAnsi="Arial" w:cstheme="minorHAnsi"/>
          <w:color w:val="3366FF"/>
          <w:sz w:val="28"/>
          <w:szCs w:val="28"/>
          <w:lang w:val="en-GB"/>
        </w:rPr>
      </w:pPr>
      <w:r w:rsidRPr="004D3BA6">
        <w:rPr>
          <w:rFonts w:ascii="Arial" w:eastAsia="Calibri" w:hAnsi="Arial" w:cstheme="minorHAnsi"/>
          <w:color w:val="3366FF"/>
          <w:sz w:val="28"/>
          <w:szCs w:val="28"/>
          <w:lang w:val="en-GB"/>
        </w:rPr>
        <w:lastRenderedPageBreak/>
        <w:t xml:space="preserve">CORE FUNCTION 3. Workforce development </w:t>
      </w:r>
    </w:p>
    <w:p w14:paraId="0136EE34" w14:textId="77777777" w:rsidR="00D63856" w:rsidRPr="00C71426" w:rsidRDefault="00D63856" w:rsidP="00D63856">
      <w:pPr>
        <w:spacing w:before="240"/>
        <w:rPr>
          <w:rFonts w:ascii="Arial" w:hAnsi="Arial" w:cstheme="minorHAnsi"/>
          <w:lang w:val="en-GB"/>
        </w:rPr>
      </w:pPr>
      <w:r>
        <w:rPr>
          <w:rFonts w:ascii="Arial" w:hAnsi="Arial" w:cstheme="minorHAnsi"/>
          <w:b/>
          <w:lang w:val="en-GB"/>
        </w:rPr>
        <w:t>B</w:t>
      </w:r>
      <w:r w:rsidRPr="00C71426">
        <w:rPr>
          <w:rFonts w:ascii="Arial" w:hAnsi="Arial" w:cstheme="minorHAnsi"/>
          <w:b/>
          <w:lang w:val="en-GB"/>
        </w:rPr>
        <w:t>ackground documents</w:t>
      </w:r>
      <w:r>
        <w:rPr>
          <w:rFonts w:ascii="Arial" w:hAnsi="Arial" w:cstheme="minorHAnsi"/>
          <w:b/>
          <w:lang w:val="en-GB"/>
        </w:rPr>
        <w:t xml:space="preserve"> that may be relevant and available in your country</w:t>
      </w:r>
    </w:p>
    <w:p w14:paraId="335D02D4"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 setting out the qualifications, profiles, roles and responsibilities of pre-primary teachers and other personnel such as directors</w:t>
      </w:r>
      <w:r>
        <w:rPr>
          <w:rFonts w:ascii="Arial" w:hAnsi="Arial" w:cstheme="minorHAnsi"/>
          <w:sz w:val="22"/>
          <w:szCs w:val="22"/>
          <w:lang w:val="en-GB"/>
        </w:rPr>
        <w:t xml:space="preserve"> and</w:t>
      </w:r>
      <w:r w:rsidRPr="00C71426">
        <w:rPr>
          <w:rFonts w:ascii="Arial" w:hAnsi="Arial" w:cstheme="minorHAnsi"/>
          <w:sz w:val="22"/>
          <w:szCs w:val="22"/>
          <w:lang w:val="en-GB"/>
        </w:rPr>
        <w:t xml:space="preserve"> assistant teachers</w:t>
      </w:r>
      <w:r>
        <w:rPr>
          <w:rFonts w:ascii="Arial" w:hAnsi="Arial" w:cstheme="minorHAnsi"/>
          <w:sz w:val="22"/>
          <w:szCs w:val="22"/>
          <w:lang w:val="en-GB"/>
        </w:rPr>
        <w:t xml:space="preserve"> – for example, </w:t>
      </w:r>
      <w:r w:rsidRPr="00C71426">
        <w:rPr>
          <w:rFonts w:ascii="Arial" w:hAnsi="Arial" w:cstheme="minorHAnsi"/>
          <w:sz w:val="22"/>
          <w:szCs w:val="22"/>
          <w:lang w:val="en-GB"/>
        </w:rPr>
        <w:t>terms of reference</w:t>
      </w:r>
      <w:r>
        <w:rPr>
          <w:rFonts w:ascii="Arial" w:hAnsi="Arial" w:cstheme="minorHAnsi"/>
          <w:sz w:val="22"/>
          <w:szCs w:val="22"/>
          <w:lang w:val="en-GB"/>
        </w:rPr>
        <w:t>,</w:t>
      </w:r>
      <w:r w:rsidRPr="00C71426">
        <w:rPr>
          <w:rFonts w:ascii="Arial" w:hAnsi="Arial" w:cstheme="minorHAnsi"/>
          <w:sz w:val="22"/>
          <w:szCs w:val="22"/>
          <w:lang w:val="en-GB"/>
        </w:rPr>
        <w:t xml:space="preserve"> by-law or regulation on teacher qualifications</w:t>
      </w:r>
    </w:p>
    <w:p w14:paraId="124252DD"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 relating to career development plans for pre-primary teachers</w:t>
      </w:r>
    </w:p>
    <w:p w14:paraId="1571B115"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Assessment tools to monitor teacher</w:t>
      </w:r>
      <w:r>
        <w:rPr>
          <w:rFonts w:ascii="Arial" w:hAnsi="Arial" w:cstheme="minorHAnsi"/>
          <w:sz w:val="22"/>
          <w:szCs w:val="22"/>
          <w:lang w:val="en-GB"/>
        </w:rPr>
        <w:t>s’</w:t>
      </w:r>
      <w:r w:rsidRPr="00C71426">
        <w:rPr>
          <w:rFonts w:ascii="Arial" w:hAnsi="Arial" w:cstheme="minorHAnsi"/>
          <w:sz w:val="22"/>
          <w:szCs w:val="22"/>
          <w:lang w:val="en-GB"/>
        </w:rPr>
        <w:t xml:space="preserve"> performance</w:t>
      </w:r>
    </w:p>
    <w:p w14:paraId="45A324B8"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 xml:space="preserve">Mapping of existing teacher education and training programmes in the country </w:t>
      </w:r>
    </w:p>
    <w:p w14:paraId="1EC47DE0"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Content of pre-service and in-service training packages and standards</w:t>
      </w:r>
    </w:p>
    <w:p w14:paraId="731DC00E"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Orientation materials available for other pre-primary personnel</w:t>
      </w:r>
      <w:r>
        <w:rPr>
          <w:rFonts w:ascii="Arial" w:hAnsi="Arial" w:cstheme="minorHAnsi"/>
          <w:sz w:val="22"/>
          <w:szCs w:val="22"/>
          <w:lang w:val="en-GB"/>
        </w:rPr>
        <w:t>, e.g.,</w:t>
      </w:r>
      <w:r w:rsidRPr="00C71426">
        <w:rPr>
          <w:rFonts w:ascii="Arial" w:hAnsi="Arial" w:cstheme="minorHAnsi"/>
          <w:sz w:val="22"/>
          <w:szCs w:val="22"/>
          <w:lang w:val="en-GB"/>
        </w:rPr>
        <w:t xml:space="preserve"> directors</w:t>
      </w:r>
      <w:r>
        <w:rPr>
          <w:rFonts w:ascii="Arial" w:hAnsi="Arial" w:cstheme="minorHAnsi"/>
          <w:sz w:val="22"/>
          <w:szCs w:val="22"/>
          <w:lang w:val="en-GB"/>
        </w:rPr>
        <w:t>,</w:t>
      </w:r>
      <w:r w:rsidRPr="00C71426">
        <w:rPr>
          <w:rFonts w:ascii="Arial" w:hAnsi="Arial" w:cstheme="minorHAnsi"/>
          <w:sz w:val="22"/>
          <w:szCs w:val="22"/>
          <w:lang w:val="en-GB"/>
        </w:rPr>
        <w:t xml:space="preserve"> supervisors</w:t>
      </w:r>
      <w:r>
        <w:rPr>
          <w:rFonts w:ascii="Arial" w:hAnsi="Arial" w:cstheme="minorHAnsi"/>
          <w:sz w:val="22"/>
          <w:szCs w:val="22"/>
          <w:lang w:val="en-GB"/>
        </w:rPr>
        <w:t>,</w:t>
      </w:r>
      <w:r w:rsidRPr="00C71426">
        <w:rPr>
          <w:rFonts w:ascii="Arial" w:hAnsi="Arial" w:cstheme="minorHAnsi"/>
          <w:sz w:val="22"/>
          <w:szCs w:val="22"/>
          <w:lang w:val="en-GB"/>
        </w:rPr>
        <w:t xml:space="preserve"> inspectors</w:t>
      </w:r>
    </w:p>
    <w:p w14:paraId="575DD671"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 xml:space="preserve">List of higher education or professional institutions with accredited </w:t>
      </w:r>
      <w:r>
        <w:rPr>
          <w:rFonts w:ascii="Arial" w:hAnsi="Arial" w:cstheme="minorHAnsi"/>
          <w:sz w:val="22"/>
          <w:szCs w:val="22"/>
          <w:lang w:val="en-GB"/>
        </w:rPr>
        <w:t>pre-primary</w:t>
      </w:r>
      <w:r w:rsidRPr="00C71426">
        <w:rPr>
          <w:rFonts w:ascii="Arial" w:hAnsi="Arial" w:cstheme="minorHAnsi"/>
          <w:sz w:val="22"/>
          <w:szCs w:val="22"/>
          <w:lang w:val="en-GB"/>
        </w:rPr>
        <w:t xml:space="preserve"> education programmes/degrees</w:t>
      </w:r>
    </w:p>
    <w:p w14:paraId="45F8828B" w14:textId="77777777" w:rsidR="00D63856" w:rsidRPr="00C71426" w:rsidRDefault="00D63856" w:rsidP="00D63856">
      <w:pPr>
        <w:pStyle w:val="ListParagraph"/>
        <w:widowControl w:val="0"/>
        <w:numPr>
          <w:ilvl w:val="0"/>
          <w:numId w:val="37"/>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Data relating to teacher recruitment and support</w:t>
      </w:r>
      <w:r>
        <w:rPr>
          <w:rFonts w:ascii="Arial" w:hAnsi="Arial" w:cstheme="minorHAnsi"/>
          <w:sz w:val="22"/>
          <w:szCs w:val="22"/>
          <w:lang w:val="en-GB"/>
        </w:rPr>
        <w:t xml:space="preserve"> – for example,</w:t>
      </w:r>
      <w:r w:rsidRPr="00C71426">
        <w:rPr>
          <w:rFonts w:ascii="Arial" w:hAnsi="Arial" w:cstheme="minorHAnsi"/>
          <w:sz w:val="22"/>
          <w:szCs w:val="22"/>
          <w:lang w:val="en-GB"/>
        </w:rPr>
        <w:t xml:space="preserve"> % of teachers enrolled in teacher education/training programmes</w:t>
      </w:r>
      <w:r>
        <w:rPr>
          <w:rFonts w:ascii="Arial" w:hAnsi="Arial" w:cstheme="minorHAnsi"/>
          <w:sz w:val="22"/>
          <w:szCs w:val="22"/>
          <w:lang w:val="en-GB"/>
        </w:rPr>
        <w:t xml:space="preserve"> or</w:t>
      </w:r>
      <w:r w:rsidRPr="00C71426">
        <w:rPr>
          <w:rFonts w:ascii="Arial" w:hAnsi="Arial" w:cstheme="minorHAnsi"/>
          <w:sz w:val="22"/>
          <w:szCs w:val="22"/>
          <w:lang w:val="en-GB"/>
        </w:rPr>
        <w:t xml:space="preserve"> % of teachers receiving in-service training</w:t>
      </w:r>
    </w:p>
    <w:p w14:paraId="69B4F200" w14:textId="77777777" w:rsidR="00D63856" w:rsidRPr="00BA38CB" w:rsidRDefault="00D63856" w:rsidP="00D63856">
      <w:pPr>
        <w:spacing w:before="240"/>
        <w:rPr>
          <w:rFonts w:ascii="Arial" w:hAnsi="Arial" w:cstheme="minorHAnsi"/>
          <w:b/>
          <w:lang w:val="en-GB"/>
        </w:rPr>
      </w:pPr>
      <w:r w:rsidRPr="00BA38CB">
        <w:rPr>
          <w:rFonts w:ascii="Arial" w:hAnsi="Arial" w:cstheme="minorHAnsi"/>
          <w:b/>
          <w:lang w:val="en-GB"/>
        </w:rPr>
        <w:t>Relevant data and indicators:</w:t>
      </w:r>
    </w:p>
    <w:p w14:paraId="5DB4CC3B" w14:textId="77777777" w:rsidR="00D63856" w:rsidRPr="00BA38CB" w:rsidRDefault="00D63856" w:rsidP="00D63856">
      <w:pPr>
        <w:pStyle w:val="CommentText"/>
        <w:widowControl w:val="0"/>
        <w:spacing w:before="240" w:after="0"/>
        <w:ind w:left="360"/>
        <w:rPr>
          <w:rFonts w:ascii="Arial" w:hAnsi="Arial" w:cstheme="minorHAnsi"/>
          <w:i/>
          <w:sz w:val="22"/>
          <w:szCs w:val="22"/>
          <w:lang w:val="en-GB"/>
        </w:rPr>
      </w:pPr>
      <w:r w:rsidRPr="00BA38CB">
        <w:rPr>
          <w:rFonts w:ascii="Arial" w:hAnsi="Arial" w:cstheme="minorHAnsi"/>
          <w:i/>
          <w:sz w:val="22"/>
          <w:szCs w:val="22"/>
          <w:lang w:val="en-GB"/>
        </w:rPr>
        <w:t>Teacher indicators:</w:t>
      </w:r>
    </w:p>
    <w:p w14:paraId="7C0BD24A"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teachers available nationally</w:t>
      </w:r>
      <w:r>
        <w:rPr>
          <w:rFonts w:ascii="Arial" w:hAnsi="Arial" w:cstheme="minorHAnsi"/>
          <w:sz w:val="22"/>
          <w:szCs w:val="22"/>
          <w:lang w:val="en-GB"/>
        </w:rPr>
        <w:t>,</w:t>
      </w:r>
      <w:r w:rsidRPr="00C71426">
        <w:rPr>
          <w:rFonts w:ascii="Arial" w:hAnsi="Arial" w:cstheme="minorHAnsi"/>
          <w:sz w:val="22"/>
          <w:szCs w:val="22"/>
          <w:lang w:val="en-GB"/>
        </w:rPr>
        <w:t xml:space="preserve"> disaggregated by geographical area, location and other relevant factors </w:t>
      </w:r>
    </w:p>
    <w:p w14:paraId="6C8F5F6F"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Average pupil</w:t>
      </w:r>
      <w:r>
        <w:rPr>
          <w:rFonts w:ascii="Arial" w:hAnsi="Arial" w:cstheme="minorHAnsi"/>
          <w:sz w:val="22"/>
          <w:szCs w:val="22"/>
          <w:lang w:val="en-GB"/>
        </w:rPr>
        <w:t>-</w:t>
      </w:r>
      <w:r w:rsidRPr="00C71426">
        <w:rPr>
          <w:rFonts w:ascii="Arial" w:hAnsi="Arial" w:cstheme="minorHAnsi"/>
          <w:sz w:val="22"/>
          <w:szCs w:val="22"/>
          <w:lang w:val="en-GB"/>
        </w:rPr>
        <w:t>to</w:t>
      </w:r>
      <w:r>
        <w:rPr>
          <w:rFonts w:ascii="Arial" w:hAnsi="Arial" w:cstheme="minorHAnsi"/>
          <w:sz w:val="22"/>
          <w:szCs w:val="22"/>
          <w:lang w:val="en-GB"/>
        </w:rPr>
        <w:t>-</w:t>
      </w:r>
      <w:r w:rsidRPr="00C71426">
        <w:rPr>
          <w:rFonts w:ascii="Arial" w:hAnsi="Arial" w:cstheme="minorHAnsi"/>
          <w:sz w:val="22"/>
          <w:szCs w:val="22"/>
          <w:lang w:val="en-GB"/>
        </w:rPr>
        <w:t xml:space="preserve">teacher ratio, disaggregated by geographical area, location and other relevant factors </w:t>
      </w:r>
    </w:p>
    <w:p w14:paraId="534D1D95"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Average salary of pre-primary teachers</w:t>
      </w:r>
      <w:r>
        <w:rPr>
          <w:rFonts w:ascii="Arial" w:hAnsi="Arial" w:cstheme="minorHAnsi"/>
          <w:sz w:val="22"/>
          <w:szCs w:val="22"/>
          <w:lang w:val="en-GB"/>
        </w:rPr>
        <w:t>,</w:t>
      </w:r>
      <w:r w:rsidRPr="00C71426">
        <w:rPr>
          <w:rFonts w:ascii="Arial" w:hAnsi="Arial" w:cstheme="minorHAnsi"/>
          <w:sz w:val="22"/>
          <w:szCs w:val="22"/>
          <w:lang w:val="en-GB"/>
        </w:rPr>
        <w:t xml:space="preserve"> disaggregated by geographical area, location and other relevant factors</w:t>
      </w:r>
    </w:p>
    <w:p w14:paraId="5074CB7F"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Pr>
          <w:rFonts w:ascii="Arial" w:hAnsi="Arial" w:cstheme="minorHAnsi"/>
          <w:sz w:val="22"/>
          <w:szCs w:val="22"/>
          <w:lang w:val="en-GB"/>
        </w:rPr>
        <w:t xml:space="preserve">Annual </w:t>
      </w:r>
      <w:r w:rsidRPr="00C71426">
        <w:rPr>
          <w:rFonts w:ascii="Arial" w:hAnsi="Arial" w:cstheme="minorHAnsi"/>
          <w:sz w:val="22"/>
          <w:szCs w:val="22"/>
          <w:lang w:val="en-GB"/>
        </w:rPr>
        <w:t xml:space="preserve">% of pre-primary teachers who leave the workforce </w:t>
      </w:r>
    </w:p>
    <w:p w14:paraId="2BAFB655" w14:textId="77777777" w:rsidR="00D63856" w:rsidRPr="00056B8B" w:rsidRDefault="00D63856" w:rsidP="00D63856">
      <w:pPr>
        <w:pStyle w:val="CommentText"/>
        <w:widowControl w:val="0"/>
        <w:spacing w:before="240" w:after="0"/>
        <w:ind w:left="346"/>
        <w:rPr>
          <w:rFonts w:ascii="Arial" w:hAnsi="Arial" w:cstheme="minorHAnsi"/>
          <w:i/>
          <w:sz w:val="22"/>
          <w:szCs w:val="22"/>
          <w:lang w:val="en-GB"/>
        </w:rPr>
      </w:pPr>
      <w:r w:rsidRPr="00056B8B">
        <w:rPr>
          <w:rFonts w:ascii="Arial" w:hAnsi="Arial" w:cstheme="minorHAnsi"/>
          <w:i/>
          <w:sz w:val="22"/>
          <w:szCs w:val="22"/>
          <w:lang w:val="en-GB"/>
        </w:rPr>
        <w:t>Staff training indicators:</w:t>
      </w:r>
    </w:p>
    <w:p w14:paraId="0EF2A3A3" w14:textId="77777777" w:rsidR="00D63856" w:rsidRPr="00C71426" w:rsidRDefault="00D63856" w:rsidP="00D63856">
      <w:pPr>
        <w:pStyle w:val="CommentText"/>
        <w:widowControl w:val="0"/>
        <w:numPr>
          <w:ilvl w:val="1"/>
          <w:numId w:val="28"/>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qualified (or trained) pre-primary teachers</w:t>
      </w:r>
      <w:r>
        <w:rPr>
          <w:rFonts w:ascii="Arial" w:hAnsi="Arial" w:cstheme="minorHAnsi"/>
          <w:sz w:val="22"/>
          <w:szCs w:val="22"/>
          <w:lang w:val="en-GB"/>
        </w:rPr>
        <w:t xml:space="preserve">, </w:t>
      </w:r>
      <w:r w:rsidRPr="00C71426">
        <w:rPr>
          <w:rFonts w:ascii="Arial" w:hAnsi="Arial" w:cstheme="minorHAnsi"/>
          <w:sz w:val="22"/>
          <w:szCs w:val="22"/>
          <w:lang w:val="en-GB"/>
        </w:rPr>
        <w:t>based on national qualifications</w:t>
      </w:r>
    </w:p>
    <w:p w14:paraId="0D7C6601"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Average pupil</w:t>
      </w:r>
      <w:r>
        <w:rPr>
          <w:rFonts w:ascii="Arial" w:hAnsi="Arial" w:cstheme="minorHAnsi"/>
          <w:sz w:val="22"/>
          <w:szCs w:val="22"/>
          <w:lang w:val="en-GB"/>
        </w:rPr>
        <w:t>-</w:t>
      </w:r>
      <w:r w:rsidRPr="00C71426">
        <w:rPr>
          <w:rFonts w:ascii="Arial" w:hAnsi="Arial" w:cstheme="minorHAnsi"/>
          <w:sz w:val="22"/>
          <w:szCs w:val="22"/>
          <w:lang w:val="en-GB"/>
        </w:rPr>
        <w:t>to</w:t>
      </w:r>
      <w:r>
        <w:rPr>
          <w:rFonts w:ascii="Arial" w:hAnsi="Arial" w:cstheme="minorHAnsi"/>
          <w:sz w:val="22"/>
          <w:szCs w:val="22"/>
          <w:lang w:val="en-GB"/>
        </w:rPr>
        <w:t>-</w:t>
      </w:r>
      <w:r w:rsidRPr="00C71426">
        <w:rPr>
          <w:rFonts w:ascii="Arial" w:hAnsi="Arial" w:cstheme="minorHAnsi"/>
          <w:sz w:val="22"/>
          <w:szCs w:val="22"/>
          <w:lang w:val="en-GB"/>
        </w:rPr>
        <w:t>trained</w:t>
      </w:r>
      <w:r>
        <w:rPr>
          <w:rFonts w:ascii="Arial" w:hAnsi="Arial" w:cstheme="minorHAnsi"/>
          <w:sz w:val="22"/>
          <w:szCs w:val="22"/>
          <w:lang w:val="en-GB"/>
        </w:rPr>
        <w:t>-</w:t>
      </w:r>
      <w:r w:rsidRPr="00C71426">
        <w:rPr>
          <w:rFonts w:ascii="Arial" w:hAnsi="Arial" w:cstheme="minorHAnsi"/>
          <w:sz w:val="22"/>
          <w:szCs w:val="22"/>
          <w:lang w:val="en-GB"/>
        </w:rPr>
        <w:t>teacher ratio</w:t>
      </w:r>
      <w:r>
        <w:rPr>
          <w:rFonts w:ascii="Arial" w:hAnsi="Arial" w:cstheme="minorHAnsi"/>
          <w:sz w:val="22"/>
          <w:szCs w:val="22"/>
          <w:lang w:val="en-GB"/>
        </w:rPr>
        <w:t>,</w:t>
      </w:r>
      <w:r w:rsidRPr="00C71426">
        <w:rPr>
          <w:rFonts w:ascii="Arial" w:hAnsi="Arial" w:cstheme="minorHAnsi"/>
          <w:sz w:val="22"/>
          <w:szCs w:val="22"/>
          <w:lang w:val="en-GB"/>
        </w:rPr>
        <w:t xml:space="preserve"> disaggregated by geographical area, location and other relevant factors </w:t>
      </w:r>
    </w:p>
    <w:p w14:paraId="7861FA45" w14:textId="77777777" w:rsidR="00D63856" w:rsidRPr="00C71426" w:rsidRDefault="00D63856" w:rsidP="00D63856">
      <w:pPr>
        <w:pStyle w:val="CommentText"/>
        <w:widowControl w:val="0"/>
        <w:numPr>
          <w:ilvl w:val="1"/>
          <w:numId w:val="28"/>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teachers meeting performance standards</w:t>
      </w:r>
    </w:p>
    <w:p w14:paraId="61CB14F6"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xml:space="preserve">% of pre-primary staff who have received pre-service training, disaggregated by geographical area, location and other relevant factors </w:t>
      </w:r>
    </w:p>
    <w:p w14:paraId="46F010C9" w14:textId="77777777" w:rsidR="00D63856" w:rsidRPr="00C71426" w:rsidRDefault="00D63856" w:rsidP="00D63856">
      <w:pPr>
        <w:pStyle w:val="CommentText"/>
        <w:widowControl w:val="0"/>
        <w:numPr>
          <w:ilvl w:val="1"/>
          <w:numId w:val="28"/>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staff who have gone through practicum</w:t>
      </w:r>
      <w:r>
        <w:rPr>
          <w:rFonts w:ascii="Arial" w:hAnsi="Arial" w:cstheme="minorHAnsi"/>
          <w:sz w:val="22"/>
          <w:szCs w:val="22"/>
          <w:lang w:val="en-GB"/>
        </w:rPr>
        <w:t xml:space="preserve">, </w:t>
      </w:r>
      <w:r w:rsidRPr="00C71426">
        <w:rPr>
          <w:rFonts w:ascii="Arial" w:hAnsi="Arial" w:cstheme="minorHAnsi"/>
          <w:sz w:val="22"/>
          <w:szCs w:val="22"/>
          <w:lang w:val="en-GB"/>
        </w:rPr>
        <w:t>fieldwork</w:t>
      </w:r>
      <w:r>
        <w:rPr>
          <w:rFonts w:ascii="Arial" w:hAnsi="Arial" w:cstheme="minorHAnsi"/>
          <w:sz w:val="22"/>
          <w:szCs w:val="22"/>
          <w:lang w:val="en-GB"/>
        </w:rPr>
        <w:t xml:space="preserve"> and</w:t>
      </w:r>
      <w:r w:rsidRPr="00C71426">
        <w:rPr>
          <w:rFonts w:ascii="Arial" w:hAnsi="Arial" w:cstheme="minorHAnsi"/>
          <w:sz w:val="22"/>
          <w:szCs w:val="22"/>
          <w:lang w:val="en-GB"/>
        </w:rPr>
        <w:t>/</w:t>
      </w:r>
      <w:r>
        <w:rPr>
          <w:rFonts w:ascii="Arial" w:hAnsi="Arial" w:cstheme="minorHAnsi"/>
          <w:sz w:val="22"/>
          <w:szCs w:val="22"/>
          <w:lang w:val="en-GB"/>
        </w:rPr>
        <w:t xml:space="preserve">or </w:t>
      </w:r>
      <w:r w:rsidRPr="00C71426">
        <w:rPr>
          <w:rFonts w:ascii="Arial" w:hAnsi="Arial" w:cstheme="minorHAnsi"/>
          <w:sz w:val="22"/>
          <w:szCs w:val="22"/>
          <w:lang w:val="en-GB"/>
        </w:rPr>
        <w:t>in-classroom experience</w:t>
      </w:r>
    </w:p>
    <w:p w14:paraId="02C0CCAF" w14:textId="77777777" w:rsidR="00D63856" w:rsidRPr="00C71426" w:rsidRDefault="00D63856" w:rsidP="00D63856">
      <w:pPr>
        <w:pStyle w:val="CommentText"/>
        <w:widowControl w:val="0"/>
        <w:numPr>
          <w:ilvl w:val="1"/>
          <w:numId w:val="28"/>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staff who receive continuous professional development (e.g. courses/workshops) on an annual or regular basis</w:t>
      </w:r>
    </w:p>
    <w:p w14:paraId="39790B00" w14:textId="77777777" w:rsidR="00D63856" w:rsidRPr="00C71426" w:rsidRDefault="00D63856" w:rsidP="00D63856">
      <w:pPr>
        <w:pStyle w:val="CommentText"/>
        <w:widowControl w:val="0"/>
        <w:numPr>
          <w:ilvl w:val="1"/>
          <w:numId w:val="28"/>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leaders (princip</w:t>
      </w:r>
      <w:r>
        <w:rPr>
          <w:rFonts w:ascii="Arial" w:hAnsi="Arial" w:cstheme="minorHAnsi"/>
          <w:sz w:val="22"/>
          <w:szCs w:val="22"/>
          <w:lang w:val="en-GB"/>
        </w:rPr>
        <w:t xml:space="preserve">als, </w:t>
      </w:r>
      <w:r w:rsidRPr="00C71426">
        <w:rPr>
          <w:rFonts w:ascii="Arial" w:hAnsi="Arial" w:cstheme="minorHAnsi"/>
          <w:sz w:val="22"/>
          <w:szCs w:val="22"/>
          <w:lang w:val="en-GB"/>
        </w:rPr>
        <w:t xml:space="preserve">supervisors) with relevant training </w:t>
      </w:r>
    </w:p>
    <w:p w14:paraId="73A7C608" w14:textId="77777777" w:rsidR="00D63856" w:rsidRPr="00C71426" w:rsidRDefault="00D63856" w:rsidP="00D63856">
      <w:pPr>
        <w:pStyle w:val="CommentText"/>
        <w:widowControl w:val="0"/>
        <w:numPr>
          <w:ilvl w:val="1"/>
          <w:numId w:val="27"/>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teacher training institutions specializing in pre-primary teacher training</w:t>
      </w:r>
      <w:r>
        <w:rPr>
          <w:rFonts w:ascii="Arial" w:hAnsi="Arial" w:cstheme="minorHAnsi"/>
          <w:sz w:val="22"/>
          <w:szCs w:val="22"/>
          <w:lang w:val="en-GB"/>
        </w:rPr>
        <w:t>,</w:t>
      </w:r>
      <w:r w:rsidRPr="00C71426">
        <w:rPr>
          <w:rFonts w:ascii="Arial" w:hAnsi="Arial" w:cstheme="minorHAnsi"/>
          <w:sz w:val="22"/>
          <w:szCs w:val="22"/>
          <w:lang w:val="en-GB"/>
        </w:rPr>
        <w:t xml:space="preserve"> disaggregated by geographical area, location and other relevant factors </w:t>
      </w:r>
    </w:p>
    <w:p w14:paraId="0665193F" w14:textId="77777777" w:rsidR="00D63856" w:rsidRPr="004D3BA6" w:rsidRDefault="00D63856" w:rsidP="00D63856">
      <w:pPr>
        <w:pStyle w:val="CommentText"/>
        <w:widowControl w:val="0"/>
        <w:spacing w:before="240" w:after="0"/>
        <w:ind w:left="360"/>
        <w:rPr>
          <w:rFonts w:ascii="Arial" w:hAnsi="Arial" w:cstheme="minorHAnsi"/>
          <w:i/>
          <w:sz w:val="22"/>
          <w:szCs w:val="22"/>
          <w:lang w:val="en-GB"/>
        </w:rPr>
      </w:pPr>
      <w:r w:rsidRPr="00620D15">
        <w:rPr>
          <w:rFonts w:ascii="Arial" w:hAnsi="Arial" w:cstheme="minorHAnsi"/>
          <w:i/>
          <w:sz w:val="22"/>
          <w:szCs w:val="22"/>
          <w:lang w:val="en-GB"/>
        </w:rPr>
        <w:lastRenderedPageBreak/>
        <w:t xml:space="preserve">Other indicators: </w:t>
      </w:r>
    </w:p>
    <w:p w14:paraId="6F862E92" w14:textId="77777777" w:rsidR="00D63856" w:rsidRPr="00C71426" w:rsidRDefault="00D63856" w:rsidP="00D63856">
      <w:pPr>
        <w:pStyle w:val="CommentText"/>
        <w:widowControl w:val="0"/>
        <w:numPr>
          <w:ilvl w:val="1"/>
          <w:numId w:val="29"/>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xml:space="preserve">% of female pre-primary teachers </w:t>
      </w:r>
    </w:p>
    <w:p w14:paraId="09B58915" w14:textId="77777777" w:rsidR="00D63856" w:rsidRPr="00C71426" w:rsidRDefault="00D63856" w:rsidP="00D63856">
      <w:pPr>
        <w:pStyle w:val="CommentText"/>
        <w:widowControl w:val="0"/>
        <w:numPr>
          <w:ilvl w:val="1"/>
          <w:numId w:val="29"/>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teachers who are receiving timely remuneration</w:t>
      </w:r>
    </w:p>
    <w:p w14:paraId="1458AFCA" w14:textId="77777777" w:rsidR="00D63856" w:rsidRPr="00056B8B" w:rsidRDefault="00D63856" w:rsidP="00D63856">
      <w:pPr>
        <w:spacing w:before="240"/>
        <w:rPr>
          <w:rFonts w:ascii="Arial" w:hAnsi="Arial" w:cstheme="minorHAnsi"/>
          <w:b/>
          <w:lang w:val="en-GB"/>
        </w:rPr>
      </w:pPr>
      <w:r w:rsidRPr="00056B8B">
        <w:rPr>
          <w:rFonts w:ascii="Arial" w:hAnsi="Arial" w:cstheme="minorHAnsi"/>
          <w:b/>
          <w:lang w:val="en-GB"/>
        </w:rPr>
        <w:t>Guidelines for presenters</w:t>
      </w:r>
      <w:r>
        <w:rPr>
          <w:rFonts w:ascii="Arial" w:hAnsi="Arial" w:cstheme="minorHAnsi"/>
          <w:b/>
          <w:lang w:val="en-GB"/>
        </w:rPr>
        <w:t>:</w:t>
      </w:r>
    </w:p>
    <w:p w14:paraId="295CA4F6" w14:textId="77777777" w:rsidR="00D63856" w:rsidRPr="00C71426" w:rsidRDefault="00D63856" w:rsidP="00D63856">
      <w:pPr>
        <w:spacing w:before="120"/>
        <w:rPr>
          <w:rFonts w:ascii="Arial" w:hAnsi="Arial" w:cstheme="minorHAnsi"/>
          <w:lang w:val="en-GB"/>
        </w:rPr>
      </w:pPr>
      <w:r w:rsidRPr="00C71426">
        <w:rPr>
          <w:rFonts w:ascii="Arial" w:hAnsi="Arial" w:cstheme="minorHAnsi"/>
          <w:lang w:val="en-GB"/>
        </w:rPr>
        <w:t>Thank you for helping with the workshop! Following are suggestions for your presentation.</w:t>
      </w:r>
    </w:p>
    <w:p w14:paraId="62313D45"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1. Please limit your presentation to 15 minutes.</w:t>
      </w:r>
    </w:p>
    <w:p w14:paraId="160859FC" w14:textId="77777777" w:rsidR="00D63856" w:rsidRDefault="00D63856" w:rsidP="00D63856">
      <w:pPr>
        <w:spacing w:before="120"/>
        <w:ind w:left="662" w:hanging="230"/>
        <w:rPr>
          <w:rFonts w:ascii="Arial" w:hAnsi="Arial" w:cstheme="minorHAnsi"/>
          <w:lang w:val="en-GB"/>
        </w:rPr>
      </w:pPr>
      <w:r>
        <w:rPr>
          <w:rFonts w:ascii="Arial" w:hAnsi="Arial" w:cstheme="minorHAnsi"/>
          <w:lang w:val="en-GB"/>
        </w:rPr>
        <w:t>2</w:t>
      </w:r>
      <w:r w:rsidRPr="00C71426">
        <w:rPr>
          <w:rFonts w:ascii="Arial" w:hAnsi="Arial" w:cstheme="minorHAnsi"/>
          <w:lang w:val="en-GB"/>
        </w:rPr>
        <w:t xml:space="preserve">. If you have data related to the current situation in this </w:t>
      </w:r>
      <w:r>
        <w:rPr>
          <w:rFonts w:ascii="Arial" w:hAnsi="Arial" w:cstheme="minorHAnsi"/>
          <w:lang w:val="en-GB"/>
        </w:rPr>
        <w:t>Core Function</w:t>
      </w:r>
      <w:r w:rsidRPr="00C71426">
        <w:rPr>
          <w:rFonts w:ascii="Arial" w:hAnsi="Arial" w:cstheme="minorHAnsi"/>
          <w:lang w:val="en-GB"/>
        </w:rPr>
        <w:t>, it will be helpful to share.</w:t>
      </w:r>
      <w:r w:rsidRPr="007A2457">
        <w:rPr>
          <w:rFonts w:ascii="Arial" w:hAnsi="Arial" w:cstheme="minorHAnsi"/>
          <w:lang w:val="en-GB"/>
        </w:rPr>
        <w:t xml:space="preserve"> Key indicators for Core Function </w:t>
      </w:r>
      <w:r>
        <w:rPr>
          <w:rFonts w:ascii="Arial" w:hAnsi="Arial" w:cstheme="minorHAnsi"/>
          <w:lang w:val="en-GB"/>
        </w:rPr>
        <w:t>3</w:t>
      </w:r>
      <w:r w:rsidRPr="007A2457">
        <w:rPr>
          <w:rFonts w:ascii="Arial" w:hAnsi="Arial" w:cstheme="minorHAnsi"/>
          <w:lang w:val="en-GB"/>
        </w:rPr>
        <w:t xml:space="preserve"> (</w:t>
      </w:r>
      <w:r>
        <w:rPr>
          <w:rFonts w:ascii="Arial" w:hAnsi="Arial" w:cstheme="minorHAnsi"/>
          <w:lang w:val="en-GB"/>
        </w:rPr>
        <w:t>workforce development</w:t>
      </w:r>
      <w:r w:rsidRPr="007A2457">
        <w:rPr>
          <w:rFonts w:ascii="Arial" w:hAnsi="Arial" w:cstheme="minorHAnsi"/>
          <w:lang w:val="en-GB"/>
        </w:rPr>
        <w:t>) are listed above; use any of the</w:t>
      </w:r>
      <w:r>
        <w:rPr>
          <w:rFonts w:ascii="Arial" w:hAnsi="Arial" w:cstheme="minorHAnsi"/>
          <w:lang w:val="en-GB"/>
        </w:rPr>
        <w:t>se</w:t>
      </w:r>
      <w:r w:rsidRPr="007A2457">
        <w:rPr>
          <w:rFonts w:ascii="Arial" w:hAnsi="Arial" w:cstheme="minorHAnsi"/>
          <w:lang w:val="en-GB"/>
        </w:rPr>
        <w:t xml:space="preserve"> suggestions when they are available.</w:t>
      </w:r>
    </w:p>
    <w:p w14:paraId="5970CAD3" w14:textId="77777777" w:rsidR="00D63856" w:rsidRPr="00C71426" w:rsidRDefault="00D63856" w:rsidP="00D63856">
      <w:pPr>
        <w:spacing w:before="120"/>
        <w:ind w:left="662" w:hanging="230"/>
        <w:rPr>
          <w:rFonts w:ascii="Arial" w:hAnsi="Arial" w:cstheme="minorHAnsi"/>
          <w:lang w:val="en-GB"/>
        </w:rPr>
      </w:pPr>
      <w:r>
        <w:rPr>
          <w:rFonts w:ascii="Arial" w:hAnsi="Arial" w:cstheme="minorHAnsi"/>
          <w:lang w:val="en-GB"/>
        </w:rPr>
        <w:t>3</w:t>
      </w:r>
      <w:r w:rsidRPr="00C71426">
        <w:rPr>
          <w:rFonts w:ascii="Arial" w:hAnsi="Arial" w:cstheme="minorHAnsi"/>
          <w:lang w:val="en-GB"/>
        </w:rPr>
        <w:t xml:space="preserve">. Slides may be helpful </w:t>
      </w:r>
      <w:r>
        <w:rPr>
          <w:rFonts w:ascii="Arial" w:hAnsi="Arial" w:cstheme="minorHAnsi"/>
          <w:lang w:val="en-GB"/>
        </w:rPr>
        <w:t>for displaying</w:t>
      </w:r>
      <w:r w:rsidRPr="00C71426">
        <w:rPr>
          <w:rFonts w:ascii="Arial" w:hAnsi="Arial" w:cstheme="minorHAnsi"/>
          <w:lang w:val="en-GB"/>
        </w:rPr>
        <w:t xml:space="preserve"> some of the data but </w:t>
      </w:r>
      <w:r>
        <w:rPr>
          <w:rFonts w:ascii="Arial" w:hAnsi="Arial" w:cstheme="minorHAnsi"/>
          <w:lang w:val="en-GB"/>
        </w:rPr>
        <w:t xml:space="preserve">are </w:t>
      </w:r>
      <w:r w:rsidRPr="00C71426">
        <w:rPr>
          <w:rFonts w:ascii="Arial" w:hAnsi="Arial" w:cstheme="minorHAnsi"/>
          <w:lang w:val="en-GB"/>
        </w:rPr>
        <w:t>not mandatory.</w:t>
      </w:r>
    </w:p>
    <w:p w14:paraId="5721D5EB"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 xml:space="preserve">4. </w:t>
      </w:r>
      <w:r>
        <w:rPr>
          <w:rFonts w:ascii="Arial" w:hAnsi="Arial" w:cstheme="minorHAnsi"/>
          <w:lang w:val="en-GB"/>
        </w:rPr>
        <w:t>T</w:t>
      </w:r>
      <w:r w:rsidRPr="00C71426">
        <w:rPr>
          <w:rFonts w:ascii="Arial" w:hAnsi="Arial" w:cstheme="minorHAnsi"/>
          <w:lang w:val="en-GB"/>
        </w:rPr>
        <w:t xml:space="preserve">he purpose of </w:t>
      </w:r>
      <w:r>
        <w:rPr>
          <w:rFonts w:ascii="Arial" w:hAnsi="Arial" w:cstheme="minorHAnsi"/>
          <w:lang w:val="en-GB"/>
        </w:rPr>
        <w:t xml:space="preserve">this Core Function </w:t>
      </w:r>
      <w:r w:rsidRPr="00C71426">
        <w:rPr>
          <w:rFonts w:ascii="Arial" w:hAnsi="Arial" w:cstheme="minorHAnsi"/>
          <w:lang w:val="en-GB"/>
        </w:rPr>
        <w:t>is to support the recruitment, development, and retention of a sufficient number of pre-primary teachers and other key personnel into the subsector, ensuring that they have the essential competencies, training and support required to promote children’s positive development and early learning</w:t>
      </w:r>
      <w:r>
        <w:rPr>
          <w:rFonts w:ascii="Arial" w:hAnsi="Arial" w:cstheme="minorHAnsi"/>
          <w:lang w:val="en-GB"/>
        </w:rPr>
        <w:t>.</w:t>
      </w:r>
      <w:r>
        <w:rPr>
          <w:rFonts w:ascii="Arial" w:hAnsi="Arial" w:cstheme="minorHAnsi"/>
          <w:lang w:val="en-GB"/>
        </w:rPr>
        <w:br/>
      </w:r>
      <w:r>
        <w:rPr>
          <w:rFonts w:ascii="Arial" w:hAnsi="Arial" w:cstheme="minorHAnsi"/>
          <w:lang w:val="en-GB"/>
        </w:rPr>
        <w:br/>
      </w:r>
      <w:r w:rsidRPr="00394E14">
        <w:rPr>
          <w:rFonts w:ascii="Arial" w:hAnsi="Arial" w:cstheme="minorHAnsi"/>
          <w:i/>
          <w:lang w:val="en-GB"/>
        </w:rPr>
        <w:t xml:space="preserve">Noteworthy topics for reflection and discussions on </w:t>
      </w:r>
      <w:r>
        <w:rPr>
          <w:rFonts w:ascii="Arial" w:hAnsi="Arial" w:cstheme="minorHAnsi"/>
          <w:i/>
          <w:lang w:val="en-GB"/>
        </w:rPr>
        <w:t>w</w:t>
      </w:r>
      <w:r w:rsidRPr="00C30525">
        <w:rPr>
          <w:rFonts w:ascii="Arial" w:hAnsi="Arial" w:cstheme="minorHAnsi"/>
          <w:i/>
          <w:lang w:val="en-GB"/>
        </w:rPr>
        <w:t>orkforce development</w:t>
      </w:r>
      <w:r>
        <w:rPr>
          <w:rFonts w:ascii="Arial" w:hAnsi="Arial" w:cstheme="minorHAnsi"/>
          <w:i/>
          <w:lang w:val="en-GB"/>
        </w:rPr>
        <w:t xml:space="preserve"> include</w:t>
      </w:r>
      <w:r w:rsidRPr="00056B8B">
        <w:rPr>
          <w:rFonts w:ascii="Arial" w:hAnsi="Arial" w:cstheme="minorHAnsi"/>
          <w:i/>
          <w:lang w:val="en-GB"/>
        </w:rPr>
        <w:t>:</w:t>
      </w:r>
    </w:p>
    <w:p w14:paraId="48188D56"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Definition of appropriate qualifications and role descriptions for the early childhood workforce</w:t>
      </w:r>
      <w:r>
        <w:rPr>
          <w:rFonts w:ascii="Arial" w:hAnsi="Arial" w:cstheme="minorHAnsi"/>
          <w:sz w:val="22"/>
          <w:szCs w:val="22"/>
          <w:lang w:val="en-GB"/>
        </w:rPr>
        <w:t xml:space="preserve">, </w:t>
      </w:r>
      <w:r w:rsidRPr="00C71426">
        <w:rPr>
          <w:rFonts w:ascii="Arial" w:hAnsi="Arial" w:cstheme="minorHAnsi"/>
          <w:sz w:val="22"/>
          <w:szCs w:val="22"/>
          <w:lang w:val="en-GB"/>
        </w:rPr>
        <w:t>including pre-primary teachers, assistants, specialists, etc.)</w:t>
      </w:r>
    </w:p>
    <w:p w14:paraId="70F2E478"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Recruitment of pre-primary staff to meet needs in critical areas</w:t>
      </w:r>
    </w:p>
    <w:p w14:paraId="3133D3B2"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Provision of professional learning opportunities (pre-service and in-service) </w:t>
      </w:r>
    </w:p>
    <w:p w14:paraId="2C4D1022" w14:textId="77777777" w:rsidR="00D63856" w:rsidRPr="00C71426"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Policy directives specific to the early childhood workforce</w:t>
      </w:r>
    </w:p>
    <w:p w14:paraId="2370B23C" w14:textId="77777777" w:rsidR="00D63856" w:rsidRPr="00E41B43" w:rsidRDefault="00D63856" w:rsidP="00D63856">
      <w:pPr>
        <w:pStyle w:val="ListParagraph"/>
        <w:widowControl w:val="0"/>
        <w:numPr>
          <w:ilvl w:val="0"/>
          <w:numId w:val="18"/>
        </w:numPr>
        <w:spacing w:before="120" w:after="0" w:line="240" w:lineRule="auto"/>
        <w:ind w:left="1224" w:hanging="216"/>
        <w:contextualSpacing w:val="0"/>
        <w:rPr>
          <w:rFonts w:ascii="Arial" w:hAnsi="Arial" w:cstheme="minorHAnsi"/>
          <w:sz w:val="22"/>
          <w:szCs w:val="22"/>
          <w:lang w:val="en-GB"/>
        </w:rPr>
      </w:pPr>
      <w:r>
        <w:rPr>
          <w:rFonts w:ascii="Arial" w:hAnsi="Arial" w:cstheme="minorHAnsi"/>
          <w:sz w:val="22"/>
          <w:szCs w:val="22"/>
          <w:lang w:val="en-GB"/>
        </w:rPr>
        <w:t>Mechanisms to promote</w:t>
      </w:r>
      <w:r w:rsidRPr="00E41B43">
        <w:rPr>
          <w:rFonts w:ascii="Arial" w:hAnsi="Arial" w:cstheme="minorHAnsi"/>
          <w:sz w:val="22"/>
          <w:szCs w:val="22"/>
          <w:lang w:val="en-GB"/>
        </w:rPr>
        <w:t xml:space="preserve"> continuous improvements and staff retention</w:t>
      </w:r>
    </w:p>
    <w:p w14:paraId="35725F05" w14:textId="77777777" w:rsidR="00D63856" w:rsidRPr="00C71426" w:rsidRDefault="00D63856" w:rsidP="00D63856">
      <w:pPr>
        <w:spacing w:before="120"/>
        <w:ind w:left="648" w:hanging="216"/>
        <w:rPr>
          <w:rFonts w:ascii="Arial" w:hAnsi="Arial" w:cstheme="minorHAnsi"/>
          <w:lang w:val="en-GB"/>
        </w:rPr>
      </w:pPr>
      <w:r w:rsidRPr="00C71426">
        <w:rPr>
          <w:rFonts w:ascii="Arial" w:hAnsi="Arial" w:cstheme="minorHAnsi"/>
          <w:lang w:val="en-GB"/>
        </w:rPr>
        <w:t>5. Keeping these examples in mind, it would be very helpful if you could provide:</w:t>
      </w:r>
    </w:p>
    <w:p w14:paraId="7FB417A2" w14:textId="77777777" w:rsidR="00D63856" w:rsidRPr="00C71426" w:rsidRDefault="00D63856" w:rsidP="00D63856">
      <w:pPr>
        <w:pStyle w:val="ListParagraph"/>
        <w:widowControl w:val="0"/>
        <w:numPr>
          <w:ilvl w:val="0"/>
          <w:numId w:val="23"/>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A brief description of roles and responsibilities </w:t>
      </w:r>
      <w:r>
        <w:rPr>
          <w:rFonts w:ascii="Arial" w:hAnsi="Arial" w:cstheme="minorHAnsi"/>
          <w:sz w:val="22"/>
          <w:szCs w:val="22"/>
          <w:lang w:val="en-GB"/>
        </w:rPr>
        <w:t>in this core function</w:t>
      </w:r>
    </w:p>
    <w:p w14:paraId="3AFB935E" w14:textId="77777777" w:rsidR="00D63856" w:rsidRPr="00C71426" w:rsidRDefault="00D63856" w:rsidP="00D63856">
      <w:pPr>
        <w:pStyle w:val="ListParagraph"/>
        <w:widowControl w:val="0"/>
        <w:numPr>
          <w:ilvl w:val="0"/>
          <w:numId w:val="23"/>
        </w:numPr>
        <w:spacing w:before="120" w:after="0" w:line="240" w:lineRule="auto"/>
        <w:ind w:left="1224" w:hanging="216"/>
        <w:contextualSpacing w:val="0"/>
        <w:rPr>
          <w:rFonts w:ascii="Arial" w:hAnsi="Arial" w:cstheme="minorHAnsi"/>
          <w:sz w:val="22"/>
          <w:szCs w:val="22"/>
          <w:lang w:val="en-GB"/>
        </w:rPr>
      </w:pPr>
      <w:r>
        <w:rPr>
          <w:rFonts w:ascii="Arial" w:hAnsi="Arial" w:cstheme="minorHAnsi"/>
          <w:sz w:val="22"/>
          <w:szCs w:val="22"/>
          <w:lang w:val="en-GB"/>
        </w:rPr>
        <w:t>C</w:t>
      </w:r>
      <w:r w:rsidRPr="00C71426">
        <w:rPr>
          <w:rFonts w:ascii="Arial" w:hAnsi="Arial" w:cstheme="minorHAnsi"/>
          <w:sz w:val="22"/>
          <w:szCs w:val="22"/>
          <w:lang w:val="en-GB"/>
        </w:rPr>
        <w:t xml:space="preserve">urrent </w:t>
      </w:r>
      <w:r w:rsidRPr="00B85F11">
        <w:rPr>
          <w:rFonts w:ascii="Arial" w:hAnsi="Arial" w:cstheme="minorHAnsi"/>
          <w:sz w:val="22"/>
          <w:szCs w:val="22"/>
          <w:lang w:val="en-GB"/>
        </w:rPr>
        <w:t xml:space="preserve">situation regarding </w:t>
      </w:r>
      <w:r>
        <w:rPr>
          <w:rFonts w:ascii="Arial" w:hAnsi="Arial" w:cstheme="minorHAnsi"/>
          <w:sz w:val="22"/>
          <w:szCs w:val="22"/>
          <w:lang w:val="en-GB"/>
        </w:rPr>
        <w:t>pre-primary workforce development</w:t>
      </w:r>
      <w:r w:rsidRPr="00B85F11">
        <w:rPr>
          <w:rFonts w:ascii="Arial" w:hAnsi="Arial" w:cstheme="minorHAnsi"/>
          <w:sz w:val="22"/>
          <w:szCs w:val="22"/>
          <w:lang w:val="en-GB"/>
        </w:rPr>
        <w:t xml:space="preserve"> in your country, using any data that are available</w:t>
      </w:r>
    </w:p>
    <w:p w14:paraId="60515E2E" w14:textId="77777777" w:rsidR="00D63856" w:rsidRPr="00C71426" w:rsidRDefault="00D63856" w:rsidP="00D63856">
      <w:pPr>
        <w:pStyle w:val="ListParagraph"/>
        <w:widowControl w:val="0"/>
        <w:numPr>
          <w:ilvl w:val="0"/>
          <w:numId w:val="23"/>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challenges </w:t>
      </w:r>
      <w:r w:rsidRPr="00306303">
        <w:rPr>
          <w:rFonts w:ascii="Arial" w:hAnsi="Arial" w:cstheme="minorHAnsi"/>
          <w:sz w:val="22"/>
          <w:szCs w:val="22"/>
          <w:lang w:val="en-GB"/>
        </w:rPr>
        <w:t>that block progress in strengthening this core function</w:t>
      </w:r>
    </w:p>
    <w:p w14:paraId="2C96ED2B" w14:textId="77777777" w:rsidR="00D63856" w:rsidRPr="00C71426" w:rsidRDefault="00D63856" w:rsidP="00D63856">
      <w:pPr>
        <w:pStyle w:val="ListParagraph"/>
        <w:widowControl w:val="0"/>
        <w:numPr>
          <w:ilvl w:val="0"/>
          <w:numId w:val="23"/>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Examples of</w:t>
      </w:r>
      <w:r>
        <w:rPr>
          <w:rFonts w:ascii="Arial" w:hAnsi="Arial" w:cstheme="minorHAnsi"/>
          <w:sz w:val="22"/>
          <w:szCs w:val="22"/>
          <w:lang w:val="en-GB"/>
        </w:rPr>
        <w:t xml:space="preserve"> opportunities and</w:t>
      </w:r>
      <w:r w:rsidRPr="00C71426">
        <w:rPr>
          <w:rFonts w:ascii="Arial" w:hAnsi="Arial" w:cstheme="minorHAnsi"/>
          <w:sz w:val="22"/>
          <w:szCs w:val="22"/>
          <w:lang w:val="en-GB"/>
        </w:rPr>
        <w:t xml:space="preserve"> new or planned initiatives</w:t>
      </w:r>
      <w:r>
        <w:rPr>
          <w:rFonts w:ascii="Arial" w:hAnsi="Arial" w:cstheme="minorHAnsi"/>
          <w:sz w:val="22"/>
          <w:szCs w:val="22"/>
          <w:lang w:val="en-GB"/>
        </w:rPr>
        <w:t xml:space="preserve"> for pre-primary workforce development</w:t>
      </w:r>
    </w:p>
    <w:p w14:paraId="35155806" w14:textId="77777777" w:rsidR="00D63856" w:rsidRPr="00C71426" w:rsidRDefault="00D63856" w:rsidP="00D63856">
      <w:pPr>
        <w:rPr>
          <w:rFonts w:ascii="Arial" w:hAnsi="Arial" w:cstheme="minorHAnsi"/>
          <w:lang w:val="en-GB"/>
        </w:rPr>
      </w:pPr>
    </w:p>
    <w:p w14:paraId="0EDEAA03" w14:textId="77777777" w:rsidR="00D63856" w:rsidRDefault="00D63856" w:rsidP="00D63856">
      <w:pPr>
        <w:rPr>
          <w:rFonts w:ascii="Arial" w:hAnsi="Arial" w:cstheme="minorHAnsi"/>
          <w:lang w:val="en-GB"/>
        </w:rPr>
      </w:pPr>
      <w:r w:rsidRPr="00C71426">
        <w:rPr>
          <w:rFonts w:ascii="Arial" w:hAnsi="Arial" w:cstheme="minorHAnsi"/>
          <w:lang w:val="en-GB"/>
        </w:rPr>
        <w:t>This might seem like a lot of content for 15 minutes, but you do not have to cover every point. What is needed is a quick overview.</w:t>
      </w:r>
      <w:r>
        <w:rPr>
          <w:rFonts w:ascii="Arial" w:hAnsi="Arial" w:cstheme="minorHAnsi"/>
          <w:lang w:val="en-GB"/>
        </w:rPr>
        <w:t xml:space="preserve"> </w:t>
      </w:r>
    </w:p>
    <w:p w14:paraId="0F2CE1AD" w14:textId="77777777" w:rsidR="00D63856" w:rsidRPr="00C71426" w:rsidRDefault="00D63856" w:rsidP="00D63856">
      <w:pPr>
        <w:rPr>
          <w:rFonts w:ascii="Arial" w:hAnsi="Arial" w:cstheme="minorHAnsi"/>
          <w:lang w:val="en-GB"/>
        </w:rPr>
      </w:pPr>
    </w:p>
    <w:p w14:paraId="47DA603F" w14:textId="77777777" w:rsidR="00D63856" w:rsidRPr="00C71426" w:rsidRDefault="00D63856" w:rsidP="00D63856">
      <w:pPr>
        <w:rPr>
          <w:rFonts w:ascii="Arial" w:hAnsi="Arial" w:cstheme="minorHAnsi"/>
          <w:lang w:val="en-GB"/>
        </w:rPr>
      </w:pPr>
      <w:r w:rsidRPr="00C71426">
        <w:rPr>
          <w:rFonts w:ascii="Arial" w:hAnsi="Arial" w:cstheme="minorHAnsi"/>
          <w:lang w:val="en-GB"/>
        </w:rPr>
        <w:t>Your comments will help ensure that all participants have a shared base of knowledge, which will encourage discussions throughout the workshop. Thank you!</w:t>
      </w:r>
    </w:p>
    <w:p w14:paraId="1FAB25C8" w14:textId="77777777" w:rsidR="00D63856" w:rsidRPr="00C71426" w:rsidRDefault="00D63856" w:rsidP="00D63856">
      <w:pPr>
        <w:rPr>
          <w:rFonts w:ascii="Arial" w:hAnsi="Arial" w:cstheme="minorHAnsi"/>
          <w:lang w:val="en-GB"/>
        </w:rPr>
      </w:pPr>
      <w:r w:rsidRPr="00C71426">
        <w:rPr>
          <w:rFonts w:ascii="Arial" w:hAnsi="Arial" w:cstheme="minorHAnsi"/>
          <w:lang w:val="en-GB"/>
        </w:rPr>
        <w:br w:type="page"/>
      </w:r>
    </w:p>
    <w:p w14:paraId="03D53BC8" w14:textId="77777777" w:rsidR="00D63856" w:rsidRPr="00280119" w:rsidRDefault="00D63856" w:rsidP="00D63856">
      <w:pPr>
        <w:rPr>
          <w:rFonts w:ascii="Arial" w:hAnsi="Arial" w:cstheme="minorHAnsi"/>
          <w:color w:val="3366FF"/>
          <w:sz w:val="28"/>
          <w:szCs w:val="28"/>
          <w:lang w:val="en-GB"/>
        </w:rPr>
      </w:pPr>
      <w:r w:rsidRPr="00280119">
        <w:rPr>
          <w:rFonts w:ascii="Arial" w:hAnsi="Arial" w:cstheme="minorHAnsi"/>
          <w:color w:val="3366FF"/>
          <w:sz w:val="28"/>
          <w:szCs w:val="28"/>
          <w:lang w:val="en-GB"/>
        </w:rPr>
        <w:lastRenderedPageBreak/>
        <w:t>CORE FUNCTION 4: Family and community engagement</w:t>
      </w:r>
    </w:p>
    <w:p w14:paraId="26631E22" w14:textId="77777777" w:rsidR="00D63856" w:rsidRPr="00C71426" w:rsidRDefault="00D63856" w:rsidP="00D63856">
      <w:pPr>
        <w:spacing w:before="240"/>
        <w:rPr>
          <w:rFonts w:ascii="Arial" w:hAnsi="Arial" w:cstheme="minorHAnsi"/>
          <w:lang w:val="en-GB"/>
        </w:rPr>
      </w:pPr>
      <w:r>
        <w:rPr>
          <w:rFonts w:ascii="Arial" w:hAnsi="Arial" w:cstheme="minorHAnsi"/>
          <w:b/>
          <w:lang w:val="en-GB"/>
        </w:rPr>
        <w:t>B</w:t>
      </w:r>
      <w:r w:rsidRPr="00C71426">
        <w:rPr>
          <w:rFonts w:ascii="Arial" w:hAnsi="Arial" w:cstheme="minorHAnsi"/>
          <w:b/>
          <w:lang w:val="en-GB"/>
        </w:rPr>
        <w:t>ackground documents</w:t>
      </w:r>
      <w:r>
        <w:rPr>
          <w:rFonts w:ascii="Arial" w:hAnsi="Arial" w:cstheme="minorHAnsi"/>
          <w:b/>
          <w:lang w:val="en-GB"/>
        </w:rPr>
        <w:t xml:space="preserve"> that may be relevant and available in your country</w:t>
      </w:r>
    </w:p>
    <w:p w14:paraId="4387B3DA" w14:textId="77777777" w:rsidR="00D63856" w:rsidRPr="00C71426" w:rsidRDefault="00D63856" w:rsidP="00D63856">
      <w:pPr>
        <w:pStyle w:val="ListParagraph"/>
        <w:widowControl w:val="0"/>
        <w:numPr>
          <w:ilvl w:val="0"/>
          <w:numId w:val="38"/>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Family or child policy aimed at engaging families of preschool</w:t>
      </w:r>
      <w:r>
        <w:rPr>
          <w:rFonts w:ascii="Arial" w:hAnsi="Arial" w:cstheme="minorHAnsi"/>
          <w:sz w:val="22"/>
          <w:szCs w:val="22"/>
          <w:lang w:val="en-GB"/>
        </w:rPr>
        <w:t>-</w:t>
      </w:r>
      <w:r w:rsidRPr="00C71426">
        <w:rPr>
          <w:rFonts w:ascii="Arial" w:hAnsi="Arial" w:cstheme="minorHAnsi"/>
          <w:sz w:val="22"/>
          <w:szCs w:val="22"/>
          <w:lang w:val="en-GB"/>
        </w:rPr>
        <w:t>age children</w:t>
      </w:r>
    </w:p>
    <w:p w14:paraId="480B8032" w14:textId="77777777" w:rsidR="00D63856" w:rsidRPr="00C71426" w:rsidRDefault="00D63856" w:rsidP="00D63856">
      <w:pPr>
        <w:pStyle w:val="ListParagraph"/>
        <w:widowControl w:val="0"/>
        <w:numPr>
          <w:ilvl w:val="0"/>
          <w:numId w:val="38"/>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Parent education curriculum and/or programme framework</w:t>
      </w:r>
    </w:p>
    <w:p w14:paraId="7C41DB5F" w14:textId="77777777" w:rsidR="00D63856" w:rsidRPr="00C71426" w:rsidRDefault="00D63856" w:rsidP="00D63856">
      <w:pPr>
        <w:pStyle w:val="ListParagraph"/>
        <w:widowControl w:val="0"/>
        <w:numPr>
          <w:ilvl w:val="0"/>
          <w:numId w:val="38"/>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Parent and community engagement standards</w:t>
      </w:r>
    </w:p>
    <w:p w14:paraId="0589CA38" w14:textId="77777777" w:rsidR="00D63856" w:rsidRPr="00C71426" w:rsidRDefault="00D63856" w:rsidP="00D63856">
      <w:pPr>
        <w:pStyle w:val="ListParagraph"/>
        <w:widowControl w:val="0"/>
        <w:numPr>
          <w:ilvl w:val="0"/>
          <w:numId w:val="38"/>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 and materials promoting home learning environments</w:t>
      </w:r>
      <w:r>
        <w:rPr>
          <w:rFonts w:ascii="Arial" w:hAnsi="Arial" w:cstheme="minorHAnsi"/>
          <w:sz w:val="22"/>
          <w:szCs w:val="22"/>
          <w:lang w:val="en-GB"/>
        </w:rPr>
        <w:t>, e.g.,</w:t>
      </w:r>
      <w:r w:rsidRPr="00C71426">
        <w:rPr>
          <w:rFonts w:ascii="Arial" w:hAnsi="Arial" w:cstheme="minorHAnsi"/>
          <w:sz w:val="22"/>
          <w:szCs w:val="22"/>
          <w:lang w:val="en-GB"/>
        </w:rPr>
        <w:t xml:space="preserve"> brochures</w:t>
      </w:r>
      <w:r>
        <w:rPr>
          <w:rFonts w:ascii="Arial" w:hAnsi="Arial" w:cstheme="minorHAnsi"/>
          <w:sz w:val="22"/>
          <w:szCs w:val="22"/>
          <w:lang w:val="en-GB"/>
        </w:rPr>
        <w:t>,</w:t>
      </w:r>
      <w:r w:rsidRPr="00C71426">
        <w:rPr>
          <w:rFonts w:ascii="Arial" w:hAnsi="Arial" w:cstheme="minorHAnsi"/>
          <w:sz w:val="22"/>
          <w:szCs w:val="22"/>
          <w:lang w:val="en-GB"/>
        </w:rPr>
        <w:t xml:space="preserve"> flyer</w:t>
      </w:r>
      <w:r>
        <w:rPr>
          <w:rFonts w:ascii="Arial" w:hAnsi="Arial" w:cstheme="minorHAnsi"/>
          <w:sz w:val="22"/>
          <w:szCs w:val="22"/>
          <w:lang w:val="en-GB"/>
        </w:rPr>
        <w:t>s,</w:t>
      </w:r>
      <w:r w:rsidRPr="00C71426">
        <w:rPr>
          <w:rFonts w:ascii="Arial" w:hAnsi="Arial" w:cstheme="minorHAnsi"/>
          <w:sz w:val="22"/>
          <w:szCs w:val="22"/>
          <w:lang w:val="en-GB"/>
        </w:rPr>
        <w:t xml:space="preserve"> pamphlets</w:t>
      </w:r>
      <w:r>
        <w:rPr>
          <w:rFonts w:ascii="Arial" w:hAnsi="Arial" w:cstheme="minorHAnsi"/>
          <w:sz w:val="22"/>
          <w:szCs w:val="22"/>
          <w:lang w:val="en-GB"/>
        </w:rPr>
        <w:t>,</w:t>
      </w:r>
      <w:r w:rsidRPr="00C71426">
        <w:rPr>
          <w:rFonts w:ascii="Arial" w:hAnsi="Arial" w:cstheme="minorHAnsi"/>
          <w:sz w:val="22"/>
          <w:szCs w:val="22"/>
          <w:lang w:val="en-GB"/>
        </w:rPr>
        <w:t xml:space="preserve"> training materials</w:t>
      </w:r>
    </w:p>
    <w:p w14:paraId="121F7FD1" w14:textId="77777777" w:rsidR="00D63856" w:rsidRPr="00C71426" w:rsidRDefault="00D63856" w:rsidP="00D63856">
      <w:pPr>
        <w:pStyle w:val="ListParagraph"/>
        <w:widowControl w:val="0"/>
        <w:numPr>
          <w:ilvl w:val="0"/>
          <w:numId w:val="38"/>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Assessment tool to evaluate parental engagement</w:t>
      </w:r>
    </w:p>
    <w:p w14:paraId="5D77349D" w14:textId="77777777" w:rsidR="00D63856" w:rsidRPr="00C71426" w:rsidRDefault="00D63856" w:rsidP="00D63856">
      <w:pPr>
        <w:spacing w:before="240"/>
        <w:rPr>
          <w:rFonts w:ascii="Arial" w:hAnsi="Arial" w:cstheme="minorHAnsi"/>
          <w:b/>
          <w:lang w:val="en-GB"/>
        </w:rPr>
      </w:pPr>
      <w:r w:rsidRPr="00C71426">
        <w:rPr>
          <w:rFonts w:ascii="Arial" w:hAnsi="Arial" w:cstheme="minorHAnsi"/>
          <w:b/>
          <w:lang w:val="en-GB"/>
        </w:rPr>
        <w:t>Relevant data and indicators:</w:t>
      </w:r>
    </w:p>
    <w:p w14:paraId="412A5403" w14:textId="77777777" w:rsidR="00D63856" w:rsidRPr="00280119" w:rsidRDefault="00D63856" w:rsidP="00D63856">
      <w:pPr>
        <w:pStyle w:val="CommentText"/>
        <w:widowControl w:val="0"/>
        <w:spacing w:before="240" w:after="0"/>
        <w:ind w:left="360"/>
        <w:rPr>
          <w:rFonts w:ascii="Arial" w:hAnsi="Arial" w:cstheme="minorHAnsi"/>
          <w:i/>
          <w:sz w:val="22"/>
          <w:szCs w:val="22"/>
          <w:lang w:val="en-GB"/>
        </w:rPr>
      </w:pPr>
      <w:r w:rsidRPr="00280119">
        <w:rPr>
          <w:rFonts w:ascii="Arial" w:hAnsi="Arial" w:cstheme="minorHAnsi"/>
          <w:i/>
          <w:sz w:val="22"/>
          <w:szCs w:val="22"/>
          <w:lang w:val="en-GB"/>
        </w:rPr>
        <w:t>Pre-primary classroom/programme indicators:</w:t>
      </w:r>
    </w:p>
    <w:p w14:paraId="0FE5BCED" w14:textId="77777777" w:rsidR="00D63856" w:rsidRPr="00C71426" w:rsidRDefault="00D63856" w:rsidP="00D63856">
      <w:pPr>
        <w:pStyle w:val="CommentText"/>
        <w:widowControl w:val="0"/>
        <w:numPr>
          <w:ilvl w:val="1"/>
          <w:numId w:val="30"/>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programs that provide parent</w:t>
      </w:r>
      <w:r>
        <w:rPr>
          <w:rFonts w:ascii="Arial" w:hAnsi="Arial" w:cstheme="minorHAnsi"/>
          <w:sz w:val="22"/>
          <w:szCs w:val="22"/>
          <w:lang w:val="en-GB"/>
        </w:rPr>
        <w:t>s’</w:t>
      </w:r>
      <w:r w:rsidRPr="00C71426">
        <w:rPr>
          <w:rFonts w:ascii="Arial" w:hAnsi="Arial" w:cstheme="minorHAnsi"/>
          <w:sz w:val="22"/>
          <w:szCs w:val="22"/>
          <w:lang w:val="en-GB"/>
        </w:rPr>
        <w:t xml:space="preserve"> education or parent</w:t>
      </w:r>
      <w:r>
        <w:rPr>
          <w:rFonts w:ascii="Arial" w:hAnsi="Arial" w:cstheme="minorHAnsi"/>
          <w:sz w:val="22"/>
          <w:szCs w:val="22"/>
          <w:lang w:val="en-GB"/>
        </w:rPr>
        <w:t>s’</w:t>
      </w:r>
      <w:r w:rsidRPr="00C71426">
        <w:rPr>
          <w:rFonts w:ascii="Arial" w:hAnsi="Arial" w:cstheme="minorHAnsi"/>
          <w:sz w:val="22"/>
          <w:szCs w:val="22"/>
          <w:lang w:val="en-GB"/>
        </w:rPr>
        <w:t xml:space="preserve"> involvement</w:t>
      </w:r>
      <w:r>
        <w:rPr>
          <w:rFonts w:ascii="Arial" w:hAnsi="Arial" w:cstheme="minorHAnsi"/>
          <w:sz w:val="22"/>
          <w:szCs w:val="22"/>
          <w:lang w:val="en-GB"/>
        </w:rPr>
        <w:t xml:space="preserve">, </w:t>
      </w:r>
      <w:r w:rsidRPr="00C71426">
        <w:rPr>
          <w:rFonts w:ascii="Arial" w:hAnsi="Arial" w:cstheme="minorHAnsi"/>
          <w:sz w:val="22"/>
          <w:szCs w:val="22"/>
          <w:lang w:val="en-GB"/>
        </w:rPr>
        <w:t>e</w:t>
      </w:r>
      <w:r>
        <w:rPr>
          <w:rFonts w:ascii="Arial" w:hAnsi="Arial" w:cstheme="minorHAnsi"/>
          <w:sz w:val="22"/>
          <w:szCs w:val="22"/>
          <w:lang w:val="en-GB"/>
        </w:rPr>
        <w:t>.</w:t>
      </w:r>
      <w:r w:rsidRPr="00C71426">
        <w:rPr>
          <w:rFonts w:ascii="Arial" w:hAnsi="Arial" w:cstheme="minorHAnsi"/>
          <w:sz w:val="22"/>
          <w:szCs w:val="22"/>
          <w:lang w:val="en-GB"/>
        </w:rPr>
        <w:t>g.</w:t>
      </w:r>
      <w:r>
        <w:rPr>
          <w:rFonts w:ascii="Arial" w:hAnsi="Arial" w:cstheme="minorHAnsi"/>
          <w:sz w:val="22"/>
          <w:szCs w:val="22"/>
          <w:lang w:val="en-GB"/>
        </w:rPr>
        <w:t>,</w:t>
      </w:r>
      <w:r w:rsidRPr="00C71426">
        <w:rPr>
          <w:rFonts w:ascii="Arial" w:hAnsi="Arial" w:cstheme="minorHAnsi"/>
          <w:sz w:val="22"/>
          <w:szCs w:val="22"/>
          <w:lang w:val="en-GB"/>
        </w:rPr>
        <w:t xml:space="preserve"> </w:t>
      </w:r>
      <w:r>
        <w:rPr>
          <w:rFonts w:ascii="Arial" w:hAnsi="Arial" w:cstheme="minorHAnsi"/>
          <w:sz w:val="22"/>
          <w:szCs w:val="22"/>
          <w:lang w:val="en-GB"/>
        </w:rPr>
        <w:t>p</w:t>
      </w:r>
      <w:r w:rsidRPr="00C71426">
        <w:rPr>
          <w:rFonts w:ascii="Arial" w:hAnsi="Arial" w:cstheme="minorHAnsi"/>
          <w:sz w:val="22"/>
          <w:szCs w:val="22"/>
          <w:lang w:val="en-GB"/>
        </w:rPr>
        <w:t>arent</w:t>
      </w:r>
      <w:r>
        <w:rPr>
          <w:rFonts w:ascii="Arial" w:hAnsi="Arial" w:cstheme="minorHAnsi"/>
          <w:sz w:val="22"/>
          <w:szCs w:val="22"/>
          <w:lang w:val="en-GB"/>
        </w:rPr>
        <w:t>-t</w:t>
      </w:r>
      <w:r w:rsidRPr="00C71426">
        <w:rPr>
          <w:rFonts w:ascii="Arial" w:hAnsi="Arial" w:cstheme="minorHAnsi"/>
          <w:sz w:val="22"/>
          <w:szCs w:val="22"/>
          <w:lang w:val="en-GB"/>
        </w:rPr>
        <w:t xml:space="preserve">eacher </w:t>
      </w:r>
      <w:r>
        <w:rPr>
          <w:rFonts w:ascii="Arial" w:hAnsi="Arial" w:cstheme="minorHAnsi"/>
          <w:sz w:val="22"/>
          <w:szCs w:val="22"/>
          <w:lang w:val="en-GB"/>
        </w:rPr>
        <w:t>a</w:t>
      </w:r>
      <w:r w:rsidRPr="00C71426">
        <w:rPr>
          <w:rFonts w:ascii="Arial" w:hAnsi="Arial" w:cstheme="minorHAnsi"/>
          <w:sz w:val="22"/>
          <w:szCs w:val="22"/>
          <w:lang w:val="en-GB"/>
        </w:rPr>
        <w:t>ssociation, classroom visits, parent</w:t>
      </w:r>
      <w:r>
        <w:rPr>
          <w:rFonts w:ascii="Arial" w:hAnsi="Arial" w:cstheme="minorHAnsi"/>
          <w:sz w:val="22"/>
          <w:szCs w:val="22"/>
          <w:lang w:val="en-GB"/>
        </w:rPr>
        <w:t>-</w:t>
      </w:r>
      <w:r w:rsidRPr="00C71426">
        <w:rPr>
          <w:rFonts w:ascii="Arial" w:hAnsi="Arial" w:cstheme="minorHAnsi"/>
          <w:sz w:val="22"/>
          <w:szCs w:val="22"/>
          <w:lang w:val="en-GB"/>
        </w:rPr>
        <w:t>teacher conferences</w:t>
      </w:r>
    </w:p>
    <w:p w14:paraId="7B8D8EA9" w14:textId="77777777" w:rsidR="00D63856" w:rsidRPr="00C71426" w:rsidRDefault="00D63856" w:rsidP="00D63856">
      <w:pPr>
        <w:pStyle w:val="CommentText"/>
        <w:widowControl w:val="0"/>
        <w:numPr>
          <w:ilvl w:val="1"/>
          <w:numId w:val="30"/>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of pre-primary program</w:t>
      </w:r>
      <w:r>
        <w:rPr>
          <w:rFonts w:ascii="Arial" w:hAnsi="Arial" w:cstheme="minorHAnsi"/>
          <w:sz w:val="22"/>
          <w:szCs w:val="22"/>
          <w:lang w:val="en-GB"/>
        </w:rPr>
        <w:t>me</w:t>
      </w:r>
      <w:r w:rsidRPr="00C71426">
        <w:rPr>
          <w:rFonts w:ascii="Arial" w:hAnsi="Arial" w:cstheme="minorHAnsi"/>
          <w:sz w:val="22"/>
          <w:szCs w:val="22"/>
          <w:lang w:val="en-GB"/>
        </w:rPr>
        <w:t>s/centres that regularly communicate with families about the</w:t>
      </w:r>
      <w:r>
        <w:rPr>
          <w:rFonts w:ascii="Arial" w:hAnsi="Arial" w:cstheme="minorHAnsi"/>
          <w:sz w:val="22"/>
          <w:szCs w:val="22"/>
          <w:lang w:val="en-GB"/>
        </w:rPr>
        <w:t>ir</w:t>
      </w:r>
      <w:r w:rsidRPr="00C71426">
        <w:rPr>
          <w:rFonts w:ascii="Arial" w:hAnsi="Arial" w:cstheme="minorHAnsi"/>
          <w:sz w:val="22"/>
          <w:szCs w:val="22"/>
          <w:lang w:val="en-GB"/>
        </w:rPr>
        <w:t xml:space="preserve"> child’s progress </w:t>
      </w:r>
    </w:p>
    <w:p w14:paraId="00A6DCF0" w14:textId="77777777" w:rsidR="00D63856" w:rsidRPr="00C71426" w:rsidRDefault="00D63856" w:rsidP="00D63856">
      <w:pPr>
        <w:pStyle w:val="CommentText"/>
        <w:widowControl w:val="0"/>
        <w:numPr>
          <w:ilvl w:val="1"/>
          <w:numId w:val="30"/>
        </w:numPr>
        <w:spacing w:before="120" w:after="0"/>
        <w:ind w:left="1224" w:hanging="216"/>
        <w:rPr>
          <w:rFonts w:ascii="Arial" w:hAnsi="Arial" w:cstheme="minorHAnsi"/>
          <w:sz w:val="22"/>
          <w:szCs w:val="22"/>
          <w:lang w:val="en-GB"/>
        </w:rPr>
      </w:pPr>
      <w:r w:rsidRPr="00C71426">
        <w:rPr>
          <w:rFonts w:ascii="Arial" w:hAnsi="Arial" w:cstheme="minorHAnsi"/>
          <w:sz w:val="22"/>
          <w:szCs w:val="22"/>
          <w:lang w:val="en-GB"/>
        </w:rPr>
        <w:t xml:space="preserve">% of pre-primary staff trained on family engagement and support </w:t>
      </w:r>
    </w:p>
    <w:p w14:paraId="1C769A43" w14:textId="77777777" w:rsidR="00D63856" w:rsidRPr="00280119" w:rsidRDefault="00D63856" w:rsidP="00D63856">
      <w:pPr>
        <w:pStyle w:val="CommentText"/>
        <w:widowControl w:val="0"/>
        <w:spacing w:before="120" w:after="0"/>
        <w:ind w:left="360"/>
        <w:rPr>
          <w:rFonts w:ascii="Arial" w:hAnsi="Arial" w:cstheme="minorHAnsi"/>
          <w:i/>
          <w:sz w:val="22"/>
          <w:szCs w:val="22"/>
          <w:lang w:val="en-GB"/>
        </w:rPr>
      </w:pPr>
      <w:r w:rsidRPr="00280119">
        <w:rPr>
          <w:rFonts w:ascii="Arial" w:hAnsi="Arial" w:cstheme="minorHAnsi"/>
          <w:i/>
          <w:sz w:val="22"/>
          <w:szCs w:val="22"/>
          <w:lang w:val="en-GB"/>
        </w:rPr>
        <w:t xml:space="preserve">Child/home indicators: </w:t>
      </w:r>
    </w:p>
    <w:p w14:paraId="0D08C33A" w14:textId="77777777" w:rsidR="00D63856" w:rsidRPr="00C71426" w:rsidRDefault="00D63856" w:rsidP="00D63856">
      <w:pPr>
        <w:pStyle w:val="CommentText"/>
        <w:widowControl w:val="0"/>
        <w:numPr>
          <w:ilvl w:val="0"/>
          <w:numId w:val="31"/>
        </w:numPr>
        <w:spacing w:before="120" w:after="0"/>
        <w:ind w:left="1224" w:hanging="216"/>
        <w:rPr>
          <w:rFonts w:ascii="Arial" w:hAnsi="Arial" w:cstheme="minorHAnsi"/>
          <w:sz w:val="22"/>
          <w:szCs w:val="22"/>
          <w:lang w:val="en-GB"/>
        </w:rPr>
      </w:pPr>
      <w:r w:rsidRPr="00C71426">
        <w:rPr>
          <w:rFonts w:ascii="Arial" w:eastAsia="Times New Roman" w:hAnsi="Arial" w:cstheme="minorHAnsi"/>
          <w:sz w:val="22"/>
          <w:szCs w:val="22"/>
          <w:lang w:val="en-GB"/>
        </w:rPr>
        <w:t>% of children who have three or more children’s books (MICS indicator)</w:t>
      </w:r>
    </w:p>
    <w:p w14:paraId="2436409B" w14:textId="77777777" w:rsidR="00D63856" w:rsidRPr="00C71426" w:rsidRDefault="00D63856" w:rsidP="00D63856">
      <w:pPr>
        <w:pStyle w:val="CommentText"/>
        <w:widowControl w:val="0"/>
        <w:numPr>
          <w:ilvl w:val="0"/>
          <w:numId w:val="31"/>
        </w:numPr>
        <w:spacing w:before="120" w:after="0"/>
        <w:ind w:left="1224" w:hanging="216"/>
        <w:rPr>
          <w:rFonts w:ascii="Arial" w:hAnsi="Arial" w:cstheme="minorHAnsi"/>
          <w:sz w:val="22"/>
          <w:szCs w:val="22"/>
          <w:lang w:val="en-GB"/>
        </w:rPr>
      </w:pPr>
      <w:r w:rsidRPr="00C71426">
        <w:rPr>
          <w:rFonts w:ascii="Arial" w:eastAsia="Times New Roman" w:hAnsi="Arial" w:cstheme="minorHAnsi"/>
          <w:sz w:val="22"/>
          <w:szCs w:val="22"/>
          <w:lang w:val="en-GB"/>
        </w:rPr>
        <w:t>% of children who play with two or more types of playthings (MICS)</w:t>
      </w:r>
    </w:p>
    <w:p w14:paraId="505942CD" w14:textId="77777777" w:rsidR="00D63856" w:rsidRPr="00C71426" w:rsidRDefault="00D63856" w:rsidP="00D63856">
      <w:pPr>
        <w:pStyle w:val="CommentText"/>
        <w:widowControl w:val="0"/>
        <w:numPr>
          <w:ilvl w:val="0"/>
          <w:numId w:val="31"/>
        </w:numPr>
        <w:spacing w:before="120" w:after="0"/>
        <w:ind w:left="1224" w:hanging="216"/>
        <w:rPr>
          <w:rFonts w:ascii="Arial" w:hAnsi="Arial" w:cstheme="minorHAnsi"/>
          <w:sz w:val="22"/>
          <w:szCs w:val="22"/>
          <w:lang w:val="en-GB"/>
        </w:rPr>
      </w:pPr>
      <w:r w:rsidRPr="00C71426">
        <w:rPr>
          <w:rFonts w:ascii="Arial" w:eastAsia="Times New Roman" w:hAnsi="Arial" w:cstheme="minorHAnsi"/>
          <w:sz w:val="22"/>
          <w:szCs w:val="22"/>
          <w:lang w:val="en-GB"/>
        </w:rPr>
        <w:t xml:space="preserve">% of children who are left alone or under the supervision of another child younger than 10 years of age for more than one hour at least once in the </w:t>
      </w:r>
      <w:r>
        <w:rPr>
          <w:rFonts w:ascii="Arial" w:eastAsia="Times New Roman" w:hAnsi="Arial" w:cstheme="minorHAnsi"/>
          <w:sz w:val="22"/>
          <w:szCs w:val="22"/>
          <w:lang w:val="en-GB"/>
        </w:rPr>
        <w:t>p</w:t>
      </w:r>
      <w:r w:rsidRPr="00C71426">
        <w:rPr>
          <w:rFonts w:ascii="Arial" w:eastAsia="Times New Roman" w:hAnsi="Arial" w:cstheme="minorHAnsi"/>
          <w:sz w:val="22"/>
          <w:szCs w:val="22"/>
          <w:lang w:val="en-GB"/>
        </w:rPr>
        <w:t>ast week (MICS)</w:t>
      </w:r>
    </w:p>
    <w:p w14:paraId="0B64956B" w14:textId="77777777" w:rsidR="00D63856" w:rsidRPr="00C71426" w:rsidRDefault="00D63856" w:rsidP="00D63856">
      <w:pPr>
        <w:pStyle w:val="CommentText"/>
        <w:widowControl w:val="0"/>
        <w:numPr>
          <w:ilvl w:val="0"/>
          <w:numId w:val="31"/>
        </w:numPr>
        <w:spacing w:before="120" w:after="0"/>
        <w:ind w:left="1224" w:hanging="216"/>
        <w:rPr>
          <w:rFonts w:ascii="Arial" w:hAnsi="Arial" w:cstheme="minorHAnsi"/>
          <w:sz w:val="22"/>
          <w:szCs w:val="22"/>
          <w:lang w:val="en-GB"/>
        </w:rPr>
      </w:pPr>
      <w:r w:rsidRPr="00C71426">
        <w:rPr>
          <w:rFonts w:ascii="Arial" w:eastAsia="Times New Roman" w:hAnsi="Arial" w:cstheme="minorHAnsi"/>
          <w:sz w:val="22"/>
          <w:szCs w:val="22"/>
          <w:lang w:val="en-GB"/>
        </w:rPr>
        <w:t>% of children who experienced any physical punishment and/or psychological aggression by caregivers in the past month (MICS)</w:t>
      </w:r>
    </w:p>
    <w:p w14:paraId="2CC4EB0F" w14:textId="77777777" w:rsidR="00D63856" w:rsidRPr="00C71426" w:rsidRDefault="00D63856" w:rsidP="00D63856">
      <w:pPr>
        <w:pStyle w:val="CommentText"/>
        <w:widowControl w:val="0"/>
        <w:numPr>
          <w:ilvl w:val="0"/>
          <w:numId w:val="31"/>
        </w:numPr>
        <w:spacing w:before="120" w:after="0"/>
        <w:ind w:left="1224" w:hanging="216"/>
        <w:rPr>
          <w:rFonts w:ascii="Arial" w:hAnsi="Arial" w:cstheme="minorHAnsi"/>
          <w:sz w:val="22"/>
          <w:szCs w:val="22"/>
          <w:lang w:val="en-GB"/>
        </w:rPr>
      </w:pPr>
      <w:r w:rsidRPr="00C71426">
        <w:rPr>
          <w:rFonts w:ascii="Arial" w:eastAsia="Times New Roman" w:hAnsi="Arial" w:cstheme="minorHAnsi"/>
          <w:sz w:val="22"/>
          <w:szCs w:val="22"/>
          <w:lang w:val="en-GB"/>
        </w:rPr>
        <w:t>% of children for whom an adult household member discussed child’s progress with teachers</w:t>
      </w:r>
    </w:p>
    <w:p w14:paraId="197A7957" w14:textId="77777777" w:rsidR="00D63856" w:rsidRPr="00280119" w:rsidRDefault="00D63856" w:rsidP="00D63856">
      <w:pPr>
        <w:spacing w:before="240"/>
        <w:rPr>
          <w:rFonts w:ascii="Arial" w:hAnsi="Arial" w:cstheme="minorHAnsi"/>
          <w:b/>
          <w:lang w:val="en-GB"/>
        </w:rPr>
      </w:pPr>
      <w:r w:rsidRPr="00280119">
        <w:rPr>
          <w:rFonts w:ascii="Arial" w:hAnsi="Arial" w:cstheme="minorHAnsi"/>
          <w:b/>
          <w:lang w:val="en-GB"/>
        </w:rPr>
        <w:t>Guidelines for presenters:</w:t>
      </w:r>
    </w:p>
    <w:p w14:paraId="0A8DBEBF" w14:textId="77777777" w:rsidR="00D63856" w:rsidRPr="00C71426" w:rsidRDefault="00D63856" w:rsidP="00D63856">
      <w:pPr>
        <w:spacing w:before="120"/>
        <w:rPr>
          <w:rFonts w:ascii="Arial" w:hAnsi="Arial" w:cstheme="minorHAnsi"/>
          <w:lang w:val="en-GB"/>
        </w:rPr>
      </w:pPr>
      <w:r w:rsidRPr="00C71426">
        <w:rPr>
          <w:rFonts w:ascii="Arial" w:hAnsi="Arial" w:cstheme="minorHAnsi"/>
          <w:lang w:val="en-GB"/>
        </w:rPr>
        <w:t>Thank you for helping with the workshop! Following are suggestions for your presentation.</w:t>
      </w:r>
    </w:p>
    <w:p w14:paraId="7ADB6B71"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1. Please limit your presentation to 15 minutes.</w:t>
      </w:r>
    </w:p>
    <w:p w14:paraId="4EB5C7E2" w14:textId="77777777" w:rsidR="00D63856" w:rsidRDefault="00D63856" w:rsidP="00D63856">
      <w:pPr>
        <w:spacing w:before="120"/>
        <w:ind w:left="662" w:hanging="230"/>
        <w:rPr>
          <w:rFonts w:ascii="Arial" w:hAnsi="Arial" w:cstheme="minorHAnsi"/>
          <w:lang w:val="en-GB"/>
        </w:rPr>
      </w:pPr>
      <w:r>
        <w:rPr>
          <w:rFonts w:ascii="Arial" w:hAnsi="Arial" w:cstheme="minorHAnsi"/>
          <w:lang w:val="en-GB"/>
        </w:rPr>
        <w:t>2</w:t>
      </w:r>
      <w:r w:rsidRPr="00C71426">
        <w:rPr>
          <w:rFonts w:ascii="Arial" w:hAnsi="Arial" w:cstheme="minorHAnsi"/>
          <w:lang w:val="en-GB"/>
        </w:rPr>
        <w:t xml:space="preserve">. </w:t>
      </w:r>
      <w:r w:rsidRPr="007A2457">
        <w:rPr>
          <w:rFonts w:ascii="Arial" w:hAnsi="Arial" w:cstheme="minorHAnsi"/>
          <w:lang w:val="en-GB"/>
        </w:rPr>
        <w:t>If you have data related to the current situation in this</w:t>
      </w:r>
      <w:r>
        <w:rPr>
          <w:rFonts w:ascii="Arial" w:hAnsi="Arial" w:cstheme="minorHAnsi"/>
          <w:lang w:val="en-GB"/>
        </w:rPr>
        <w:t xml:space="preserve"> Core Function</w:t>
      </w:r>
      <w:r w:rsidRPr="007A2457">
        <w:rPr>
          <w:rFonts w:ascii="Arial" w:hAnsi="Arial" w:cstheme="minorHAnsi"/>
          <w:lang w:val="en-GB"/>
        </w:rPr>
        <w:t xml:space="preserve">, it will be helpful to share. Key indicators for Core Function </w:t>
      </w:r>
      <w:r>
        <w:rPr>
          <w:rFonts w:ascii="Arial" w:hAnsi="Arial" w:cstheme="minorHAnsi"/>
          <w:lang w:val="en-GB"/>
        </w:rPr>
        <w:t>4</w:t>
      </w:r>
      <w:r w:rsidRPr="007A2457">
        <w:rPr>
          <w:rFonts w:ascii="Arial" w:hAnsi="Arial" w:cstheme="minorHAnsi"/>
          <w:lang w:val="en-GB"/>
        </w:rPr>
        <w:t xml:space="preserve"> (</w:t>
      </w:r>
      <w:r>
        <w:rPr>
          <w:rFonts w:ascii="Arial" w:hAnsi="Arial" w:cstheme="minorHAnsi"/>
          <w:lang w:val="en-GB"/>
        </w:rPr>
        <w:t>family and community engagement</w:t>
      </w:r>
      <w:r w:rsidRPr="007A2457">
        <w:rPr>
          <w:rFonts w:ascii="Arial" w:hAnsi="Arial" w:cstheme="minorHAnsi"/>
          <w:lang w:val="en-GB"/>
        </w:rPr>
        <w:t>) are listed above; use any of these suggestions when they are available.</w:t>
      </w:r>
    </w:p>
    <w:p w14:paraId="2EC2106E" w14:textId="77777777" w:rsidR="00D63856" w:rsidRPr="007803EC" w:rsidRDefault="00D63856" w:rsidP="00D63856">
      <w:pPr>
        <w:spacing w:before="120"/>
        <w:ind w:left="662" w:hanging="230"/>
        <w:rPr>
          <w:rFonts w:ascii="Arial" w:hAnsi="Arial" w:cstheme="minorHAnsi"/>
          <w:lang w:val="en-GB"/>
        </w:rPr>
      </w:pPr>
      <w:r w:rsidRPr="007803EC">
        <w:rPr>
          <w:rFonts w:ascii="Arial" w:hAnsi="Arial" w:cstheme="minorHAnsi"/>
          <w:lang w:val="en-GB"/>
        </w:rPr>
        <w:t>3. Slides may be helpful for displaying some of the data but are not mandatory.</w:t>
      </w:r>
    </w:p>
    <w:p w14:paraId="65FD11F1" w14:textId="77777777" w:rsidR="00D63856" w:rsidRPr="00C71426" w:rsidRDefault="00D63856" w:rsidP="00D63856">
      <w:pPr>
        <w:spacing w:before="120"/>
        <w:ind w:left="662" w:hanging="230"/>
        <w:rPr>
          <w:rFonts w:ascii="Arial" w:hAnsi="Arial" w:cstheme="minorHAnsi"/>
          <w:lang w:val="en-GB"/>
        </w:rPr>
      </w:pPr>
      <w:r w:rsidRPr="00C71426">
        <w:rPr>
          <w:rFonts w:ascii="Arial" w:hAnsi="Arial" w:cstheme="minorHAnsi"/>
          <w:lang w:val="en-GB"/>
        </w:rPr>
        <w:t xml:space="preserve">4. </w:t>
      </w:r>
      <w:r>
        <w:rPr>
          <w:rFonts w:ascii="Arial" w:hAnsi="Arial" w:cstheme="minorHAnsi"/>
          <w:lang w:val="en-GB"/>
        </w:rPr>
        <w:t>Th</w:t>
      </w:r>
      <w:r w:rsidRPr="00C70F0A">
        <w:rPr>
          <w:rFonts w:ascii="Arial" w:hAnsi="Arial" w:cstheme="minorHAnsi"/>
          <w:lang w:val="en-GB"/>
        </w:rPr>
        <w:t xml:space="preserve">e purpose of </w:t>
      </w:r>
      <w:r>
        <w:rPr>
          <w:rFonts w:ascii="Arial" w:hAnsi="Arial" w:cstheme="minorHAnsi"/>
          <w:lang w:val="en-GB"/>
        </w:rPr>
        <w:t xml:space="preserve">this Core Function </w:t>
      </w:r>
      <w:r w:rsidRPr="00C70F0A">
        <w:rPr>
          <w:rFonts w:ascii="Arial" w:hAnsi="Arial" w:cstheme="minorHAnsi"/>
          <w:lang w:val="en-GB"/>
        </w:rPr>
        <w:t>is to</w:t>
      </w:r>
      <w:r>
        <w:rPr>
          <w:rFonts w:ascii="Arial" w:hAnsi="Arial" w:cstheme="minorHAnsi"/>
          <w:lang w:val="en-GB"/>
        </w:rPr>
        <w:t xml:space="preserve"> </w:t>
      </w:r>
      <w:r w:rsidRPr="00C71426">
        <w:rPr>
          <w:rFonts w:ascii="Arial" w:hAnsi="Arial" w:cstheme="minorHAnsi"/>
          <w:lang w:val="en-GB"/>
        </w:rPr>
        <w:t>ensure that families and communities are active participants and partners in supporting children’s learning and development across early learning settings.</w:t>
      </w:r>
      <w:r>
        <w:rPr>
          <w:rFonts w:ascii="Arial" w:hAnsi="Arial" w:cstheme="minorHAnsi"/>
          <w:lang w:val="en-GB"/>
        </w:rPr>
        <w:br/>
      </w:r>
      <w:r>
        <w:rPr>
          <w:rFonts w:ascii="Arial" w:hAnsi="Arial" w:cstheme="minorHAnsi"/>
          <w:lang w:val="en-GB"/>
        </w:rPr>
        <w:br/>
      </w:r>
      <w:r w:rsidRPr="00C55C27">
        <w:rPr>
          <w:rFonts w:ascii="Arial" w:hAnsi="Arial" w:cstheme="minorHAnsi"/>
          <w:i/>
          <w:lang w:val="en-GB"/>
        </w:rPr>
        <w:t xml:space="preserve">Noteworthy topics for reflection and discussions on </w:t>
      </w:r>
      <w:r>
        <w:rPr>
          <w:rFonts w:ascii="Arial" w:hAnsi="Arial" w:cstheme="minorHAnsi"/>
          <w:i/>
          <w:lang w:val="en-GB"/>
        </w:rPr>
        <w:t>family and community engagement</w:t>
      </w:r>
      <w:r w:rsidRPr="00C55C27">
        <w:rPr>
          <w:rFonts w:ascii="Arial" w:hAnsi="Arial" w:cstheme="minorHAnsi"/>
          <w:i/>
          <w:lang w:val="en-GB"/>
        </w:rPr>
        <w:t xml:space="preserve"> include:</w:t>
      </w:r>
    </w:p>
    <w:p w14:paraId="38A63D6B" w14:textId="77777777" w:rsidR="00D63856" w:rsidRPr="00C71426" w:rsidRDefault="00D63856" w:rsidP="00D63856">
      <w:pPr>
        <w:numPr>
          <w:ilvl w:val="0"/>
          <w:numId w:val="17"/>
        </w:numPr>
        <w:autoSpaceDE/>
        <w:autoSpaceDN/>
        <w:spacing w:before="120"/>
        <w:ind w:left="1224" w:hanging="216"/>
        <w:rPr>
          <w:rFonts w:ascii="Arial" w:hAnsi="Arial" w:cstheme="minorHAnsi"/>
          <w:lang w:val="en-GB"/>
        </w:rPr>
      </w:pPr>
      <w:r w:rsidRPr="00C71426">
        <w:rPr>
          <w:rFonts w:ascii="Arial" w:hAnsi="Arial" w:cstheme="minorHAnsi"/>
          <w:lang w:val="en-GB"/>
        </w:rPr>
        <w:t xml:space="preserve">Development of strategies to engage families and communities in pre-primary </w:t>
      </w:r>
      <w:r w:rsidRPr="00C71426">
        <w:rPr>
          <w:rFonts w:ascii="Arial" w:hAnsi="Arial" w:cstheme="minorHAnsi"/>
          <w:lang w:val="en-GB"/>
        </w:rPr>
        <w:lastRenderedPageBreak/>
        <w:t xml:space="preserve">services </w:t>
      </w:r>
    </w:p>
    <w:p w14:paraId="5C8EF6CE" w14:textId="77777777" w:rsidR="00D63856" w:rsidRPr="00C71426" w:rsidRDefault="00D63856" w:rsidP="00D63856">
      <w:pPr>
        <w:numPr>
          <w:ilvl w:val="0"/>
          <w:numId w:val="17"/>
        </w:numPr>
        <w:autoSpaceDE/>
        <w:autoSpaceDN/>
        <w:spacing w:before="120"/>
        <w:ind w:left="1224" w:hanging="216"/>
        <w:rPr>
          <w:rFonts w:ascii="Arial" w:hAnsi="Arial" w:cstheme="minorHAnsi"/>
          <w:lang w:val="en-GB"/>
        </w:rPr>
      </w:pPr>
      <w:r w:rsidRPr="00C71426">
        <w:rPr>
          <w:rFonts w:ascii="Arial" w:hAnsi="Arial" w:cstheme="minorHAnsi"/>
          <w:lang w:val="en-GB"/>
        </w:rPr>
        <w:t>Development of strategies to help parents support children’s learning at home</w:t>
      </w:r>
    </w:p>
    <w:p w14:paraId="739F1ADE" w14:textId="77777777" w:rsidR="00D63856" w:rsidRPr="00C71426" w:rsidRDefault="00D63856" w:rsidP="00D63856">
      <w:pPr>
        <w:numPr>
          <w:ilvl w:val="0"/>
          <w:numId w:val="17"/>
        </w:numPr>
        <w:autoSpaceDE/>
        <w:autoSpaceDN/>
        <w:spacing w:before="120"/>
        <w:ind w:left="1224" w:hanging="216"/>
        <w:rPr>
          <w:rFonts w:ascii="Arial" w:hAnsi="Arial" w:cstheme="minorHAnsi"/>
          <w:lang w:val="en-GB"/>
        </w:rPr>
      </w:pPr>
      <w:r w:rsidRPr="00C71426">
        <w:rPr>
          <w:rFonts w:ascii="Arial" w:hAnsi="Arial" w:cstheme="minorHAnsi"/>
          <w:lang w:val="en-GB"/>
        </w:rPr>
        <w:t>Provision of opportunities for pre-primary teachers to learn how to collaborate with families</w:t>
      </w:r>
    </w:p>
    <w:p w14:paraId="39D6B547" w14:textId="77777777" w:rsidR="00D63856" w:rsidRPr="00C71426" w:rsidRDefault="00D63856" w:rsidP="00D63856">
      <w:pPr>
        <w:numPr>
          <w:ilvl w:val="0"/>
          <w:numId w:val="17"/>
        </w:numPr>
        <w:autoSpaceDE/>
        <w:autoSpaceDN/>
        <w:spacing w:before="120"/>
        <w:ind w:left="1224" w:hanging="216"/>
        <w:rPr>
          <w:rFonts w:ascii="Arial" w:hAnsi="Arial" w:cstheme="minorHAnsi"/>
          <w:lang w:val="en-GB"/>
        </w:rPr>
      </w:pPr>
      <w:r w:rsidRPr="00C71426">
        <w:rPr>
          <w:rFonts w:ascii="Arial" w:hAnsi="Arial" w:cstheme="minorHAnsi"/>
          <w:lang w:val="en-GB"/>
        </w:rPr>
        <w:t>Policy directives related to family involvement</w:t>
      </w:r>
    </w:p>
    <w:p w14:paraId="7CF53DBB" w14:textId="77777777" w:rsidR="00D63856" w:rsidRPr="00C71426" w:rsidRDefault="00D63856" w:rsidP="00D63856">
      <w:pPr>
        <w:numPr>
          <w:ilvl w:val="0"/>
          <w:numId w:val="17"/>
        </w:numPr>
        <w:autoSpaceDE/>
        <w:autoSpaceDN/>
        <w:spacing w:before="120"/>
        <w:ind w:left="1224" w:hanging="216"/>
        <w:rPr>
          <w:rFonts w:ascii="Arial" w:hAnsi="Arial" w:cstheme="minorHAnsi"/>
          <w:lang w:val="en-GB"/>
        </w:rPr>
      </w:pPr>
      <w:r w:rsidRPr="00C71426">
        <w:rPr>
          <w:rFonts w:ascii="Arial" w:hAnsi="Arial" w:cstheme="minorHAnsi"/>
          <w:lang w:val="en-GB"/>
        </w:rPr>
        <w:t>Use of monitoring data to identify gaps and improve family and community engagement</w:t>
      </w:r>
    </w:p>
    <w:p w14:paraId="674E2013" w14:textId="77777777" w:rsidR="00D63856" w:rsidRPr="00C71426" w:rsidRDefault="00D63856" w:rsidP="00D63856">
      <w:pPr>
        <w:spacing w:before="120"/>
        <w:ind w:left="648" w:hanging="216"/>
        <w:rPr>
          <w:rFonts w:ascii="Arial" w:hAnsi="Arial" w:cstheme="minorHAnsi"/>
          <w:lang w:val="en-GB"/>
        </w:rPr>
      </w:pPr>
      <w:r w:rsidRPr="00C71426">
        <w:rPr>
          <w:rFonts w:ascii="Arial" w:hAnsi="Arial" w:cstheme="minorHAnsi"/>
          <w:lang w:val="en-GB"/>
        </w:rPr>
        <w:t>5. Keeping these examples in mind, it would be very helpful if you could provide:</w:t>
      </w:r>
    </w:p>
    <w:p w14:paraId="3B315D88" w14:textId="77777777" w:rsidR="00D63856" w:rsidRPr="00C71426" w:rsidRDefault="00D63856" w:rsidP="00D63856">
      <w:pPr>
        <w:pStyle w:val="ListParagraph"/>
        <w:widowControl w:val="0"/>
        <w:numPr>
          <w:ilvl w:val="0"/>
          <w:numId w:val="21"/>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A brief description of roles and responsibilities</w:t>
      </w:r>
      <w:r w:rsidRPr="00C55C27">
        <w:rPr>
          <w:rFonts w:ascii="Arial" w:hAnsi="Arial" w:cstheme="minorHAnsi"/>
          <w:sz w:val="22"/>
          <w:szCs w:val="22"/>
          <w:lang w:val="en-GB"/>
        </w:rPr>
        <w:t xml:space="preserve"> in this core function</w:t>
      </w:r>
    </w:p>
    <w:p w14:paraId="6FDE0212" w14:textId="77777777" w:rsidR="00D63856" w:rsidRPr="00C71426" w:rsidRDefault="00D63856" w:rsidP="00D63856">
      <w:pPr>
        <w:pStyle w:val="ListParagraph"/>
        <w:widowControl w:val="0"/>
        <w:numPr>
          <w:ilvl w:val="0"/>
          <w:numId w:val="21"/>
        </w:numPr>
        <w:spacing w:before="120" w:after="0" w:line="240" w:lineRule="auto"/>
        <w:ind w:left="1253" w:hanging="245"/>
        <w:contextualSpacing w:val="0"/>
        <w:rPr>
          <w:rFonts w:ascii="Arial" w:hAnsi="Arial" w:cstheme="minorHAnsi"/>
          <w:sz w:val="22"/>
          <w:szCs w:val="22"/>
          <w:lang w:val="en-GB"/>
        </w:rPr>
      </w:pPr>
      <w:r w:rsidRPr="00C55C27">
        <w:rPr>
          <w:rFonts w:ascii="Arial" w:hAnsi="Arial" w:cstheme="minorHAnsi"/>
          <w:sz w:val="22"/>
          <w:szCs w:val="22"/>
          <w:lang w:val="en-GB"/>
        </w:rPr>
        <w:t xml:space="preserve">Current situation regarding </w:t>
      </w:r>
      <w:r>
        <w:rPr>
          <w:rFonts w:ascii="Arial" w:hAnsi="Arial" w:cstheme="minorHAnsi"/>
          <w:sz w:val="22"/>
          <w:szCs w:val="22"/>
          <w:lang w:val="en-GB"/>
        </w:rPr>
        <w:t>family and community engagement with pre-primary and early childhood education</w:t>
      </w:r>
      <w:r w:rsidRPr="00C55C27">
        <w:rPr>
          <w:rFonts w:ascii="Arial" w:hAnsi="Arial" w:cstheme="minorHAnsi"/>
          <w:sz w:val="22"/>
          <w:szCs w:val="22"/>
          <w:lang w:val="en-GB"/>
        </w:rPr>
        <w:t xml:space="preserve"> in your country, using any data that are available</w:t>
      </w:r>
    </w:p>
    <w:p w14:paraId="33025A4F" w14:textId="77777777" w:rsidR="00D63856" w:rsidRPr="00C71426" w:rsidRDefault="00D63856" w:rsidP="00D63856">
      <w:pPr>
        <w:pStyle w:val="ListParagraph"/>
        <w:widowControl w:val="0"/>
        <w:numPr>
          <w:ilvl w:val="0"/>
          <w:numId w:val="21"/>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w:t>
      </w:r>
      <w:r w:rsidRPr="00272BBB">
        <w:rPr>
          <w:rFonts w:ascii="Arial" w:hAnsi="Arial" w:cstheme="minorHAnsi"/>
          <w:sz w:val="22"/>
          <w:szCs w:val="22"/>
          <w:lang w:val="en-GB"/>
        </w:rPr>
        <w:t>challenges that block progress in strengthening this core function</w:t>
      </w:r>
    </w:p>
    <w:p w14:paraId="7C4F6695" w14:textId="77777777" w:rsidR="00D63856" w:rsidRPr="00C71426" w:rsidRDefault="00D63856" w:rsidP="00D63856">
      <w:pPr>
        <w:pStyle w:val="ListParagraph"/>
        <w:widowControl w:val="0"/>
        <w:numPr>
          <w:ilvl w:val="0"/>
          <w:numId w:val="21"/>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w:t>
      </w:r>
      <w:r>
        <w:rPr>
          <w:rFonts w:ascii="Arial" w:hAnsi="Arial" w:cstheme="minorHAnsi"/>
          <w:sz w:val="22"/>
          <w:szCs w:val="22"/>
          <w:lang w:val="en-GB"/>
        </w:rPr>
        <w:t xml:space="preserve">opportunities and </w:t>
      </w:r>
      <w:r w:rsidRPr="00C71426">
        <w:rPr>
          <w:rFonts w:ascii="Arial" w:hAnsi="Arial" w:cstheme="minorHAnsi"/>
          <w:sz w:val="22"/>
          <w:szCs w:val="22"/>
          <w:lang w:val="en-GB"/>
        </w:rPr>
        <w:t xml:space="preserve">new or planned initiatives </w:t>
      </w:r>
      <w:r>
        <w:rPr>
          <w:rFonts w:ascii="Arial" w:hAnsi="Arial" w:cstheme="minorHAnsi"/>
          <w:sz w:val="22"/>
          <w:szCs w:val="22"/>
          <w:lang w:val="en-GB"/>
        </w:rPr>
        <w:t>for families to engage with early learning programmes</w:t>
      </w:r>
    </w:p>
    <w:p w14:paraId="0D1F52D3" w14:textId="77777777" w:rsidR="00D63856" w:rsidRPr="00C71426" w:rsidRDefault="00D63856" w:rsidP="00D63856">
      <w:pPr>
        <w:rPr>
          <w:rFonts w:ascii="Arial" w:hAnsi="Arial" w:cstheme="minorHAnsi"/>
          <w:lang w:val="en-GB"/>
        </w:rPr>
      </w:pPr>
    </w:p>
    <w:p w14:paraId="05B92353" w14:textId="77777777" w:rsidR="00D63856" w:rsidRDefault="00D63856" w:rsidP="00D63856">
      <w:pPr>
        <w:rPr>
          <w:rFonts w:ascii="Arial" w:hAnsi="Arial" w:cstheme="minorHAnsi"/>
          <w:lang w:val="en-GB"/>
        </w:rPr>
      </w:pPr>
      <w:r w:rsidRPr="00C71426">
        <w:rPr>
          <w:rFonts w:ascii="Arial" w:hAnsi="Arial" w:cstheme="minorHAnsi"/>
          <w:lang w:val="en-GB"/>
        </w:rPr>
        <w:t>This might seem like a lot of content for 15 minutes, but you do not have to cover every point. What is needed is a quick overview.</w:t>
      </w:r>
    </w:p>
    <w:p w14:paraId="2A8CE33F" w14:textId="77777777" w:rsidR="00D63856" w:rsidRPr="00C71426" w:rsidRDefault="00D63856" w:rsidP="00D63856">
      <w:pPr>
        <w:rPr>
          <w:rFonts w:ascii="Arial" w:hAnsi="Arial" w:cstheme="minorHAnsi"/>
          <w:lang w:val="en-GB"/>
        </w:rPr>
      </w:pPr>
    </w:p>
    <w:p w14:paraId="79F6B549" w14:textId="77777777" w:rsidR="00D63856" w:rsidRPr="00C71426" w:rsidRDefault="00D63856" w:rsidP="00D63856">
      <w:pPr>
        <w:rPr>
          <w:rFonts w:ascii="Arial" w:hAnsi="Arial" w:cstheme="minorHAnsi"/>
          <w:lang w:val="en-GB"/>
        </w:rPr>
      </w:pPr>
      <w:r w:rsidRPr="00C71426">
        <w:rPr>
          <w:rFonts w:ascii="Arial" w:hAnsi="Arial" w:cstheme="minorHAnsi"/>
          <w:lang w:val="en-GB"/>
        </w:rPr>
        <w:t>Your comments will help ensure that all participants have a shared base of knowledge, which will encourage discussions throughout the workshop. Thank you!</w:t>
      </w:r>
    </w:p>
    <w:p w14:paraId="0895A3B7" w14:textId="77777777" w:rsidR="00D63856" w:rsidRPr="00C71426" w:rsidRDefault="00D63856" w:rsidP="00D63856">
      <w:pPr>
        <w:rPr>
          <w:rFonts w:ascii="Arial" w:hAnsi="Arial" w:cstheme="minorHAnsi"/>
          <w:b/>
          <w:lang w:val="en-GB"/>
        </w:rPr>
      </w:pPr>
      <w:r w:rsidRPr="00C71426">
        <w:rPr>
          <w:rFonts w:ascii="Arial" w:hAnsi="Arial" w:cstheme="minorHAnsi"/>
          <w:lang w:val="en-GB"/>
        </w:rPr>
        <w:br w:type="page"/>
      </w:r>
    </w:p>
    <w:p w14:paraId="6FB6500F" w14:textId="77777777" w:rsidR="00D63856" w:rsidRPr="006D1DFF" w:rsidRDefault="00D63856" w:rsidP="00D63856">
      <w:pPr>
        <w:rPr>
          <w:rFonts w:ascii="Arial" w:hAnsi="Arial" w:cstheme="minorHAnsi"/>
          <w:color w:val="3366FF"/>
          <w:sz w:val="28"/>
          <w:szCs w:val="28"/>
          <w:lang w:val="en-GB"/>
        </w:rPr>
      </w:pPr>
      <w:r w:rsidRPr="006D1DFF">
        <w:rPr>
          <w:rFonts w:ascii="Arial" w:hAnsi="Arial" w:cstheme="minorHAnsi"/>
          <w:color w:val="3366FF"/>
          <w:sz w:val="28"/>
          <w:szCs w:val="28"/>
          <w:lang w:val="en-GB"/>
        </w:rPr>
        <w:lastRenderedPageBreak/>
        <w:t>CORE FUNCTION 5. Quality assurance</w:t>
      </w:r>
    </w:p>
    <w:p w14:paraId="402A5293" w14:textId="77777777" w:rsidR="00D63856" w:rsidRPr="00C71426" w:rsidRDefault="00D63856" w:rsidP="00D63856">
      <w:pPr>
        <w:spacing w:before="240"/>
        <w:rPr>
          <w:rFonts w:ascii="Arial" w:hAnsi="Arial" w:cstheme="minorHAnsi"/>
          <w:b/>
          <w:lang w:val="en-GB"/>
        </w:rPr>
      </w:pPr>
      <w:r>
        <w:rPr>
          <w:rFonts w:ascii="Arial" w:hAnsi="Arial" w:cstheme="minorHAnsi"/>
          <w:b/>
          <w:lang w:val="en-GB"/>
        </w:rPr>
        <w:t>B</w:t>
      </w:r>
      <w:r w:rsidRPr="006D1DFF">
        <w:rPr>
          <w:rFonts w:ascii="Arial" w:hAnsi="Arial" w:cstheme="minorHAnsi"/>
          <w:b/>
          <w:lang w:val="en-GB"/>
        </w:rPr>
        <w:t>ackground document</w:t>
      </w:r>
      <w:r w:rsidRPr="00C71426">
        <w:rPr>
          <w:rFonts w:ascii="Arial" w:hAnsi="Arial" w:cstheme="minorHAnsi"/>
          <w:b/>
          <w:lang w:val="en-GB"/>
        </w:rPr>
        <w:t>s that may be relevant and available in your country:</w:t>
      </w:r>
    </w:p>
    <w:p w14:paraId="32AEA672"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National monitoring framework for pre-primary education or relevant indicators in the education monitoring and evaluation framework</w:t>
      </w:r>
    </w:p>
    <w:p w14:paraId="71344378"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Pr>
          <w:rFonts w:ascii="Arial" w:hAnsi="Arial" w:cstheme="minorHAnsi"/>
          <w:sz w:val="22"/>
          <w:szCs w:val="22"/>
          <w:lang w:val="en-GB"/>
        </w:rPr>
        <w:t>Education Management Information System (</w:t>
      </w:r>
      <w:r w:rsidRPr="002B0D13">
        <w:rPr>
          <w:rFonts w:ascii="Arial" w:hAnsi="Arial" w:cstheme="minorHAnsi"/>
          <w:sz w:val="22"/>
          <w:szCs w:val="22"/>
          <w:lang w:val="en-GB"/>
        </w:rPr>
        <w:t>EMIS</w:t>
      </w:r>
      <w:r>
        <w:rPr>
          <w:rFonts w:ascii="Arial" w:hAnsi="Arial" w:cstheme="minorHAnsi"/>
          <w:sz w:val="22"/>
          <w:szCs w:val="22"/>
          <w:lang w:val="en-GB"/>
        </w:rPr>
        <w:t>)</w:t>
      </w:r>
      <w:r w:rsidRPr="00C71426">
        <w:rPr>
          <w:rFonts w:ascii="Arial" w:hAnsi="Arial" w:cstheme="minorHAnsi"/>
          <w:sz w:val="22"/>
          <w:szCs w:val="22"/>
          <w:lang w:val="en-GB"/>
        </w:rPr>
        <w:t xml:space="preserve"> module focused on pre-primary education </w:t>
      </w:r>
    </w:p>
    <w:p w14:paraId="7D0D4D8C"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Inspection/regulation framework and/or standardized inspection tools for pre-primary programmes/centres</w:t>
      </w:r>
    </w:p>
    <w:p w14:paraId="0264F6EA"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Assessment tools to monitor child development and learning</w:t>
      </w:r>
    </w:p>
    <w:p w14:paraId="766116A4"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Service quality standards, e.g., standards for accreditation and regulation of programmes and providers; service quality reports</w:t>
      </w:r>
    </w:p>
    <w:p w14:paraId="05AE9529"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 relating to the use of standards and regulations to improve practice</w:t>
      </w:r>
    </w:p>
    <w:p w14:paraId="159CE897" w14:textId="77777777" w:rsidR="00D63856" w:rsidRPr="00C71426" w:rsidRDefault="00D63856" w:rsidP="00D63856">
      <w:pPr>
        <w:pStyle w:val="ListParagraph"/>
        <w:widowControl w:val="0"/>
        <w:numPr>
          <w:ilvl w:val="0"/>
          <w:numId w:val="39"/>
        </w:numPr>
        <w:spacing w:before="120" w:after="0" w:line="240" w:lineRule="auto"/>
        <w:contextualSpacing w:val="0"/>
        <w:rPr>
          <w:rFonts w:ascii="Arial" w:hAnsi="Arial" w:cstheme="minorHAnsi"/>
          <w:b/>
          <w:sz w:val="22"/>
          <w:szCs w:val="22"/>
          <w:lang w:val="en-GB"/>
        </w:rPr>
      </w:pPr>
      <w:r w:rsidRPr="00C71426">
        <w:rPr>
          <w:rFonts w:ascii="Arial" w:hAnsi="Arial" w:cstheme="minorHAnsi"/>
          <w:sz w:val="22"/>
          <w:szCs w:val="22"/>
          <w:lang w:val="en-GB"/>
        </w:rPr>
        <w:t>Documentation relating to the use of data for programme improvement</w:t>
      </w:r>
    </w:p>
    <w:p w14:paraId="3F93A027" w14:textId="77777777" w:rsidR="00D63856" w:rsidRPr="006D1DFF" w:rsidRDefault="00D63856" w:rsidP="00D63856">
      <w:pPr>
        <w:spacing w:before="240"/>
        <w:rPr>
          <w:rFonts w:ascii="Arial" w:hAnsi="Arial" w:cstheme="minorHAnsi"/>
          <w:b/>
          <w:lang w:val="en-GB"/>
        </w:rPr>
      </w:pPr>
      <w:r w:rsidRPr="006D1DFF">
        <w:rPr>
          <w:rFonts w:ascii="Arial" w:hAnsi="Arial" w:cstheme="minorHAnsi"/>
          <w:b/>
          <w:lang w:val="en-GB"/>
        </w:rPr>
        <w:t xml:space="preserve">Relevant data and indicators: </w:t>
      </w:r>
    </w:p>
    <w:p w14:paraId="1D73D3F5" w14:textId="77777777" w:rsidR="00D63856" w:rsidRPr="0061549B" w:rsidRDefault="00D63856" w:rsidP="00D63856">
      <w:pPr>
        <w:spacing w:before="240"/>
        <w:ind w:left="360"/>
        <w:rPr>
          <w:rFonts w:ascii="Arial" w:hAnsi="Arial" w:cstheme="minorHAnsi"/>
          <w:i/>
          <w:lang w:val="en-GB"/>
        </w:rPr>
      </w:pPr>
      <w:r w:rsidRPr="0061549B">
        <w:rPr>
          <w:rFonts w:ascii="Arial" w:hAnsi="Arial" w:cstheme="minorHAnsi"/>
          <w:i/>
          <w:lang w:val="en-GB"/>
        </w:rPr>
        <w:t xml:space="preserve">Quality/regulation indicators: </w:t>
      </w:r>
    </w:p>
    <w:p w14:paraId="7F972508" w14:textId="77777777" w:rsidR="00D63856" w:rsidRPr="0061549B" w:rsidRDefault="00D63856" w:rsidP="00D63856">
      <w:pPr>
        <w:pStyle w:val="ListParagraph"/>
        <w:widowControl w:val="0"/>
        <w:numPr>
          <w:ilvl w:val="1"/>
          <w:numId w:val="32"/>
        </w:numPr>
        <w:spacing w:before="120" w:after="0" w:line="240" w:lineRule="auto"/>
        <w:ind w:left="1224" w:hanging="216"/>
        <w:contextualSpacing w:val="0"/>
        <w:rPr>
          <w:rFonts w:ascii="Arial" w:hAnsi="Arial" w:cstheme="minorHAnsi"/>
          <w:sz w:val="22"/>
          <w:szCs w:val="22"/>
          <w:lang w:val="en-GB"/>
        </w:rPr>
      </w:pPr>
      <w:r w:rsidRPr="0021720A">
        <w:rPr>
          <w:rFonts w:ascii="Arial" w:hAnsi="Arial" w:cstheme="minorHAnsi"/>
          <w:sz w:val="22"/>
          <w:szCs w:val="22"/>
          <w:lang w:val="en-GB"/>
        </w:rPr>
        <w:t>% of providers that meet the minimum quality standards</w:t>
      </w:r>
      <w:r>
        <w:rPr>
          <w:rFonts w:ascii="Arial" w:hAnsi="Arial" w:cstheme="minorHAnsi"/>
          <w:sz w:val="22"/>
          <w:szCs w:val="22"/>
          <w:lang w:val="en-GB"/>
        </w:rPr>
        <w:t>,</w:t>
      </w:r>
      <w:r w:rsidRPr="0021720A">
        <w:rPr>
          <w:rFonts w:ascii="Arial" w:hAnsi="Arial" w:cstheme="minorHAnsi"/>
          <w:sz w:val="22"/>
          <w:szCs w:val="22"/>
          <w:lang w:val="en-GB"/>
        </w:rPr>
        <w:t xml:space="preserve"> </w:t>
      </w:r>
      <w:r w:rsidRPr="00AC35BD">
        <w:rPr>
          <w:rFonts w:ascii="Arial" w:hAnsi="Arial" w:cstheme="minorHAnsi"/>
          <w:sz w:val="22"/>
          <w:szCs w:val="22"/>
          <w:lang w:val="en-GB"/>
        </w:rPr>
        <w:t xml:space="preserve">disaggregated by provider </w:t>
      </w:r>
      <w:r w:rsidRPr="0061549B">
        <w:rPr>
          <w:rFonts w:ascii="Arial" w:hAnsi="Arial" w:cstheme="minorHAnsi"/>
          <w:sz w:val="22"/>
          <w:szCs w:val="22"/>
          <w:lang w:val="en-GB"/>
        </w:rPr>
        <w:t xml:space="preserve">and/or </w:t>
      </w:r>
      <w:r>
        <w:rPr>
          <w:rFonts w:ascii="Arial" w:hAnsi="Arial" w:cstheme="minorHAnsi"/>
          <w:sz w:val="22"/>
          <w:szCs w:val="22"/>
          <w:lang w:val="en-GB"/>
        </w:rPr>
        <w:t xml:space="preserve">geographical location (e.g., province or </w:t>
      </w:r>
      <w:r w:rsidRPr="0061549B">
        <w:rPr>
          <w:rFonts w:ascii="Arial" w:hAnsi="Arial" w:cstheme="minorHAnsi"/>
          <w:sz w:val="22"/>
          <w:szCs w:val="22"/>
          <w:lang w:val="en-GB"/>
        </w:rPr>
        <w:t>district</w:t>
      </w:r>
      <w:r>
        <w:rPr>
          <w:rFonts w:ascii="Arial" w:hAnsi="Arial" w:cstheme="minorHAnsi"/>
          <w:sz w:val="22"/>
          <w:szCs w:val="22"/>
          <w:lang w:val="en-GB"/>
        </w:rPr>
        <w:t>)</w:t>
      </w:r>
    </w:p>
    <w:p w14:paraId="6474AB99" w14:textId="77777777" w:rsidR="00D63856" w:rsidRPr="0061549B" w:rsidRDefault="00D63856" w:rsidP="00D63856">
      <w:pPr>
        <w:pStyle w:val="ListParagraph"/>
        <w:widowControl w:val="0"/>
        <w:numPr>
          <w:ilvl w:val="1"/>
          <w:numId w:val="32"/>
        </w:numPr>
        <w:spacing w:before="120" w:after="0" w:line="240" w:lineRule="auto"/>
        <w:ind w:left="1224" w:hanging="216"/>
        <w:contextualSpacing w:val="0"/>
        <w:rPr>
          <w:rFonts w:ascii="Arial" w:hAnsi="Arial" w:cstheme="minorHAnsi"/>
          <w:sz w:val="22"/>
          <w:szCs w:val="22"/>
          <w:lang w:val="en-GB"/>
        </w:rPr>
      </w:pPr>
      <w:r w:rsidRPr="0061549B">
        <w:rPr>
          <w:rFonts w:ascii="Arial" w:hAnsi="Arial" w:cstheme="minorHAnsi"/>
          <w:sz w:val="22"/>
          <w:szCs w:val="22"/>
          <w:lang w:val="en-GB"/>
        </w:rPr>
        <w:t xml:space="preserve">% of providers that are officially accredited </w:t>
      </w:r>
    </w:p>
    <w:p w14:paraId="6AE80AFC" w14:textId="77777777" w:rsidR="00D63856" w:rsidRPr="009E5AEF" w:rsidRDefault="00D63856" w:rsidP="00D63856">
      <w:pPr>
        <w:pStyle w:val="ListParagraph"/>
        <w:widowControl w:val="0"/>
        <w:numPr>
          <w:ilvl w:val="1"/>
          <w:numId w:val="32"/>
        </w:numPr>
        <w:spacing w:before="120" w:after="0" w:line="240" w:lineRule="auto"/>
        <w:ind w:left="1224" w:hanging="216"/>
        <w:contextualSpacing w:val="0"/>
        <w:rPr>
          <w:rFonts w:ascii="Arial" w:hAnsi="Arial" w:cstheme="minorHAnsi"/>
          <w:sz w:val="22"/>
          <w:szCs w:val="22"/>
          <w:lang w:val="en-GB"/>
        </w:rPr>
      </w:pPr>
      <w:r w:rsidRPr="009E5AEF">
        <w:rPr>
          <w:rFonts w:ascii="Arial" w:hAnsi="Arial" w:cstheme="minorHAnsi"/>
          <w:sz w:val="22"/>
          <w:szCs w:val="22"/>
          <w:lang w:val="en-GB"/>
        </w:rPr>
        <w:t>% of providers that have annual quality self-improvement plans in place (relevant for some systems only)</w:t>
      </w:r>
    </w:p>
    <w:p w14:paraId="62FA4FCB" w14:textId="77777777" w:rsidR="00D63856" w:rsidRPr="003433C2" w:rsidRDefault="00D63856" w:rsidP="00D63856">
      <w:pPr>
        <w:pStyle w:val="ListParagraph"/>
        <w:widowControl w:val="0"/>
        <w:numPr>
          <w:ilvl w:val="1"/>
          <w:numId w:val="32"/>
        </w:numPr>
        <w:spacing w:before="120" w:after="0" w:line="240" w:lineRule="auto"/>
        <w:ind w:left="1224" w:hanging="216"/>
        <w:contextualSpacing w:val="0"/>
        <w:rPr>
          <w:rFonts w:ascii="Arial" w:hAnsi="Arial" w:cstheme="minorHAnsi"/>
          <w:sz w:val="22"/>
          <w:szCs w:val="22"/>
          <w:lang w:val="en-GB"/>
        </w:rPr>
      </w:pPr>
      <w:r w:rsidRPr="009E5AEF">
        <w:rPr>
          <w:rFonts w:ascii="Arial" w:hAnsi="Arial" w:cstheme="minorHAnsi"/>
          <w:sz w:val="22"/>
          <w:szCs w:val="22"/>
          <w:lang w:val="en-GB"/>
        </w:rPr>
        <w:t xml:space="preserve">% of providers/programmes that </w:t>
      </w:r>
      <w:r w:rsidRPr="003433C2">
        <w:rPr>
          <w:rFonts w:ascii="Arial" w:hAnsi="Arial" w:cstheme="minorHAnsi"/>
          <w:sz w:val="22"/>
          <w:szCs w:val="22"/>
          <w:lang w:val="en-GB"/>
        </w:rPr>
        <w:t xml:space="preserve">are regularly assessed to improve quality </w:t>
      </w:r>
    </w:p>
    <w:p w14:paraId="37D40E77" w14:textId="77777777" w:rsidR="00D63856" w:rsidRPr="00272BBB" w:rsidRDefault="00D63856" w:rsidP="00D63856">
      <w:pPr>
        <w:pStyle w:val="ListParagraph"/>
        <w:widowControl w:val="0"/>
        <w:numPr>
          <w:ilvl w:val="1"/>
          <w:numId w:val="32"/>
        </w:numPr>
        <w:spacing w:before="120" w:after="0" w:line="240" w:lineRule="auto"/>
        <w:ind w:left="1224" w:hanging="216"/>
        <w:contextualSpacing w:val="0"/>
        <w:rPr>
          <w:rFonts w:ascii="Arial" w:hAnsi="Arial" w:cstheme="minorHAnsi"/>
          <w:sz w:val="22"/>
          <w:szCs w:val="22"/>
          <w:lang w:val="en-GB"/>
        </w:rPr>
      </w:pPr>
      <w:r w:rsidRPr="001B289A">
        <w:rPr>
          <w:rFonts w:ascii="Arial" w:hAnsi="Arial" w:cstheme="minorHAnsi"/>
          <w:sz w:val="22"/>
          <w:szCs w:val="22"/>
          <w:lang w:val="en-GB"/>
        </w:rPr>
        <w:t>% of pre-</w:t>
      </w:r>
      <w:r w:rsidRPr="00FE160B">
        <w:rPr>
          <w:rFonts w:ascii="Arial" w:hAnsi="Arial" w:cstheme="minorHAnsi"/>
          <w:sz w:val="22"/>
          <w:szCs w:val="22"/>
          <w:lang w:val="en-GB"/>
        </w:rPr>
        <w:t>primary program</w:t>
      </w:r>
      <w:r w:rsidRPr="00E41B43">
        <w:rPr>
          <w:rFonts w:ascii="Arial" w:hAnsi="Arial" w:cstheme="minorHAnsi"/>
          <w:sz w:val="22"/>
          <w:szCs w:val="22"/>
          <w:lang w:val="en-GB"/>
        </w:rPr>
        <w:t>me</w:t>
      </w:r>
      <w:r w:rsidRPr="00C55C27">
        <w:rPr>
          <w:rFonts w:ascii="Arial" w:hAnsi="Arial" w:cstheme="minorHAnsi"/>
          <w:sz w:val="22"/>
          <w:szCs w:val="22"/>
          <w:lang w:val="en-GB"/>
        </w:rPr>
        <w:t>s regularly included in EM</w:t>
      </w:r>
      <w:r w:rsidRPr="00272BBB">
        <w:rPr>
          <w:rFonts w:ascii="Arial" w:hAnsi="Arial" w:cstheme="minorHAnsi"/>
          <w:sz w:val="22"/>
          <w:szCs w:val="22"/>
          <w:lang w:val="en-GB"/>
        </w:rPr>
        <w:t xml:space="preserve">IS </w:t>
      </w:r>
    </w:p>
    <w:p w14:paraId="5D3BBE66" w14:textId="77777777" w:rsidR="00D63856" w:rsidRPr="0021720A" w:rsidRDefault="00D63856" w:rsidP="00D63856">
      <w:pPr>
        <w:pStyle w:val="ListParagraph"/>
        <w:widowControl w:val="0"/>
        <w:numPr>
          <w:ilvl w:val="1"/>
          <w:numId w:val="33"/>
        </w:numPr>
        <w:spacing w:before="120" w:after="0" w:line="240" w:lineRule="auto"/>
        <w:ind w:left="1224" w:hanging="216"/>
        <w:contextualSpacing w:val="0"/>
        <w:rPr>
          <w:rFonts w:ascii="Arial" w:hAnsi="Arial" w:cstheme="minorHAnsi"/>
          <w:sz w:val="22"/>
          <w:szCs w:val="22"/>
          <w:lang w:val="en-GB"/>
        </w:rPr>
      </w:pPr>
      <w:r w:rsidRPr="007F2C3A">
        <w:rPr>
          <w:rFonts w:ascii="Arial" w:hAnsi="Arial" w:cstheme="minorHAnsi"/>
          <w:sz w:val="22"/>
          <w:szCs w:val="22"/>
          <w:lang w:val="en-GB"/>
        </w:rPr>
        <w:t xml:space="preserve"># of specialized pre-primary inspectors </w:t>
      </w:r>
      <w:r w:rsidRPr="006739F6">
        <w:rPr>
          <w:rFonts w:ascii="Arial" w:hAnsi="Arial" w:cstheme="minorHAnsi"/>
          <w:sz w:val="22"/>
          <w:szCs w:val="22"/>
          <w:lang w:val="en-GB"/>
        </w:rPr>
        <w:t xml:space="preserve">who monitor and ensure quality of pre-primary education services, </w:t>
      </w:r>
      <w:r w:rsidRPr="00B335FF">
        <w:rPr>
          <w:rFonts w:ascii="Arial" w:hAnsi="Arial" w:cstheme="minorHAnsi"/>
          <w:sz w:val="22"/>
          <w:szCs w:val="22"/>
          <w:lang w:val="en-GB"/>
        </w:rPr>
        <w:t xml:space="preserve">disaggregated by </w:t>
      </w:r>
      <w:r>
        <w:rPr>
          <w:rFonts w:ascii="Arial" w:hAnsi="Arial" w:cstheme="minorHAnsi"/>
          <w:sz w:val="22"/>
          <w:szCs w:val="22"/>
          <w:lang w:val="en-GB"/>
        </w:rPr>
        <w:t xml:space="preserve">province, </w:t>
      </w:r>
      <w:r w:rsidRPr="0061549B">
        <w:rPr>
          <w:rFonts w:ascii="Arial" w:hAnsi="Arial" w:cstheme="minorHAnsi"/>
          <w:sz w:val="22"/>
          <w:szCs w:val="22"/>
          <w:lang w:val="en-GB"/>
        </w:rPr>
        <w:t>district</w:t>
      </w:r>
      <w:r>
        <w:rPr>
          <w:rFonts w:ascii="Arial" w:hAnsi="Arial" w:cstheme="minorHAnsi"/>
          <w:sz w:val="22"/>
          <w:szCs w:val="22"/>
          <w:lang w:val="en-GB"/>
        </w:rPr>
        <w:t>,</w:t>
      </w:r>
      <w:r w:rsidRPr="0061549B">
        <w:rPr>
          <w:rFonts w:ascii="Arial" w:hAnsi="Arial" w:cstheme="minorHAnsi"/>
          <w:sz w:val="22"/>
          <w:szCs w:val="22"/>
          <w:lang w:val="en-GB"/>
        </w:rPr>
        <w:t xml:space="preserve"> etc.</w:t>
      </w:r>
    </w:p>
    <w:p w14:paraId="580440B8" w14:textId="77777777" w:rsidR="00D63856" w:rsidRPr="00AC35BD" w:rsidRDefault="00D63856" w:rsidP="00D63856">
      <w:pPr>
        <w:pStyle w:val="ListParagraph"/>
        <w:widowControl w:val="0"/>
        <w:numPr>
          <w:ilvl w:val="1"/>
          <w:numId w:val="33"/>
        </w:numPr>
        <w:spacing w:before="120" w:after="0" w:line="240" w:lineRule="auto"/>
        <w:ind w:left="1224" w:hanging="216"/>
        <w:contextualSpacing w:val="0"/>
        <w:rPr>
          <w:rFonts w:ascii="Arial" w:hAnsi="Arial" w:cstheme="minorHAnsi"/>
          <w:sz w:val="22"/>
          <w:szCs w:val="22"/>
          <w:lang w:val="en-GB"/>
        </w:rPr>
      </w:pPr>
      <w:r w:rsidRPr="0021720A">
        <w:rPr>
          <w:rFonts w:ascii="Arial" w:hAnsi="Arial" w:cstheme="minorHAnsi"/>
          <w:sz w:val="22"/>
          <w:szCs w:val="22"/>
          <w:lang w:val="en-GB"/>
        </w:rPr>
        <w:t>Average # of program</w:t>
      </w:r>
      <w:r w:rsidRPr="00AC35BD">
        <w:rPr>
          <w:rFonts w:ascii="Arial" w:hAnsi="Arial" w:cstheme="minorHAnsi"/>
          <w:sz w:val="22"/>
          <w:szCs w:val="22"/>
          <w:lang w:val="en-GB"/>
        </w:rPr>
        <w:t>mes</w:t>
      </w:r>
      <w:r>
        <w:rPr>
          <w:rFonts w:ascii="Arial" w:hAnsi="Arial" w:cstheme="minorHAnsi"/>
          <w:sz w:val="22"/>
          <w:szCs w:val="22"/>
          <w:lang w:val="en-GB"/>
        </w:rPr>
        <w:t xml:space="preserve"> and</w:t>
      </w:r>
      <w:r w:rsidRPr="00AC35BD">
        <w:rPr>
          <w:rFonts w:ascii="Arial" w:hAnsi="Arial" w:cstheme="minorHAnsi"/>
          <w:sz w:val="22"/>
          <w:szCs w:val="22"/>
          <w:lang w:val="en-GB"/>
        </w:rPr>
        <w:t>/</w:t>
      </w:r>
      <w:r>
        <w:rPr>
          <w:rFonts w:ascii="Arial" w:hAnsi="Arial" w:cstheme="minorHAnsi"/>
          <w:sz w:val="22"/>
          <w:szCs w:val="22"/>
          <w:lang w:val="en-GB"/>
        </w:rPr>
        <w:t xml:space="preserve">or </w:t>
      </w:r>
      <w:r w:rsidRPr="00AC35BD">
        <w:rPr>
          <w:rFonts w:ascii="Arial" w:hAnsi="Arial" w:cstheme="minorHAnsi"/>
          <w:sz w:val="22"/>
          <w:szCs w:val="22"/>
          <w:lang w:val="en-GB"/>
        </w:rPr>
        <w:t>pre-primary classrooms that each inspector is assigned to (inspector-to-classroom ratio)</w:t>
      </w:r>
    </w:p>
    <w:p w14:paraId="3633C1BD" w14:textId="77777777" w:rsidR="00D63856" w:rsidRPr="0061549B" w:rsidRDefault="00D63856" w:rsidP="00D63856">
      <w:pPr>
        <w:spacing w:before="240"/>
        <w:rPr>
          <w:rFonts w:ascii="Arial" w:hAnsi="Arial" w:cstheme="minorHAnsi"/>
          <w:b/>
          <w:lang w:val="en-GB"/>
        </w:rPr>
      </w:pPr>
      <w:r w:rsidRPr="0061549B">
        <w:rPr>
          <w:rFonts w:ascii="Arial" w:hAnsi="Arial" w:cstheme="minorHAnsi"/>
          <w:b/>
          <w:lang w:val="en-GB"/>
        </w:rPr>
        <w:t xml:space="preserve">Guidelines for presenters: </w:t>
      </w:r>
    </w:p>
    <w:p w14:paraId="7A9C42E7" w14:textId="77777777" w:rsidR="00D63856" w:rsidRPr="007250B5" w:rsidRDefault="00D63856" w:rsidP="00D63856">
      <w:pPr>
        <w:spacing w:before="120"/>
        <w:ind w:left="662" w:hanging="230"/>
        <w:rPr>
          <w:rFonts w:ascii="Arial" w:hAnsi="Arial" w:cstheme="minorHAnsi"/>
          <w:lang w:val="en-GB"/>
        </w:rPr>
      </w:pPr>
      <w:r w:rsidRPr="007250B5">
        <w:rPr>
          <w:rFonts w:ascii="Arial" w:hAnsi="Arial" w:cstheme="minorHAnsi"/>
          <w:lang w:val="en-GB"/>
        </w:rPr>
        <w:t>1. Please limit your presentation to 15 minutes.</w:t>
      </w:r>
    </w:p>
    <w:p w14:paraId="57BF908D" w14:textId="77777777" w:rsidR="00D63856" w:rsidRDefault="00D63856" w:rsidP="00D63856">
      <w:pPr>
        <w:spacing w:before="120"/>
        <w:ind w:left="662" w:hanging="230"/>
        <w:rPr>
          <w:rFonts w:ascii="Arial" w:hAnsi="Arial" w:cstheme="minorHAnsi"/>
          <w:lang w:val="en-GB"/>
        </w:rPr>
      </w:pPr>
      <w:r>
        <w:rPr>
          <w:rFonts w:ascii="Arial" w:hAnsi="Arial" w:cstheme="minorHAnsi"/>
          <w:lang w:val="en-GB"/>
        </w:rPr>
        <w:t>2</w:t>
      </w:r>
      <w:r w:rsidRPr="007250B5">
        <w:rPr>
          <w:rFonts w:ascii="Arial" w:hAnsi="Arial" w:cstheme="minorHAnsi"/>
          <w:lang w:val="en-GB"/>
        </w:rPr>
        <w:t xml:space="preserve">. If you have data related to the current situation in </w:t>
      </w:r>
      <w:r>
        <w:rPr>
          <w:rFonts w:ascii="Arial" w:hAnsi="Arial" w:cstheme="minorHAnsi"/>
          <w:lang w:val="en-GB"/>
        </w:rPr>
        <w:t>this Core Function</w:t>
      </w:r>
      <w:r w:rsidRPr="007250B5">
        <w:rPr>
          <w:rFonts w:ascii="Arial" w:hAnsi="Arial" w:cstheme="minorHAnsi"/>
          <w:lang w:val="en-GB"/>
        </w:rPr>
        <w:t>, it will be helpful to share.</w:t>
      </w:r>
      <w:r w:rsidRPr="002C777A">
        <w:rPr>
          <w:rFonts w:ascii="Arial" w:hAnsi="Arial" w:cstheme="minorHAnsi"/>
          <w:lang w:val="en-GB"/>
        </w:rPr>
        <w:t xml:space="preserve"> Key indicators for Core Function </w:t>
      </w:r>
      <w:r>
        <w:rPr>
          <w:rFonts w:ascii="Arial" w:hAnsi="Arial" w:cstheme="minorHAnsi"/>
          <w:lang w:val="en-GB"/>
        </w:rPr>
        <w:t>5</w:t>
      </w:r>
      <w:r w:rsidRPr="002C777A">
        <w:rPr>
          <w:rFonts w:ascii="Arial" w:hAnsi="Arial" w:cstheme="minorHAnsi"/>
          <w:lang w:val="en-GB"/>
        </w:rPr>
        <w:t xml:space="preserve"> (</w:t>
      </w:r>
      <w:r>
        <w:rPr>
          <w:rFonts w:ascii="Arial" w:hAnsi="Arial" w:cstheme="minorHAnsi"/>
          <w:lang w:val="en-GB"/>
        </w:rPr>
        <w:t>quality assurance</w:t>
      </w:r>
      <w:r w:rsidRPr="002C777A">
        <w:rPr>
          <w:rFonts w:ascii="Arial" w:hAnsi="Arial" w:cstheme="minorHAnsi"/>
          <w:lang w:val="en-GB"/>
        </w:rPr>
        <w:t>) are listed above; use any of these suggestions when they are available.</w:t>
      </w:r>
    </w:p>
    <w:p w14:paraId="6B195C25" w14:textId="77777777" w:rsidR="00D63856" w:rsidRPr="007250B5" w:rsidRDefault="00D63856" w:rsidP="00D63856">
      <w:pPr>
        <w:spacing w:before="120"/>
        <w:ind w:left="662" w:hanging="230"/>
        <w:rPr>
          <w:rFonts w:ascii="Arial" w:hAnsi="Arial" w:cstheme="minorHAnsi"/>
          <w:lang w:val="en-GB"/>
        </w:rPr>
      </w:pPr>
      <w:r w:rsidRPr="00E2356F">
        <w:rPr>
          <w:rFonts w:ascii="Arial" w:eastAsia="Calibri" w:hAnsi="Arial" w:cs="Calibri"/>
          <w:lang w:val="en-GB"/>
        </w:rPr>
        <w:t>3. Slides may be helpful for displaying some of the data but are not mandatory.</w:t>
      </w:r>
    </w:p>
    <w:p w14:paraId="46F0D8FF" w14:textId="77777777" w:rsidR="00D63856" w:rsidRPr="00C71426" w:rsidRDefault="00D63856" w:rsidP="00D63856">
      <w:pPr>
        <w:spacing w:before="120"/>
        <w:ind w:left="662" w:hanging="230"/>
        <w:rPr>
          <w:rFonts w:ascii="Arial" w:hAnsi="Arial" w:cstheme="minorHAnsi"/>
          <w:lang w:val="en-GB"/>
        </w:rPr>
      </w:pPr>
      <w:r w:rsidRPr="007250B5">
        <w:rPr>
          <w:rFonts w:ascii="Arial" w:hAnsi="Arial" w:cstheme="minorHAnsi"/>
          <w:lang w:val="en-GB"/>
        </w:rPr>
        <w:t xml:space="preserve">4. </w:t>
      </w:r>
      <w:r>
        <w:rPr>
          <w:rFonts w:ascii="Arial" w:hAnsi="Arial" w:cstheme="minorHAnsi"/>
          <w:lang w:val="en-GB"/>
        </w:rPr>
        <w:t>The</w:t>
      </w:r>
      <w:r w:rsidRPr="007250B5">
        <w:rPr>
          <w:rFonts w:ascii="Arial" w:hAnsi="Arial" w:cstheme="minorHAnsi"/>
          <w:lang w:val="en-GB"/>
        </w:rPr>
        <w:t xml:space="preserve"> purpose of </w:t>
      </w:r>
      <w:r>
        <w:rPr>
          <w:rFonts w:ascii="Arial" w:hAnsi="Arial" w:cstheme="minorHAnsi"/>
          <w:lang w:val="en-GB"/>
        </w:rPr>
        <w:t xml:space="preserve">this </w:t>
      </w:r>
      <w:r w:rsidRPr="007250B5">
        <w:rPr>
          <w:rFonts w:ascii="Arial" w:hAnsi="Arial" w:cstheme="minorHAnsi"/>
          <w:lang w:val="en-GB"/>
        </w:rPr>
        <w:t xml:space="preserve">Core Function is </w:t>
      </w:r>
      <w:r>
        <w:rPr>
          <w:rFonts w:ascii="Arial" w:hAnsi="Arial" w:cstheme="minorHAnsi"/>
          <w:lang w:val="en-GB"/>
        </w:rPr>
        <w:t xml:space="preserve">to </w:t>
      </w:r>
      <w:r w:rsidRPr="007250B5">
        <w:rPr>
          <w:rFonts w:ascii="Arial" w:hAnsi="Arial" w:cstheme="minorHAnsi"/>
          <w:lang w:val="en-GB"/>
        </w:rPr>
        <w:t>ensure that a coherent framework for monitoring and quality assurance of pre-primary education is in place and that quality monit</w:t>
      </w:r>
      <w:r w:rsidRPr="00C71426">
        <w:rPr>
          <w:rFonts w:ascii="Arial" w:hAnsi="Arial" w:cstheme="minorHAnsi"/>
          <w:lang w:val="en-GB"/>
        </w:rPr>
        <w:t>oring is used to support continuing improvements in both policy and practice.</w:t>
      </w:r>
      <w:r>
        <w:rPr>
          <w:rFonts w:ascii="Arial" w:hAnsi="Arial" w:cstheme="minorHAnsi"/>
          <w:lang w:val="en-GB"/>
        </w:rPr>
        <w:br/>
      </w:r>
      <w:r>
        <w:rPr>
          <w:rFonts w:ascii="Arial" w:hAnsi="Arial" w:cstheme="minorHAnsi"/>
          <w:lang w:val="en-GB"/>
        </w:rPr>
        <w:br/>
      </w:r>
      <w:r w:rsidRPr="006739F6">
        <w:rPr>
          <w:rFonts w:ascii="Arial" w:hAnsi="Arial" w:cstheme="minorHAnsi"/>
          <w:i/>
          <w:lang w:val="en-GB"/>
        </w:rPr>
        <w:t xml:space="preserve">Noteworthy topics for reflection and discussions on </w:t>
      </w:r>
      <w:r>
        <w:rPr>
          <w:rFonts w:ascii="Arial" w:hAnsi="Arial" w:cstheme="minorHAnsi"/>
          <w:i/>
          <w:lang w:val="en-GB"/>
        </w:rPr>
        <w:t>quality assurance include</w:t>
      </w:r>
      <w:r w:rsidRPr="006739F6">
        <w:rPr>
          <w:rFonts w:ascii="Arial" w:hAnsi="Arial" w:cstheme="minorHAnsi"/>
          <w:i/>
          <w:lang w:val="en-GB"/>
        </w:rPr>
        <w:t>:</w:t>
      </w:r>
    </w:p>
    <w:p w14:paraId="20C19BA9" w14:textId="77777777" w:rsidR="00D63856" w:rsidRPr="00C71426" w:rsidRDefault="00D63856" w:rsidP="00D63856">
      <w:pPr>
        <w:pStyle w:val="ListParagraph"/>
        <w:widowControl w:val="0"/>
        <w:numPr>
          <w:ilvl w:val="0"/>
          <w:numId w:val="19"/>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Identif</w:t>
      </w:r>
      <w:r>
        <w:rPr>
          <w:rFonts w:ascii="Arial" w:hAnsi="Arial" w:cstheme="minorHAnsi"/>
          <w:sz w:val="22"/>
          <w:szCs w:val="22"/>
          <w:lang w:val="en-GB"/>
        </w:rPr>
        <w:t>ying</w:t>
      </w:r>
      <w:r w:rsidRPr="00C71426">
        <w:rPr>
          <w:rFonts w:ascii="Arial" w:hAnsi="Arial" w:cstheme="minorHAnsi"/>
          <w:sz w:val="22"/>
          <w:szCs w:val="22"/>
          <w:lang w:val="en-GB"/>
        </w:rPr>
        <w:t xml:space="preserve"> the purposes of the pre-primary quality assurance system</w:t>
      </w:r>
    </w:p>
    <w:p w14:paraId="3E7D60E3" w14:textId="77777777" w:rsidR="00D63856" w:rsidRPr="00C71426" w:rsidRDefault="00D63856" w:rsidP="00D63856">
      <w:pPr>
        <w:pStyle w:val="ListParagraph"/>
        <w:widowControl w:val="0"/>
        <w:numPr>
          <w:ilvl w:val="0"/>
          <w:numId w:val="19"/>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lastRenderedPageBreak/>
        <w:t>Coordination of monitoring/quality assurance roles and responsibilities across pre-primary services and settings</w:t>
      </w:r>
    </w:p>
    <w:p w14:paraId="6AFAAAAC" w14:textId="77777777" w:rsidR="00D63856" w:rsidRPr="00C71426" w:rsidRDefault="00D63856" w:rsidP="00D63856">
      <w:pPr>
        <w:pStyle w:val="ListParagraph"/>
        <w:widowControl w:val="0"/>
        <w:numPr>
          <w:ilvl w:val="0"/>
          <w:numId w:val="19"/>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Identif</w:t>
      </w:r>
      <w:r>
        <w:rPr>
          <w:rFonts w:ascii="Arial" w:hAnsi="Arial" w:cstheme="minorHAnsi"/>
          <w:sz w:val="22"/>
          <w:szCs w:val="22"/>
          <w:lang w:val="en-GB"/>
        </w:rPr>
        <w:t>ying</w:t>
      </w:r>
      <w:r w:rsidRPr="00C71426">
        <w:rPr>
          <w:rFonts w:ascii="Arial" w:hAnsi="Arial" w:cstheme="minorHAnsi"/>
          <w:sz w:val="22"/>
          <w:szCs w:val="22"/>
          <w:lang w:val="en-GB"/>
        </w:rPr>
        <w:t xml:space="preserve"> types of data to be collected and with what mechanisms</w:t>
      </w:r>
    </w:p>
    <w:p w14:paraId="2D7269E5" w14:textId="77777777" w:rsidR="00D63856" w:rsidRPr="00C71426" w:rsidRDefault="00D63856" w:rsidP="00D63856">
      <w:pPr>
        <w:pStyle w:val="ListParagraph"/>
        <w:widowControl w:val="0"/>
        <w:numPr>
          <w:ilvl w:val="0"/>
          <w:numId w:val="19"/>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Preparation and training for personnel to carry out monitoring and other quality assurance functions</w:t>
      </w:r>
    </w:p>
    <w:p w14:paraId="19552EC4" w14:textId="77777777" w:rsidR="00D63856" w:rsidRPr="00C71426" w:rsidRDefault="00D63856" w:rsidP="00D63856">
      <w:pPr>
        <w:pStyle w:val="ListParagraph"/>
        <w:widowControl w:val="0"/>
        <w:numPr>
          <w:ilvl w:val="0"/>
          <w:numId w:val="19"/>
        </w:numPr>
        <w:spacing w:before="120" w:after="0" w:line="240" w:lineRule="auto"/>
        <w:ind w:left="1224" w:hanging="216"/>
        <w:contextualSpacing w:val="0"/>
        <w:rPr>
          <w:rFonts w:ascii="Arial" w:hAnsi="Arial" w:cstheme="minorHAnsi"/>
          <w:sz w:val="22"/>
          <w:szCs w:val="22"/>
          <w:lang w:val="en-GB"/>
        </w:rPr>
      </w:pPr>
      <w:r w:rsidRPr="00C71426">
        <w:rPr>
          <w:rFonts w:ascii="Arial" w:hAnsi="Arial" w:cstheme="minorHAnsi"/>
          <w:sz w:val="22"/>
          <w:szCs w:val="22"/>
          <w:lang w:val="en-GB"/>
        </w:rPr>
        <w:t>Use of information to identify areas for improvement</w:t>
      </w:r>
    </w:p>
    <w:p w14:paraId="73EFCDFF" w14:textId="77777777" w:rsidR="00D63856" w:rsidRPr="00C71426" w:rsidRDefault="00D63856" w:rsidP="00D63856">
      <w:pPr>
        <w:spacing w:before="120"/>
        <w:ind w:left="677" w:hanging="245"/>
        <w:rPr>
          <w:rFonts w:ascii="Arial" w:hAnsi="Arial" w:cstheme="minorHAnsi"/>
          <w:lang w:val="en-GB"/>
        </w:rPr>
      </w:pPr>
      <w:r w:rsidRPr="007250B5">
        <w:rPr>
          <w:rFonts w:ascii="Arial" w:hAnsi="Arial" w:cstheme="minorHAnsi"/>
          <w:lang w:val="en-GB"/>
        </w:rPr>
        <w:t>5.</w:t>
      </w:r>
      <w:r w:rsidRPr="00C71426">
        <w:rPr>
          <w:rFonts w:ascii="Arial" w:hAnsi="Arial" w:cstheme="minorHAnsi"/>
          <w:lang w:val="en-GB"/>
        </w:rPr>
        <w:t xml:space="preserve"> Keeping these examples in mind, it would be very helpful if you could provide:</w:t>
      </w:r>
    </w:p>
    <w:p w14:paraId="51BEA3B3" w14:textId="77777777" w:rsidR="00D63856" w:rsidRPr="00C71426" w:rsidRDefault="00D63856" w:rsidP="00D63856">
      <w:pPr>
        <w:pStyle w:val="ListParagraph"/>
        <w:widowControl w:val="0"/>
        <w:numPr>
          <w:ilvl w:val="0"/>
          <w:numId w:val="22"/>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A brief description of roles and responsibilities for this subsector area with associated roles and responsibilities across ministries, agencies etc. </w:t>
      </w:r>
    </w:p>
    <w:p w14:paraId="199AF1CE" w14:textId="77777777" w:rsidR="00D63856" w:rsidRPr="00C71426" w:rsidRDefault="00D63856" w:rsidP="00D63856">
      <w:pPr>
        <w:pStyle w:val="ListParagraph"/>
        <w:widowControl w:val="0"/>
        <w:numPr>
          <w:ilvl w:val="0"/>
          <w:numId w:val="22"/>
        </w:numPr>
        <w:spacing w:before="120" w:after="0" w:line="240" w:lineRule="auto"/>
        <w:ind w:left="1253" w:hanging="245"/>
        <w:contextualSpacing w:val="0"/>
        <w:rPr>
          <w:rFonts w:ascii="Arial" w:hAnsi="Arial" w:cstheme="minorHAnsi"/>
          <w:sz w:val="22"/>
          <w:szCs w:val="22"/>
          <w:lang w:val="en-GB"/>
        </w:rPr>
      </w:pPr>
      <w:r w:rsidRPr="00795BB9">
        <w:rPr>
          <w:rFonts w:ascii="Arial" w:hAnsi="Arial" w:cstheme="minorHAnsi"/>
          <w:sz w:val="22"/>
          <w:szCs w:val="22"/>
          <w:lang w:val="en-GB"/>
        </w:rPr>
        <w:t xml:space="preserve">Current situation regarding </w:t>
      </w:r>
      <w:r>
        <w:rPr>
          <w:rFonts w:ascii="Arial" w:hAnsi="Arial" w:cstheme="minorHAnsi"/>
          <w:sz w:val="22"/>
          <w:szCs w:val="22"/>
          <w:lang w:val="en-GB"/>
        </w:rPr>
        <w:t>quality assurance for pre-primary education</w:t>
      </w:r>
      <w:r w:rsidRPr="00795BB9">
        <w:rPr>
          <w:rFonts w:ascii="Arial" w:hAnsi="Arial" w:cstheme="minorHAnsi"/>
          <w:sz w:val="22"/>
          <w:szCs w:val="22"/>
          <w:lang w:val="en-GB"/>
        </w:rPr>
        <w:t xml:space="preserve"> in your country, using any data that are available</w:t>
      </w:r>
    </w:p>
    <w:p w14:paraId="683B3543" w14:textId="77777777" w:rsidR="00D63856" w:rsidRPr="00C71426" w:rsidRDefault="00D63856" w:rsidP="00D63856">
      <w:pPr>
        <w:pStyle w:val="ListParagraph"/>
        <w:widowControl w:val="0"/>
        <w:numPr>
          <w:ilvl w:val="0"/>
          <w:numId w:val="22"/>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Examples of some of the challenges currently facing progress in this area</w:t>
      </w:r>
    </w:p>
    <w:p w14:paraId="42774BD8" w14:textId="77777777" w:rsidR="00D63856" w:rsidRPr="00C71426" w:rsidRDefault="00D63856" w:rsidP="00D63856">
      <w:pPr>
        <w:pStyle w:val="ListParagraph"/>
        <w:widowControl w:val="0"/>
        <w:numPr>
          <w:ilvl w:val="0"/>
          <w:numId w:val="22"/>
        </w:numPr>
        <w:spacing w:before="120" w:after="0" w:line="240" w:lineRule="auto"/>
        <w:ind w:left="1253" w:hanging="245"/>
        <w:contextualSpacing w:val="0"/>
        <w:rPr>
          <w:rFonts w:ascii="Arial" w:hAnsi="Arial" w:cstheme="minorHAnsi"/>
          <w:sz w:val="22"/>
          <w:szCs w:val="22"/>
          <w:lang w:val="en-GB"/>
        </w:rPr>
      </w:pPr>
      <w:r w:rsidRPr="00C71426">
        <w:rPr>
          <w:rFonts w:ascii="Arial" w:hAnsi="Arial" w:cstheme="minorHAnsi"/>
          <w:sz w:val="22"/>
          <w:szCs w:val="22"/>
          <w:lang w:val="en-GB"/>
        </w:rPr>
        <w:t xml:space="preserve">Examples of </w:t>
      </w:r>
      <w:r>
        <w:rPr>
          <w:rFonts w:ascii="Arial" w:hAnsi="Arial" w:cstheme="minorHAnsi"/>
          <w:sz w:val="22"/>
          <w:szCs w:val="22"/>
          <w:lang w:val="en-GB"/>
        </w:rPr>
        <w:t xml:space="preserve">opportunities and </w:t>
      </w:r>
      <w:r w:rsidRPr="00C71426">
        <w:rPr>
          <w:rFonts w:ascii="Arial" w:hAnsi="Arial" w:cstheme="minorHAnsi"/>
          <w:sz w:val="22"/>
          <w:szCs w:val="22"/>
          <w:lang w:val="en-GB"/>
        </w:rPr>
        <w:t xml:space="preserve">new or planned initiatives </w:t>
      </w:r>
      <w:r>
        <w:rPr>
          <w:rFonts w:ascii="Arial" w:hAnsi="Arial" w:cstheme="minorHAnsi"/>
          <w:sz w:val="22"/>
          <w:szCs w:val="22"/>
          <w:lang w:val="en-GB"/>
        </w:rPr>
        <w:t>for ensuring quality in pre-primary services</w:t>
      </w:r>
    </w:p>
    <w:p w14:paraId="75A564A6" w14:textId="77777777" w:rsidR="00D63856" w:rsidRPr="00C71426" w:rsidRDefault="00D63856" w:rsidP="00D63856">
      <w:pPr>
        <w:rPr>
          <w:rFonts w:ascii="Arial" w:hAnsi="Arial" w:cstheme="minorHAnsi"/>
          <w:lang w:val="en-GB"/>
        </w:rPr>
      </w:pPr>
    </w:p>
    <w:p w14:paraId="65132392" w14:textId="77777777" w:rsidR="00D63856" w:rsidRDefault="00D63856" w:rsidP="00D63856">
      <w:pPr>
        <w:rPr>
          <w:rFonts w:ascii="Arial" w:hAnsi="Arial" w:cstheme="minorHAnsi"/>
          <w:lang w:val="en-GB"/>
        </w:rPr>
      </w:pPr>
      <w:r w:rsidRPr="00C71426">
        <w:rPr>
          <w:rFonts w:ascii="Arial" w:hAnsi="Arial" w:cstheme="minorHAnsi"/>
          <w:lang w:val="en-GB"/>
        </w:rPr>
        <w:t>This might seem like a lot of content for 15 minutes, but you do not have to cover every point. What is needed is a quick overview.</w:t>
      </w:r>
    </w:p>
    <w:p w14:paraId="2A488E34" w14:textId="77777777" w:rsidR="00D63856" w:rsidRPr="00C71426" w:rsidRDefault="00D63856" w:rsidP="00D63856">
      <w:pPr>
        <w:rPr>
          <w:rFonts w:ascii="Arial" w:hAnsi="Arial" w:cstheme="minorHAnsi"/>
          <w:lang w:val="en-GB"/>
        </w:rPr>
      </w:pPr>
    </w:p>
    <w:p w14:paraId="3C842587" w14:textId="77777777" w:rsidR="00D63856" w:rsidRPr="00C71426" w:rsidRDefault="00D63856" w:rsidP="00D63856">
      <w:pPr>
        <w:rPr>
          <w:rFonts w:ascii="Arial" w:hAnsi="Arial" w:cstheme="minorHAnsi"/>
          <w:lang w:val="en-GB"/>
        </w:rPr>
      </w:pPr>
      <w:r w:rsidRPr="00C71426">
        <w:rPr>
          <w:rFonts w:ascii="Arial" w:hAnsi="Arial" w:cstheme="minorHAnsi"/>
          <w:lang w:val="en-GB"/>
        </w:rPr>
        <w:t>Your comments will help ensure that all participants have a shared base of knowledge, which will encourage discussions throughout the workshop. Thank you!</w:t>
      </w:r>
    </w:p>
    <w:p w14:paraId="06AF4AA4" w14:textId="75148A81" w:rsidR="00DC0B3E" w:rsidRDefault="00DC0B3E" w:rsidP="00D63856">
      <w:pPr>
        <w:widowControl/>
        <w:autoSpaceDE/>
        <w:autoSpaceDN/>
        <w:spacing w:after="160" w:line="259" w:lineRule="auto"/>
        <w:rPr>
          <w:rFonts w:ascii="Arial" w:eastAsiaTheme="majorEastAsia" w:hAnsi="Arial" w:cs="Arial"/>
          <w:b/>
          <w:sz w:val="24"/>
          <w:szCs w:val="24"/>
          <w:lang w:val="en-GB"/>
        </w:rPr>
      </w:pPr>
    </w:p>
    <w:sectPr w:rsidR="00DC0B3E" w:rsidSect="00B75042">
      <w:headerReference w:type="default" r:id="rId12"/>
      <w:footerReference w:type="even" r:id="rId13"/>
      <w:footerReference w:type="default" r:id="rId14"/>
      <w:footerReference w:type="firs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EDD9" w14:textId="77777777" w:rsidR="00513AD5" w:rsidRDefault="00513AD5" w:rsidP="00513AD5">
      <w:r>
        <w:separator/>
      </w:r>
    </w:p>
  </w:endnote>
  <w:endnote w:type="continuationSeparator" w:id="0">
    <w:p w14:paraId="2394FC55" w14:textId="77777777" w:rsidR="00513AD5" w:rsidRDefault="00513AD5" w:rsidP="005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LTPro-55Roman">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CA73" w14:textId="77777777" w:rsidR="00AD0AA1" w:rsidRDefault="00AD0AA1" w:rsidP="00840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08D92" w14:textId="77777777" w:rsidR="00AD0AA1" w:rsidRDefault="00AD0AA1" w:rsidP="00265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CD19" w14:textId="77777777" w:rsidR="00AD0AA1" w:rsidRDefault="00AD0AA1" w:rsidP="00265F0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914766"/>
      <w:docPartObj>
        <w:docPartGallery w:val="Page Numbers (Bottom of Page)"/>
        <w:docPartUnique/>
      </w:docPartObj>
    </w:sdtPr>
    <w:sdtEndPr>
      <w:rPr>
        <w:noProof/>
      </w:rPr>
    </w:sdtEndPr>
    <w:sdtContent>
      <w:p w14:paraId="6E414DDD" w14:textId="77777777" w:rsidR="00AD0AA1" w:rsidRDefault="00AD0AA1">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5A5503EE" w14:textId="77777777" w:rsidR="00AD0AA1" w:rsidRDefault="00AD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C748" w14:textId="77777777" w:rsidR="00513AD5" w:rsidRDefault="00513AD5" w:rsidP="00513AD5">
      <w:r>
        <w:separator/>
      </w:r>
    </w:p>
  </w:footnote>
  <w:footnote w:type="continuationSeparator" w:id="0">
    <w:p w14:paraId="52D994BC" w14:textId="77777777" w:rsidR="00513AD5" w:rsidRDefault="00513AD5" w:rsidP="00513AD5">
      <w:r>
        <w:continuationSeparator/>
      </w:r>
    </w:p>
  </w:footnote>
  <w:footnote w:id="1">
    <w:p w14:paraId="09B0A9A5" w14:textId="77777777" w:rsidR="00D63856" w:rsidRPr="00052B12" w:rsidRDefault="00D63856" w:rsidP="00D63856">
      <w:pPr>
        <w:pStyle w:val="FootnoteText"/>
        <w:keepLines/>
        <w:widowControl w:val="0"/>
        <w:spacing w:after="0" w:line="240" w:lineRule="auto"/>
        <w:ind w:left="288" w:hanging="288"/>
        <w:rPr>
          <w:rFonts w:ascii="Arial" w:hAnsi="Arial"/>
          <w:sz w:val="18"/>
          <w:szCs w:val="18"/>
          <w:lang w:val="en-GB"/>
        </w:rPr>
      </w:pPr>
      <w:r w:rsidRPr="00052B12">
        <w:rPr>
          <w:rStyle w:val="FootnoteReference"/>
          <w:rFonts w:ascii="Arial" w:hAnsi="Arial"/>
          <w:sz w:val="18"/>
          <w:szCs w:val="18"/>
          <w:lang w:val="en-GB"/>
        </w:rPr>
        <w:footnoteRef/>
      </w:r>
      <w:r w:rsidRPr="00052B12">
        <w:rPr>
          <w:rFonts w:ascii="Arial" w:hAnsi="Arial"/>
          <w:sz w:val="18"/>
          <w:szCs w:val="18"/>
          <w:lang w:val="en-GB"/>
        </w:rPr>
        <w:t xml:space="preserve"> UNICEF, Multiple Indicator Cluster Surveys, &lt;http://mics.unicef.org&gt;.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98901"/>
      <w:docPartObj>
        <w:docPartGallery w:val="Page Numbers (Top of Page)"/>
        <w:docPartUnique/>
      </w:docPartObj>
    </w:sdtPr>
    <w:sdtEndPr>
      <w:rPr>
        <w:noProof/>
      </w:rPr>
    </w:sdtEndPr>
    <w:sdtContent>
      <w:p w14:paraId="0D2EA539" w14:textId="7DE8AA50" w:rsidR="00513AD5" w:rsidRDefault="00513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A038" w14:textId="77777777" w:rsidR="00513AD5" w:rsidRDefault="0051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55773"/>
      <w:docPartObj>
        <w:docPartGallery w:val="Page Numbers (Top of Page)"/>
        <w:docPartUnique/>
      </w:docPartObj>
    </w:sdtPr>
    <w:sdtEndPr>
      <w:rPr>
        <w:noProof/>
      </w:rPr>
    </w:sdtEndPr>
    <w:sdtContent>
      <w:p w14:paraId="419630EA" w14:textId="478D9570" w:rsidR="007C1965" w:rsidRDefault="007C1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B2D65" w14:textId="77777777" w:rsidR="00AD0AA1" w:rsidRDefault="00AD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915"/>
    <w:multiLevelType w:val="hybridMultilevel"/>
    <w:tmpl w:val="F138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07948"/>
    <w:multiLevelType w:val="hybridMultilevel"/>
    <w:tmpl w:val="0E0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61140"/>
    <w:multiLevelType w:val="hybridMultilevel"/>
    <w:tmpl w:val="04A46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3621E5"/>
    <w:multiLevelType w:val="hybridMultilevel"/>
    <w:tmpl w:val="D2164948"/>
    <w:lvl w:ilvl="0" w:tplc="C5F035E0">
      <w:start w:val="1"/>
      <w:numFmt w:val="bullet"/>
      <w:pStyle w:val="Bullet"/>
      <w:lvlText w:val=""/>
      <w:lvlJc w:val="left"/>
      <w:pPr>
        <w:ind w:left="1710" w:hanging="360"/>
      </w:pPr>
      <w:rPr>
        <w:rFonts w:ascii="Wingdings" w:hAnsi="Wingdings" w:hint="default"/>
        <w:color w:val="538135"/>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15:restartNumberingAfterBreak="0">
    <w:nsid w:val="05EF5016"/>
    <w:multiLevelType w:val="hybridMultilevel"/>
    <w:tmpl w:val="CE2E32A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B03A25"/>
    <w:multiLevelType w:val="hybridMultilevel"/>
    <w:tmpl w:val="C758055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A11EE0"/>
    <w:multiLevelType w:val="hybridMultilevel"/>
    <w:tmpl w:val="452A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F2C99"/>
    <w:multiLevelType w:val="hybridMultilevel"/>
    <w:tmpl w:val="55C036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464F1"/>
    <w:multiLevelType w:val="hybridMultilevel"/>
    <w:tmpl w:val="7B70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26D06"/>
    <w:multiLevelType w:val="hybridMultilevel"/>
    <w:tmpl w:val="A6A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6757C"/>
    <w:multiLevelType w:val="hybridMultilevel"/>
    <w:tmpl w:val="CBEC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F3B07"/>
    <w:multiLevelType w:val="hybridMultilevel"/>
    <w:tmpl w:val="920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94A54"/>
    <w:multiLevelType w:val="hybridMultilevel"/>
    <w:tmpl w:val="920C8244"/>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663A3B"/>
    <w:multiLevelType w:val="hybridMultilevel"/>
    <w:tmpl w:val="58DEA93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90FC7"/>
    <w:multiLevelType w:val="hybridMultilevel"/>
    <w:tmpl w:val="E79046BC"/>
    <w:lvl w:ilvl="0" w:tplc="047ECEC8">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2CBD"/>
    <w:multiLevelType w:val="hybridMultilevel"/>
    <w:tmpl w:val="06F4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14AF9"/>
    <w:multiLevelType w:val="hybridMultilevel"/>
    <w:tmpl w:val="ED98727A"/>
    <w:lvl w:ilvl="0" w:tplc="A5B6C82A">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326BEF"/>
    <w:multiLevelType w:val="hybridMultilevel"/>
    <w:tmpl w:val="F6C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24867"/>
    <w:multiLevelType w:val="hybridMultilevel"/>
    <w:tmpl w:val="D3BED6AE"/>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02450"/>
    <w:multiLevelType w:val="hybridMultilevel"/>
    <w:tmpl w:val="8060765C"/>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2F362A"/>
    <w:multiLevelType w:val="hybridMultilevel"/>
    <w:tmpl w:val="8060765C"/>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B4BE3"/>
    <w:multiLevelType w:val="hybridMultilevel"/>
    <w:tmpl w:val="212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620AE"/>
    <w:multiLevelType w:val="hybridMultilevel"/>
    <w:tmpl w:val="796A36B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41A26"/>
    <w:multiLevelType w:val="hybridMultilevel"/>
    <w:tmpl w:val="A6800E2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4A378A"/>
    <w:multiLevelType w:val="hybridMultilevel"/>
    <w:tmpl w:val="D99E29A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FE5"/>
    <w:multiLevelType w:val="hybridMultilevel"/>
    <w:tmpl w:val="3FFE58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018C4"/>
    <w:multiLevelType w:val="hybridMultilevel"/>
    <w:tmpl w:val="878C6826"/>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F55F21"/>
    <w:multiLevelType w:val="hybridMultilevel"/>
    <w:tmpl w:val="71F416E4"/>
    <w:lvl w:ilvl="0" w:tplc="C6E84A88">
      <w:start w:val="1"/>
      <w:numFmt w:val="lowerLetter"/>
      <w:lvlText w:val="%1."/>
      <w:lvlJc w:val="left"/>
      <w:pPr>
        <w:ind w:left="1440" w:hanging="360"/>
      </w:pPr>
      <w:rPr>
        <w:rFonts w:asciiTheme="minorHAnsi" w:eastAsiaTheme="minorHAnsi" w:hAnsiTheme="minorHAnsi" w:cstheme="minorBidi"/>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39471D5"/>
    <w:multiLevelType w:val="hybridMultilevel"/>
    <w:tmpl w:val="76C6FD18"/>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034F1"/>
    <w:multiLevelType w:val="hybridMultilevel"/>
    <w:tmpl w:val="99B0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10632"/>
    <w:multiLevelType w:val="hybridMultilevel"/>
    <w:tmpl w:val="B69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E3A00"/>
    <w:multiLevelType w:val="hybridMultilevel"/>
    <w:tmpl w:val="9C5C1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860473"/>
    <w:multiLevelType w:val="hybridMultilevel"/>
    <w:tmpl w:val="BDDAF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27688F"/>
    <w:multiLevelType w:val="hybridMultilevel"/>
    <w:tmpl w:val="03BA3116"/>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837F77"/>
    <w:multiLevelType w:val="hybridMultilevel"/>
    <w:tmpl w:val="B824E65E"/>
    <w:lvl w:ilvl="0" w:tplc="2F94A6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5768C"/>
    <w:multiLevelType w:val="hybridMultilevel"/>
    <w:tmpl w:val="3774AE6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443CB"/>
    <w:multiLevelType w:val="hybridMultilevel"/>
    <w:tmpl w:val="0B6CAF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50373"/>
    <w:multiLevelType w:val="hybridMultilevel"/>
    <w:tmpl w:val="E86632D8"/>
    <w:lvl w:ilvl="0" w:tplc="955EDBB2">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32"/>
  </w:num>
  <w:num w:numId="5">
    <w:abstractNumId w:val="2"/>
  </w:num>
  <w:num w:numId="6">
    <w:abstractNumId w:val="1"/>
  </w:num>
  <w:num w:numId="7">
    <w:abstractNumId w:val="31"/>
  </w:num>
  <w:num w:numId="8">
    <w:abstractNumId w:val="17"/>
  </w:num>
  <w:num w:numId="9">
    <w:abstractNumId w:val="30"/>
  </w:num>
  <w:num w:numId="10">
    <w:abstractNumId w:val="11"/>
  </w:num>
  <w:num w:numId="11">
    <w:abstractNumId w:val="22"/>
  </w:num>
  <w:num w:numId="12">
    <w:abstractNumId w:val="0"/>
  </w:num>
  <w:num w:numId="13">
    <w:abstractNumId w:val="33"/>
  </w:num>
  <w:num w:numId="14">
    <w:abstractNumId w:val="10"/>
  </w:num>
  <w:num w:numId="15">
    <w:abstractNumId w:val="12"/>
  </w:num>
  <w:num w:numId="16">
    <w:abstractNumId w:val="28"/>
  </w:num>
  <w:num w:numId="17">
    <w:abstractNumId w:val="6"/>
  </w:num>
  <w:num w:numId="18">
    <w:abstractNumId w:val="15"/>
  </w:num>
  <w:num w:numId="19">
    <w:abstractNumId w:val="8"/>
  </w:num>
  <w:num w:numId="20">
    <w:abstractNumId w:val="19"/>
  </w:num>
  <w:num w:numId="21">
    <w:abstractNumId w:val="29"/>
  </w:num>
  <w:num w:numId="22">
    <w:abstractNumId w:val="18"/>
  </w:num>
  <w:num w:numId="23">
    <w:abstractNumId w:val="35"/>
  </w:num>
  <w:num w:numId="24">
    <w:abstractNumId w:val="26"/>
  </w:num>
  <w:num w:numId="25">
    <w:abstractNumId w:val="5"/>
  </w:num>
  <w:num w:numId="26">
    <w:abstractNumId w:val="25"/>
  </w:num>
  <w:num w:numId="27">
    <w:abstractNumId w:val="23"/>
  </w:num>
  <w:num w:numId="28">
    <w:abstractNumId w:val="13"/>
  </w:num>
  <w:num w:numId="29">
    <w:abstractNumId w:val="37"/>
  </w:num>
  <w:num w:numId="30">
    <w:abstractNumId w:val="36"/>
  </w:num>
  <w:num w:numId="31">
    <w:abstractNumId w:val="4"/>
  </w:num>
  <w:num w:numId="32">
    <w:abstractNumId w:val="7"/>
  </w:num>
  <w:num w:numId="33">
    <w:abstractNumId w:val="24"/>
  </w:num>
  <w:num w:numId="34">
    <w:abstractNumId w:val="21"/>
  </w:num>
  <w:num w:numId="35">
    <w:abstractNumId w:val="16"/>
  </w:num>
  <w:num w:numId="36">
    <w:abstractNumId w:val="14"/>
  </w:num>
  <w:num w:numId="37">
    <w:abstractNumId w:val="27"/>
  </w:num>
  <w:num w:numId="38">
    <w:abstractNumId w:val="34"/>
  </w:num>
  <w:num w:numId="3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32EFF"/>
    <w:rsid w:val="00035BAB"/>
    <w:rsid w:val="000911D7"/>
    <w:rsid w:val="000E5523"/>
    <w:rsid w:val="00130A91"/>
    <w:rsid w:val="00235E21"/>
    <w:rsid w:val="002C0AC6"/>
    <w:rsid w:val="002C266A"/>
    <w:rsid w:val="002D1DF6"/>
    <w:rsid w:val="002E74A5"/>
    <w:rsid w:val="00365362"/>
    <w:rsid w:val="00394225"/>
    <w:rsid w:val="003A3CF3"/>
    <w:rsid w:val="003B4E1C"/>
    <w:rsid w:val="00457010"/>
    <w:rsid w:val="004D36E1"/>
    <w:rsid w:val="00504B92"/>
    <w:rsid w:val="00513AD5"/>
    <w:rsid w:val="00583529"/>
    <w:rsid w:val="005E05E7"/>
    <w:rsid w:val="006D0087"/>
    <w:rsid w:val="006E57D0"/>
    <w:rsid w:val="00722B0A"/>
    <w:rsid w:val="007264DA"/>
    <w:rsid w:val="007853A4"/>
    <w:rsid w:val="007C1965"/>
    <w:rsid w:val="007C7E57"/>
    <w:rsid w:val="007D330B"/>
    <w:rsid w:val="0080549C"/>
    <w:rsid w:val="00816D44"/>
    <w:rsid w:val="00830A00"/>
    <w:rsid w:val="0090374B"/>
    <w:rsid w:val="009946C2"/>
    <w:rsid w:val="009E29AA"/>
    <w:rsid w:val="00A1511B"/>
    <w:rsid w:val="00A229ED"/>
    <w:rsid w:val="00A3072B"/>
    <w:rsid w:val="00A5371B"/>
    <w:rsid w:val="00A65EBD"/>
    <w:rsid w:val="00A737EB"/>
    <w:rsid w:val="00A80F6E"/>
    <w:rsid w:val="00A9132D"/>
    <w:rsid w:val="00AA64D8"/>
    <w:rsid w:val="00AD0AA1"/>
    <w:rsid w:val="00AF6F3A"/>
    <w:rsid w:val="00B75042"/>
    <w:rsid w:val="00B87C89"/>
    <w:rsid w:val="00BB550E"/>
    <w:rsid w:val="00BD2307"/>
    <w:rsid w:val="00BF5492"/>
    <w:rsid w:val="00C16C7B"/>
    <w:rsid w:val="00C31E25"/>
    <w:rsid w:val="00CC4507"/>
    <w:rsid w:val="00CD239C"/>
    <w:rsid w:val="00D63856"/>
    <w:rsid w:val="00DC0B3E"/>
    <w:rsid w:val="00DC7FFE"/>
    <w:rsid w:val="00E74739"/>
    <w:rsid w:val="00E92D2D"/>
    <w:rsid w:val="00EA20B6"/>
    <w:rsid w:val="00EC623A"/>
    <w:rsid w:val="00EE3469"/>
    <w:rsid w:val="00EE7423"/>
    <w:rsid w:val="00EF3072"/>
    <w:rsid w:val="00F03D3D"/>
    <w:rsid w:val="00F3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42"/>
  <w15:chartTrackingRefBased/>
  <w15:docId w15:val="{3F19FD5A-3B58-4C99-BF82-1A41BB5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BAB"/>
    <w:pPr>
      <w:widowControl w:val="0"/>
      <w:autoSpaceDE w:val="0"/>
      <w:autoSpaceDN w:val="0"/>
      <w:spacing w:after="0" w:line="240" w:lineRule="auto"/>
    </w:pPr>
    <w:rPr>
      <w:rFonts w:ascii="UniversLTPro-55Roman" w:eastAsia="UniversLTPro-55Roman" w:hAnsi="UniversLTPro-55Roman" w:cs="UniversLTPro-55Roman"/>
    </w:rPr>
  </w:style>
  <w:style w:type="paragraph" w:styleId="Heading1">
    <w:name w:val="heading 1"/>
    <w:basedOn w:val="Normal"/>
    <w:link w:val="Heading1Char"/>
    <w:uiPriority w:val="9"/>
    <w:qFormat/>
    <w:rsid w:val="00AD0A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D0AA1"/>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AA1"/>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5BAB"/>
    <w:pPr>
      <w:spacing w:before="4"/>
      <w:ind w:left="40"/>
    </w:pPr>
    <w:rPr>
      <w:sz w:val="44"/>
      <w:szCs w:val="44"/>
    </w:rPr>
  </w:style>
  <w:style w:type="character" w:customStyle="1" w:styleId="BodyTextChar">
    <w:name w:val="Body Text Char"/>
    <w:basedOn w:val="DefaultParagraphFont"/>
    <w:link w:val="BodyText"/>
    <w:rsid w:val="00035BAB"/>
    <w:rPr>
      <w:rFonts w:ascii="UniversLTPro-55Roman" w:eastAsia="UniversLTPro-55Roman" w:hAnsi="UniversLTPro-55Roman" w:cs="UniversLTPro-55Roman"/>
      <w:sz w:val="44"/>
      <w:szCs w:val="44"/>
    </w:rPr>
  </w:style>
  <w:style w:type="paragraph" w:styleId="BalloonText">
    <w:name w:val="Balloon Text"/>
    <w:basedOn w:val="Normal"/>
    <w:link w:val="BalloonTextChar"/>
    <w:uiPriority w:val="99"/>
    <w:semiHidden/>
    <w:unhideWhenUsed/>
    <w:rsid w:val="00035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AB"/>
    <w:rPr>
      <w:rFonts w:ascii="Segoe UI" w:eastAsia="UniversLTPro-55Roman" w:hAnsi="Segoe UI" w:cs="Segoe UI"/>
      <w:sz w:val="18"/>
      <w:szCs w:val="18"/>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13AD5"/>
    <w:pPr>
      <w:widowControl/>
      <w:autoSpaceDE/>
      <w:autoSpaceDN/>
      <w:spacing w:after="160" w:line="259" w:lineRule="auto"/>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1"/>
    <w:qFormat/>
    <w:rsid w:val="00513AD5"/>
    <w:rPr>
      <w:sz w:val="24"/>
      <w:szCs w:val="24"/>
    </w:rPr>
  </w:style>
  <w:style w:type="paragraph" w:styleId="CommentText">
    <w:name w:val="annotation text"/>
    <w:basedOn w:val="Normal"/>
    <w:link w:val="CommentTextChar"/>
    <w:uiPriority w:val="99"/>
    <w:unhideWhenUsed/>
    <w:rsid w:val="00513AD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3AD5"/>
    <w:rPr>
      <w:sz w:val="20"/>
      <w:szCs w:val="20"/>
    </w:rPr>
  </w:style>
  <w:style w:type="paragraph" w:styleId="Header">
    <w:name w:val="header"/>
    <w:basedOn w:val="Normal"/>
    <w:link w:val="HeaderChar"/>
    <w:uiPriority w:val="99"/>
    <w:unhideWhenUsed/>
    <w:rsid w:val="00513AD5"/>
    <w:pPr>
      <w:tabs>
        <w:tab w:val="center" w:pos="4680"/>
        <w:tab w:val="right" w:pos="9360"/>
      </w:tabs>
    </w:pPr>
  </w:style>
  <w:style w:type="character" w:customStyle="1" w:styleId="HeaderChar">
    <w:name w:val="Header Char"/>
    <w:basedOn w:val="DefaultParagraphFont"/>
    <w:link w:val="Header"/>
    <w:uiPriority w:val="99"/>
    <w:rsid w:val="00513AD5"/>
    <w:rPr>
      <w:rFonts w:ascii="UniversLTPro-55Roman" w:eastAsia="UniversLTPro-55Roman" w:hAnsi="UniversLTPro-55Roman" w:cs="UniversLTPro-55Roman"/>
    </w:rPr>
  </w:style>
  <w:style w:type="paragraph" w:styleId="Footer">
    <w:name w:val="footer"/>
    <w:basedOn w:val="Normal"/>
    <w:link w:val="FooterChar"/>
    <w:uiPriority w:val="99"/>
    <w:unhideWhenUsed/>
    <w:rsid w:val="00513AD5"/>
    <w:pPr>
      <w:tabs>
        <w:tab w:val="center" w:pos="4680"/>
        <w:tab w:val="right" w:pos="9360"/>
      </w:tabs>
    </w:pPr>
  </w:style>
  <w:style w:type="character" w:customStyle="1" w:styleId="FooterChar">
    <w:name w:val="Footer Char"/>
    <w:basedOn w:val="DefaultParagraphFont"/>
    <w:link w:val="Footer"/>
    <w:uiPriority w:val="99"/>
    <w:rsid w:val="00513AD5"/>
    <w:rPr>
      <w:rFonts w:ascii="UniversLTPro-55Roman" w:eastAsia="UniversLTPro-55Roman" w:hAnsi="UniversLTPro-55Roman" w:cs="UniversLTPro-55Roman"/>
    </w:rPr>
  </w:style>
  <w:style w:type="table" w:styleId="TableGrid">
    <w:name w:val="Table Grid"/>
    <w:basedOn w:val="TableNormal"/>
    <w:uiPriority w:val="59"/>
    <w:rsid w:val="00130A9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130A91"/>
    <w:pPr>
      <w:widowControl/>
      <w:autoSpaceDE/>
      <w:autoSpaceDN/>
      <w:spacing w:after="200" w:line="276" w:lineRule="auto"/>
    </w:pPr>
    <w:rPr>
      <w:rFonts w:ascii="Calibri" w:eastAsia="Calibri" w:hAnsi="Calibri" w:cs="Times New Roman"/>
      <w:sz w:val="20"/>
      <w:szCs w:val="20"/>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130A91"/>
    <w:rPr>
      <w:rFonts w:ascii="Calibri" w:eastAsia="Calibri" w:hAnsi="Calibri" w:cs="Times New Roman"/>
      <w:sz w:val="20"/>
      <w:szCs w:val="20"/>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uiPriority w:val="99"/>
    <w:unhideWhenUsed/>
    <w:rsid w:val="00130A91"/>
    <w:rPr>
      <w:vertAlign w:val="superscript"/>
    </w:rPr>
  </w:style>
  <w:style w:type="character" w:styleId="CommentReference">
    <w:name w:val="annotation reference"/>
    <w:basedOn w:val="DefaultParagraphFont"/>
    <w:uiPriority w:val="99"/>
    <w:semiHidden/>
    <w:unhideWhenUsed/>
    <w:rsid w:val="00E92D2D"/>
    <w:rPr>
      <w:sz w:val="16"/>
      <w:szCs w:val="16"/>
    </w:rPr>
  </w:style>
  <w:style w:type="character" w:customStyle="1" w:styleId="Heading1Char">
    <w:name w:val="Heading 1 Char"/>
    <w:basedOn w:val="DefaultParagraphFont"/>
    <w:link w:val="Heading1"/>
    <w:uiPriority w:val="9"/>
    <w:rsid w:val="00AD0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0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AA1"/>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AD0AA1"/>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AD0AA1"/>
    <w:rPr>
      <w:b/>
      <w:bCs/>
    </w:rPr>
  </w:style>
  <w:style w:type="character" w:customStyle="1" w:styleId="CommentSubjectChar">
    <w:name w:val="Comment Subject Char"/>
    <w:basedOn w:val="CommentTextChar"/>
    <w:link w:val="CommentSubject"/>
    <w:uiPriority w:val="99"/>
    <w:semiHidden/>
    <w:rsid w:val="00AD0AA1"/>
    <w:rPr>
      <w:b/>
      <w:bCs/>
      <w:sz w:val="20"/>
      <w:szCs w:val="20"/>
    </w:rPr>
  </w:style>
  <w:style w:type="paragraph" w:customStyle="1" w:styleId="textbox">
    <w:name w:val="textbox"/>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AD0AA1"/>
    <w:pPr>
      <w:spacing w:after="0" w:line="240" w:lineRule="auto"/>
    </w:pPr>
    <w:rPr>
      <w:sz w:val="24"/>
      <w:szCs w:val="24"/>
    </w:rPr>
  </w:style>
  <w:style w:type="paragraph" w:styleId="NormalWeb">
    <w:name w:val="Normal (Web)"/>
    <w:basedOn w:val="Normal"/>
    <w:uiPriority w:val="99"/>
    <w:unhideWhenUsed/>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0AA1"/>
  </w:style>
  <w:style w:type="character" w:customStyle="1" w:styleId="eop">
    <w:name w:val="eop"/>
    <w:basedOn w:val="DefaultParagraphFont"/>
    <w:rsid w:val="00AD0AA1"/>
  </w:style>
  <w:style w:type="paragraph" w:customStyle="1" w:styleId="paragraph">
    <w:name w:val="paragraph"/>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AD0AA1"/>
  </w:style>
  <w:style w:type="paragraph" w:customStyle="1" w:styleId="Default">
    <w:name w:val="Default"/>
    <w:rsid w:val="00AD0AA1"/>
    <w:pPr>
      <w:autoSpaceDE w:val="0"/>
      <w:autoSpaceDN w:val="0"/>
      <w:adjustRightInd w:val="0"/>
      <w:spacing w:after="0" w:line="240" w:lineRule="auto"/>
    </w:pPr>
    <w:rPr>
      <w:rFonts w:ascii="Trebuchet MS" w:hAnsi="Trebuchet MS" w:cs="Trebuchet MS"/>
      <w:color w:val="000000"/>
      <w:sz w:val="24"/>
      <w:szCs w:val="24"/>
    </w:rPr>
  </w:style>
  <w:style w:type="paragraph" w:styleId="HTMLPreformatted">
    <w:name w:val="HTML Preformatted"/>
    <w:basedOn w:val="Normal"/>
    <w:link w:val="HTMLPreformattedChar"/>
    <w:uiPriority w:val="99"/>
    <w:unhideWhenUsed/>
    <w:rsid w:val="00AD0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D0AA1"/>
    <w:rPr>
      <w:rFonts w:ascii="Courier New" w:eastAsia="Times New Roman" w:hAnsi="Courier New" w:cs="Times New Roman"/>
      <w:sz w:val="20"/>
      <w:szCs w:val="20"/>
    </w:rPr>
  </w:style>
  <w:style w:type="character" w:styleId="Hyperlink">
    <w:name w:val="Hyperlink"/>
    <w:basedOn w:val="DefaultParagraphFont"/>
    <w:uiPriority w:val="99"/>
    <w:unhideWhenUsed/>
    <w:rsid w:val="00AD0AA1"/>
    <w:rPr>
      <w:color w:val="0000FF"/>
      <w:u w:val="single"/>
    </w:rPr>
  </w:style>
  <w:style w:type="paragraph" w:styleId="Caption">
    <w:name w:val="caption"/>
    <w:basedOn w:val="Normal"/>
    <w:next w:val="Normal"/>
    <w:uiPriority w:val="35"/>
    <w:unhideWhenUsed/>
    <w:qFormat/>
    <w:rsid w:val="00AD0AA1"/>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Title">
    <w:name w:val="Title"/>
    <w:basedOn w:val="Normal"/>
    <w:link w:val="TitleChar"/>
    <w:uiPriority w:val="10"/>
    <w:qFormat/>
    <w:rsid w:val="00AD0AA1"/>
    <w:pPr>
      <w:widowControl/>
      <w:autoSpaceDE/>
      <w:autoSpaceDN/>
      <w:spacing w:before="120" w:after="120"/>
      <w:jc w:val="center"/>
    </w:pPr>
    <w:rPr>
      <w:rFonts w:ascii="Times New Roman" w:eastAsiaTheme="minorEastAsia" w:hAnsi="Times New Roman" w:cs="Times New Roman"/>
      <w:b/>
      <w:bCs/>
      <w:sz w:val="24"/>
      <w:szCs w:val="24"/>
      <w:lang w:val="en-GB"/>
    </w:rPr>
  </w:style>
  <w:style w:type="character" w:customStyle="1" w:styleId="TitleChar">
    <w:name w:val="Title Char"/>
    <w:basedOn w:val="DefaultParagraphFont"/>
    <w:link w:val="Title"/>
    <w:uiPriority w:val="10"/>
    <w:rsid w:val="00AD0AA1"/>
    <w:rPr>
      <w:rFonts w:ascii="Times New Roman" w:eastAsiaTheme="minorEastAsia" w:hAnsi="Times New Roman" w:cs="Times New Roman"/>
      <w:b/>
      <w:bCs/>
      <w:sz w:val="24"/>
      <w:szCs w:val="24"/>
      <w:lang w:val="en-GB"/>
    </w:rPr>
  </w:style>
  <w:style w:type="character" w:customStyle="1" w:styleId="refauthors">
    <w:name w:val="ref__authors"/>
    <w:basedOn w:val="DefaultParagraphFont"/>
    <w:rsid w:val="00AD0AA1"/>
  </w:style>
  <w:style w:type="character" w:styleId="Emphasis">
    <w:name w:val="Emphasis"/>
    <w:basedOn w:val="DefaultParagraphFont"/>
    <w:uiPriority w:val="20"/>
    <w:qFormat/>
    <w:rsid w:val="00AD0AA1"/>
    <w:rPr>
      <w:i/>
      <w:iCs/>
    </w:rPr>
  </w:style>
  <w:style w:type="character" w:customStyle="1" w:styleId="refseries">
    <w:name w:val="ref__series"/>
    <w:basedOn w:val="DefaultParagraphFont"/>
    <w:rsid w:val="00AD0AA1"/>
  </w:style>
  <w:style w:type="character" w:customStyle="1" w:styleId="refseriesdate">
    <w:name w:val="ref__seriesdate"/>
    <w:basedOn w:val="DefaultParagraphFont"/>
    <w:rsid w:val="00AD0AA1"/>
  </w:style>
  <w:style w:type="character" w:customStyle="1" w:styleId="NoSpacingChar">
    <w:name w:val="No Spacing Char"/>
    <w:link w:val="NoSpacing"/>
    <w:uiPriority w:val="1"/>
    <w:locked/>
    <w:rsid w:val="00AD0AA1"/>
    <w:rPr>
      <w:sz w:val="24"/>
      <w:szCs w:val="24"/>
    </w:rPr>
  </w:style>
  <w:style w:type="paragraph" w:styleId="ListBullet">
    <w:name w:val="List Bullet"/>
    <w:basedOn w:val="Normal"/>
    <w:qFormat/>
    <w:rsid w:val="00AD0AA1"/>
    <w:pPr>
      <w:widowControl/>
      <w:numPr>
        <w:numId w:val="1"/>
      </w:numPr>
      <w:autoSpaceDE/>
      <w:autoSpaceDN/>
      <w:spacing w:after="60" w:line="276" w:lineRule="auto"/>
    </w:pPr>
    <w:rPr>
      <w:rFonts w:ascii="Calibri" w:eastAsia="Calibri" w:hAnsi="Calibri" w:cs="Times New Roman"/>
      <w:snapToGrid w:val="0"/>
      <w:lang w:val="en-GB"/>
    </w:rPr>
  </w:style>
  <w:style w:type="paragraph" w:styleId="Bibliography">
    <w:name w:val="Bibliography"/>
    <w:basedOn w:val="Normal"/>
    <w:next w:val="Normal"/>
    <w:uiPriority w:val="37"/>
    <w:unhideWhenUsed/>
    <w:rsid w:val="00AD0AA1"/>
    <w:pPr>
      <w:widowControl/>
      <w:autoSpaceDE/>
      <w:autoSpaceDN/>
      <w:spacing w:after="160" w:line="259" w:lineRule="auto"/>
    </w:pPr>
    <w:rPr>
      <w:rFonts w:asciiTheme="minorHAnsi" w:eastAsiaTheme="minorEastAsia" w:hAnsiTheme="minorHAnsi" w:cstheme="minorBidi"/>
    </w:rPr>
  </w:style>
  <w:style w:type="paragraph" w:styleId="TOCHeading">
    <w:name w:val="TOC Heading"/>
    <w:basedOn w:val="Heading1"/>
    <w:next w:val="Normal"/>
    <w:uiPriority w:val="39"/>
    <w:unhideWhenUsed/>
    <w:qFormat/>
    <w:rsid w:val="00AD0AA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D0AA1"/>
    <w:pPr>
      <w:widowControl/>
      <w:autoSpaceDE/>
      <w:autoSpaceDN/>
      <w:spacing w:after="100" w:line="259" w:lineRule="auto"/>
      <w:ind w:left="240"/>
    </w:pPr>
    <w:rPr>
      <w:rFonts w:asciiTheme="minorHAnsi" w:eastAsiaTheme="minorHAnsi" w:hAnsiTheme="minorHAnsi" w:cstheme="minorBidi"/>
      <w:sz w:val="24"/>
      <w:szCs w:val="24"/>
    </w:rPr>
  </w:style>
  <w:style w:type="paragraph" w:styleId="TOC3">
    <w:name w:val="toc 3"/>
    <w:basedOn w:val="Normal"/>
    <w:next w:val="Normal"/>
    <w:autoRedefine/>
    <w:uiPriority w:val="39"/>
    <w:unhideWhenUsed/>
    <w:rsid w:val="00AD0AA1"/>
    <w:pPr>
      <w:widowControl/>
      <w:autoSpaceDE/>
      <w:autoSpaceDN/>
      <w:spacing w:after="100" w:line="259" w:lineRule="auto"/>
      <w:ind w:left="48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AD0AA1"/>
    <w:pPr>
      <w:widowControl/>
      <w:autoSpaceDE/>
      <w:autoSpaceDN/>
      <w:spacing w:after="100" w:line="259" w:lineRule="auto"/>
    </w:pPr>
    <w:rPr>
      <w:rFonts w:asciiTheme="minorHAnsi" w:eastAsiaTheme="minorEastAsia" w:hAnsiTheme="minorHAnsi" w:cs="Times New Roman"/>
    </w:rPr>
  </w:style>
  <w:style w:type="paragraph" w:customStyle="1" w:styleId="BodyText1">
    <w:name w:val="Body Text1"/>
    <w:basedOn w:val="Normal"/>
    <w:link w:val="BodytextChar0"/>
    <w:qFormat/>
    <w:rsid w:val="00AD0AA1"/>
    <w:pPr>
      <w:widowControl/>
      <w:autoSpaceDE/>
      <w:autoSpaceDN/>
      <w:spacing w:before="120" w:after="120" w:line="259" w:lineRule="auto"/>
    </w:pPr>
    <w:rPr>
      <w:rFonts w:ascii="Arial" w:eastAsia="Calibri" w:hAnsi="Arial" w:cs="Times New Roman"/>
      <w:lang w:val="en-GB"/>
    </w:rPr>
  </w:style>
  <w:style w:type="character" w:customStyle="1" w:styleId="BodytextChar0">
    <w:name w:val="Body text Char"/>
    <w:link w:val="BodyText1"/>
    <w:rsid w:val="00AD0AA1"/>
    <w:rPr>
      <w:rFonts w:ascii="Arial" w:eastAsia="Calibri" w:hAnsi="Arial" w:cs="Times New Roman"/>
      <w:lang w:val="en-GB"/>
    </w:rPr>
  </w:style>
  <w:style w:type="paragraph" w:customStyle="1" w:styleId="Bullet">
    <w:name w:val="Bullet"/>
    <w:basedOn w:val="ListParagraph"/>
    <w:link w:val="BulletChar"/>
    <w:qFormat/>
    <w:rsid w:val="00AD0AA1"/>
    <w:pPr>
      <w:numPr>
        <w:numId w:val="2"/>
      </w:numPr>
      <w:spacing w:before="80" w:after="80"/>
      <w:ind w:left="714" w:hanging="357"/>
    </w:pPr>
    <w:rPr>
      <w:rFonts w:ascii="Arial" w:eastAsia="Calibri" w:hAnsi="Arial" w:cs="Times New Roman"/>
      <w:sz w:val="22"/>
      <w:szCs w:val="22"/>
      <w:lang w:val="en-GB"/>
    </w:rPr>
  </w:style>
  <w:style w:type="character" w:customStyle="1" w:styleId="BulletChar">
    <w:name w:val="Bullet Char"/>
    <w:link w:val="Bullet"/>
    <w:rsid w:val="00AD0AA1"/>
    <w:rPr>
      <w:rFonts w:ascii="Arial" w:eastAsia="Calibri" w:hAnsi="Arial" w:cs="Times New Roman"/>
      <w:lang w:val="en-GB"/>
    </w:rPr>
  </w:style>
  <w:style w:type="paragraph" w:customStyle="1" w:styleId="Table">
    <w:name w:val="Table"/>
    <w:basedOn w:val="BodyText1"/>
    <w:link w:val="TableChar"/>
    <w:qFormat/>
    <w:rsid w:val="00AD0AA1"/>
    <w:pPr>
      <w:spacing w:before="60" w:after="60" w:line="240" w:lineRule="auto"/>
    </w:pPr>
    <w:rPr>
      <w:sz w:val="20"/>
    </w:rPr>
  </w:style>
  <w:style w:type="paragraph" w:customStyle="1" w:styleId="tablebullet">
    <w:name w:val="table bullet"/>
    <w:basedOn w:val="Bullet"/>
    <w:link w:val="tablebulletChar"/>
    <w:qFormat/>
    <w:rsid w:val="00AD0AA1"/>
    <w:pPr>
      <w:spacing w:before="60" w:after="60" w:line="240" w:lineRule="auto"/>
      <w:ind w:left="363" w:hanging="360"/>
    </w:pPr>
    <w:rPr>
      <w:sz w:val="20"/>
    </w:rPr>
  </w:style>
  <w:style w:type="character" w:customStyle="1" w:styleId="TableChar">
    <w:name w:val="Table Char"/>
    <w:link w:val="Table"/>
    <w:rsid w:val="00AD0AA1"/>
    <w:rPr>
      <w:rFonts w:ascii="Arial" w:eastAsia="Calibri" w:hAnsi="Arial" w:cs="Times New Roman"/>
      <w:sz w:val="20"/>
      <w:lang w:val="en-GB"/>
    </w:rPr>
  </w:style>
  <w:style w:type="character" w:customStyle="1" w:styleId="tablebulletChar">
    <w:name w:val="table bullet Char"/>
    <w:link w:val="tablebullet"/>
    <w:rsid w:val="00AD0AA1"/>
    <w:rPr>
      <w:rFonts w:ascii="Arial" w:eastAsia="Calibri" w:hAnsi="Arial" w:cs="Times New Roman"/>
      <w:sz w:val="20"/>
      <w:lang w:val="en-GB"/>
    </w:rPr>
  </w:style>
  <w:style w:type="character" w:styleId="PageNumber">
    <w:name w:val="page number"/>
    <w:basedOn w:val="DefaultParagraphFont"/>
    <w:uiPriority w:val="99"/>
    <w:semiHidden/>
    <w:unhideWhenUsed/>
    <w:rsid w:val="00AD0AA1"/>
  </w:style>
  <w:style w:type="table" w:customStyle="1" w:styleId="TableGrid1">
    <w:name w:val="Table Grid1"/>
    <w:basedOn w:val="TableNormal"/>
    <w:next w:val="TableGrid"/>
    <w:uiPriority w:val="59"/>
    <w:rsid w:val="00AD0AA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Gop17</b:Tag>
    <b:SourceType>Report</b:SourceType>
    <b:Guid>{D06C3BF6-3C64-41F9-8F15-4220D05DE613}</b:Guid>
    <b:Author>
      <b:Author>
        <b:Corporate>ERO</b:Corporate>
      </b:Author>
    </b:Author>
    <b:Title>ECD Assessment in Nepal</b:Title>
    <b:Year>2017</b:Year>
    <b:Publisher>Department of Education</b:Publisher>
    <b:City>Sanothimi, Bhaktapur</b:City>
    <b:RefOrder>2</b:RefOrder>
  </b:Source>
  <b:Source>
    <b:Tag>DOE</b:Tag>
    <b:SourceType>Report</b:SourceType>
    <b:Guid>{2E6357B9-E6BA-4C99-A744-7A094C6BF3E4}</b:Guid>
    <b:Author>
      <b:Author>
        <b:Corporate>DOE</b:Corporate>
      </b:Author>
    </b:Author>
    <b:Title>Flash Report</b:Title>
    <b:Year>2017/18</b:Year>
    <b:Publisher>Department of Education</b:Publisher>
    <b:City>Sanothimi, Bhaktapur</b:City>
    <b:RefOrder>6</b:RefOrder>
  </b:Source>
  <b:Source>
    <b:Tag>Ram17</b:Tag>
    <b:SourceType>Report</b:SourceType>
    <b:Guid>{7D715371-1D30-4001-91E1-BE2361A78309}</b:Guid>
    <b:Author>
      <b:Author>
        <b:NameList>
          <b:Person>
            <b:Last>Bhandari</b:Last>
            <b:First>Ramesh</b:First>
          </b:Person>
        </b:NameList>
      </b:Author>
    </b:Author>
    <b:Title>Early Childhood Education and Development: Access, Quality &amp; Professionalism</b:Title>
    <b:Year>2017</b:Year>
    <b:RefOrder>5</b:RefOrder>
  </b:Source>
  <b:Source>
    <b:Tag>Ame17</b:Tag>
    <b:SourceType>Report</b:SourceType>
    <b:Guid>{5550DFC4-BCB6-4AEC-BD8A-7C69172434F6}</b:Guid>
    <b:Author>
      <b:Author>
        <b:NameList>
          <b:Person>
            <b:Last>(AIR)</b:Last>
            <b:First>American</b:First>
            <b:Middle>Institute of Research</b:Middle>
          </b:Person>
        </b:NameList>
      </b:Author>
    </b:Author>
    <b:Title>Nepal Education Sector Analysis</b:Title>
    <b:Year>2017</b:Year>
    <b:RefOrder>18</b:RefOrder>
  </b:Source>
  <b:Source>
    <b:Tag>nIT17</b:Tag>
    <b:SourceType>Report</b:SourceType>
    <b:Guid>{E7AA057A-BE4C-412F-BF07-8FF9079CE59C}</b:Guid>
    <b:Author>
      <b:Author>
        <b:NameList>
          <b:Person>
            <b:Last>nIT</b:Last>
          </b:Person>
        </b:NameList>
      </b:Author>
    </b:Author>
    <b:Title>Nepal Education Sector Analysis</b:Title>
    <b:Year>2017</b:Year>
    <b:RefOrder>19</b:RefOrder>
  </b:Source>
  <b:Source>
    <b:Tag>NCE18</b:Tag>
    <b:SourceType>Report</b:SourceType>
    <b:Guid>{B8F2CF89-261A-4F18-9201-69A117BBA41C}</b:Guid>
    <b:Author>
      <b:Author>
        <b:NameList>
          <b:Person>
            <b:Last>Nepal</b:Last>
            <b:First>NCE</b:First>
          </b:Person>
        </b:NameList>
      </b:Author>
    </b:Author>
    <b:Title>ECD facilitator's Competency</b:Title>
    <b:Year>2018</b:Year>
    <b:RefOrder>20</b:RefOrder>
  </b:Source>
  <b:Source>
    <b:Tag>Edu17</b:Tag>
    <b:SourceType>Report</b:SourceType>
    <b:Guid>{D26FE8CF-BC17-47A6-9302-64C5F6B74CB9}</b:Guid>
    <b:Author>
      <b:Author>
        <b:NameList>
          <b:Person>
            <b:Last>Education Review Office</b:Last>
            <b:First>DOE</b:First>
          </b:Person>
        </b:NameList>
      </b:Author>
    </b:Author>
    <b:Title>ECD Assessment in Nepal</b:Title>
    <b:Year>2017</b:Year>
    <b:Publisher>ERO</b:Publisher>
    <b:RefOrder>21</b:RefOrder>
  </b:Source>
  <b:Source>
    <b:Tag>NCE151</b:Tag>
    <b:SourceType>Report</b:SourceType>
    <b:Guid>{7A1B3505-9504-46C9-8DE2-C418E4977DB8}</b:Guid>
    <b:Author>
      <b:Author>
        <b:NameList>
          <b:Person>
            <b:Last>Nepal</b:Last>
            <b:First>NCE</b:First>
          </b:Person>
        </b:NameList>
      </b:Author>
    </b:Author>
    <b:Title>Competencies of ECCD Facilitators for Holistic Development of Children</b:Title>
    <b:Year>2015</b:Year>
    <b:Publisher>NCE Nepal</b:Publisher>
    <b:RefOrder>22</b:RefOrder>
  </b:Source>
  <b:Source>
    <b:Tag>NIR17</b:Tag>
    <b:SourceType>Report</b:SourceType>
    <b:Guid>{7E917EDA-8341-448D-8133-83E500C13A64}</b:Guid>
    <b:Author>
      <b:Author>
        <b:NameList>
          <b:Person>
            <b:Last>AIR</b:Last>
            <b:First>NIRT</b:First>
            <b:Middle>&amp;</b:Middle>
          </b:Person>
        </b:NameList>
      </b:Author>
    </b:Author>
    <b:Title>Nepal Education Sector Analysis</b:Title>
    <b:Year>2017</b:Year>
    <b:RefOrder>23</b:RefOrder>
  </b:Source>
  <b:Source>
    <b:Tag>Gov16</b:Tag>
    <b:SourceType>Report</b:SourceType>
    <b:Guid>{904A9AB5-E09A-4165-994D-4720338731C0}</b:Guid>
    <b:Author>
      <b:Author>
        <b:NameList>
          <b:Person>
            <b:Last>Nepal</b:Last>
            <b:First>Government</b:First>
            <b:Middle>of</b:Middle>
          </b:Person>
        </b:NameList>
      </b:Author>
    </b:Author>
    <b:Title>SSDP</b:Title>
    <b:Year>2016</b:Year>
    <b:RefOrder>24</b:RefOrder>
  </b:Source>
  <b:Source>
    <b:Tag>The17</b:Tag>
    <b:SourceType>Report</b:SourceType>
    <b:Guid>{78FE1DAF-4090-4D53-9728-E7EA17B84841}</b:Guid>
    <b:Author>
      <b:Author>
        <b:Corporate>World Bank</b:Corporate>
      </b:Author>
    </b:Author>
    <b:Title>Ealry Childhood Development SABEER Country Report</b:Title>
    <b:Year>2013</b:Year>
    <b:Publisher>WB</b:Publisher>
    <b:RefOrder>7</b:RefOrder>
  </b:Source>
  <b:Source>
    <b:Tag>NCE15</b:Tag>
    <b:SourceType>Report</b:SourceType>
    <b:Guid>{FAFDF8E7-E1B1-4A14-A1CC-85295483F5BC}</b:Guid>
    <b:Author>
      <b:Author>
        <b:Corporate>NCE Nepal</b:Corporate>
      </b:Author>
    </b:Author>
    <b:Title>Competencies of ECCD Facilitators for Holistic Development of Children</b:Title>
    <b:Year>2015</b:Year>
    <b:Publisher>NCE </b:Publisher>
    <b:City>KTM</b:City>
    <b:RefOrder>13</b:RefOrder>
  </b:Source>
  <b:Source>
    <b:Tag>CER12</b:Tag>
    <b:SourceType>Report</b:SourceType>
    <b:Guid>{45EA95EE-E8B6-469C-A9CC-184B987033A6}</b:Guid>
    <b:Author>
      <b:Author>
        <b:Corporate>CERID</b:Corporate>
      </b:Author>
    </b:Author>
    <b:Title>A Study On The Impact of Early Childhood Educaiton And Devleopment Service In School Readiness in Nepal</b:Title>
    <b:Year>2012</b:Year>
    <b:Publisher>UNICEF</b:Publisher>
    <b:City>KTM</b:City>
    <b:RefOrder>14</b:RefOrder>
  </b:Source>
  <b:Source>
    <b:Tag>DOE18</b:Tag>
    <b:SourceType>Report</b:SourceType>
    <b:Guid>{F81E0AF1-E01D-4B39-8341-C9AE4F8796C2}</b:Guid>
    <b:Author>
      <b:Author>
        <b:Corporate>DOE</b:Corporate>
      </b:Author>
    </b:Author>
    <b:Title>National Minimum Standard For ECD Center</b:Title>
    <b:Year>2018</b:Year>
    <b:Publisher>Government of  Nepal</b:Publisher>
    <b:City>KTM</b:City>
    <b:RefOrder>16</b:RefOrder>
  </b:Source>
  <b:Source>
    <b:Tag>Mah14</b:Tag>
    <b:SourceType>Report</b:SourceType>
    <b:Guid>{69DDFD31-CA42-4E5F-A6D3-6C935EE23801}</b:Guid>
    <b:Author>
      <b:Author>
        <b:Corporate>UNICEF</b:Corporate>
      </b:Author>
    </b:Author>
    <b:Title>Quality Mapping of Ealry Childhood Educaiton and Devleopment (ECED) Services in Eight Districts of Nepal</b:Title>
    <b:Year>2014</b:Year>
    <b:Publisher>UNICEF</b:Publisher>
    <b:City>KTM</b:City>
    <b:RefOrder>8</b:RefOrder>
  </b:Source>
  <b:Source>
    <b:Tag>DrKnp</b:Tag>
    <b:SourceType>Report</b:SourceType>
    <b:Guid>{6C1D79BE-CE3A-4E34-A296-297790818C81}</b:Guid>
    <b:Author>
      <b:Author>
        <b:Corporate>UNESCO</b:Corporate>
      </b:Author>
    </b:Author>
    <b:Title>Early Childhood Care and Education (ECCE) in Federal System of Government in Nepal</b:Title>
    <b:Year>n.p</b:Year>
    <b:Publisher>UNESCO</b:Publisher>
    <b:City>KTM</b:City>
    <b:RefOrder>9</b:RefOrder>
  </b:Source>
  <b:Source>
    <b:Tag>Min14</b:Tag>
    <b:SourceType>Report</b:SourceType>
    <b:Guid>{71065567-1BCA-4C11-8BFB-639AD8632EF6}</b:Guid>
    <b:Author>
      <b:Author>
        <b:Corporate>MOE</b:Corporate>
      </b:Author>
    </b:Author>
    <b:Title>National Early Grade Reading Programme</b:Title>
    <b:Year>2014</b:Year>
    <b:Publisher>Government of Nepal</b:Publisher>
    <b:RefOrder>11</b:RefOrder>
  </b:Source>
  <b:Source>
    <b:Tag>IID17</b:Tag>
    <b:SourceType>Report</b:SourceType>
    <b:Guid>{19881714-14B0-4A80-A81A-2A4BFB5F14F5}</b:Guid>
    <b:Author>
      <b:Author>
        <b:Corporate>UNICEF</b:Corporate>
      </b:Author>
    </b:Author>
    <b:Title>A Study Of Knowledge, Attitude And Practice (KAP) Before And After Implementation of Parental Education Programme In 3 Districts Of Nepal</b:Title>
    <b:Year>2017</b:Year>
    <b:Publisher>UNICEF</b:Publisher>
    <b:City>KTM</b:City>
    <b:RefOrder>15</b:RefOrder>
  </b:Source>
  <b:Source>
    <b:Tag>MoE16</b:Tag>
    <b:SourceType>Report</b:SourceType>
    <b:Guid>{27A8FB08-C205-4A49-9362-523061DE3C91}</b:Guid>
    <b:Author>
      <b:Author>
        <b:Corporate>MoEST</b:Corporate>
      </b:Author>
    </b:Author>
    <b:Title>School Sector Development Plan</b:Title>
    <b:Year>2016</b:Year>
    <b:Publisher>Ministry of Education, Science and Technology</b:Publisher>
    <b:City>Kathmandu</b:City>
    <b:RefOrder>1</b:RefOrder>
  </b:Source>
  <b:Source>
    <b:Tag>NCE152</b:Tag>
    <b:SourceType>Report</b:SourceType>
    <b:Guid>{AEE0E062-C4DF-4C0B-B104-1CFD8E92DABC}</b:Guid>
    <b:Author>
      <b:Author>
        <b:Corporate>NCE Nepal</b:Corporate>
      </b:Author>
    </b:Author>
    <b:Title>Competencies of ECCD Facilitators for Holistic Development of Children</b:Title>
    <b:Year>2015</b:Year>
    <b:Publisher>National Campaign for Education Nepal</b:Publisher>
    <b:City>Kathmandu</b:City>
    <b:RefOrder>3</b:RefOrder>
  </b:Source>
  <b:Source>
    <b:Tag>NCEnp</b:Tag>
    <b:SourceType>Report</b:SourceType>
    <b:Guid>{A6EDBC12-411A-4938-AF5A-542B0EE3A89C}</b:Guid>
    <b:Author>
      <b:Author>
        <b:Corporate>NCE Nepal</b:Corporate>
      </b:Author>
    </b:Author>
    <b:Title>Research Report on Financing Gap In Education</b:Title>
    <b:Year>n.p</b:Year>
    <b:Publisher>National Campaign for Education Nepal</b:Publisher>
    <b:City>Kathmandu</b:City>
    <b:RefOrder>10</b:RefOrder>
  </b:Source>
  <b:Source>
    <b:Tag>Meenp</b:Tag>
    <b:SourceType>Report</b:SourceType>
    <b:Guid>{77D3A3D8-2F8D-4938-BCB9-3A025726C12F}</b:Guid>
    <b:Author>
      <b:Author>
        <b:NameList>
          <b:Person>
            <b:Last>Dahal</b:Last>
            <b:First>Meenakshi</b:First>
          </b:Person>
        </b:NameList>
      </b:Author>
    </b:Author>
    <b:Title>A Technical Paper on Early Childhood Educaiton and Development</b:Title>
    <b:Year>n.p</b:Year>
    <b:City>Kathmandu</b:City>
    <b:RefOrder>12</b:RefOrder>
  </b:Source>
  <b:Source>
    <b:Tag>NIR171</b:Tag>
    <b:SourceType>Report</b:SourceType>
    <b:Guid>{CD5628FF-7088-40B3-B45F-E666C574AF55}</b:Guid>
    <b:Author>
      <b:Author>
        <b:NameList>
          <b:Person>
            <b:Last>AIR</b:Last>
            <b:First>NIRT</b:First>
            <b:Middle>and</b:Middle>
          </b:Person>
        </b:NameList>
      </b:Author>
    </b:Author>
    <b:Title>Nepal Education Sector Analysis</b:Title>
    <b:Year>2017</b:Year>
    <b:Publisher>National Institute For Research and Training &amp; American Institute For Research</b:Publisher>
    <b:RefOrder>4</b:RefOrder>
  </b:Source>
  <b:Source>
    <b:Tag>UNE08</b:Tag>
    <b:SourceType>Report</b:SourceType>
    <b:Guid>{A55D3CC2-64D6-48D5-BFCB-9F3556808A65}</b:Guid>
    <b:Author>
      <b:Author>
        <b:NameList>
          <b:Person>
            <b:Last>UNESCO</b:Last>
          </b:Person>
        </b:NameList>
      </b:Author>
    </b:Author>
    <b:Title>Early Childhood Policy Review in Nepal</b:Title>
    <b:Year>2008</b:Year>
    <b:Publisher>UNESCO</b:Publisher>
    <b:City>Kathmandu</b:City>
    <b:RefOrder>17</b:RefOrder>
  </b:Source>
</b:Sources>
</file>

<file path=customXml/itemProps1.xml><?xml version="1.0" encoding="utf-8"?>
<ds:datastoreItem xmlns:ds="http://schemas.openxmlformats.org/officeDocument/2006/customXml" ds:itemID="{835B65FB-311C-4F39-B0DC-F7BB9A577375}">
  <ds:schemaRefs>
    <ds:schemaRef ds:uri="http://schemas.microsoft.com/sharepoint/v3/contenttype/forms"/>
  </ds:schemaRefs>
</ds:datastoreItem>
</file>

<file path=customXml/itemProps2.xml><?xml version="1.0" encoding="utf-8"?>
<ds:datastoreItem xmlns:ds="http://schemas.openxmlformats.org/officeDocument/2006/customXml" ds:itemID="{D75C0972-0263-4933-A6C1-3D84BFB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396D4-E442-4425-B836-02FF47741638}">
  <ds:schemaRefs>
    <ds:schemaRef ds:uri="http://purl.org/dc/elements/1.1/"/>
    <ds:schemaRef ds:uri="http://www.w3.org/XML/1998/namespace"/>
    <ds:schemaRef ds:uri="361db50f-b9e6-4c6d-97e5-2bca12d39a4d"/>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c2f473f-54ac-4b60-a76a-ab70e031bddb"/>
    <ds:schemaRef ds:uri="http://schemas.microsoft.com/office/2006/metadata/properties"/>
  </ds:schemaRefs>
</ds:datastoreItem>
</file>

<file path=customXml/itemProps4.xml><?xml version="1.0" encoding="utf-8"?>
<ds:datastoreItem xmlns:ds="http://schemas.openxmlformats.org/officeDocument/2006/customXml" ds:itemID="{0980BE73-1293-4605-8682-A2AE5703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4</cp:revision>
  <dcterms:created xsi:type="dcterms:W3CDTF">2020-05-24T19:54:00Z</dcterms:created>
  <dcterms:modified xsi:type="dcterms:W3CDTF">2020-07-31T15:03:00Z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