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08" w:lineRule="auto" w:before="109"/>
        <w:ind w:left="4723" w:right="1925"/>
      </w:pPr>
      <w:r>
        <w:rPr/>
        <w:pict>
          <v:shapetype id="_x0000_t202" o:spt="202" coordsize="21600,21600" path="m,l,21600r21600,l21600,xe">
            <v:stroke joinstyle="miter"/>
            <v:path gradientshapeok="t" o:connecttype="rect"/>
          </v:shapetype>
          <v:shape style="position:absolute;margin-left:56.692902pt;margin-top:4.200854pt;width:678.6pt;height:480.05pt;mso-position-horizontal-relative:page;mso-position-vertical-relative:paragraph;z-index:-44344" type="#_x0000_t202" filled="false" stroked="false">
            <v:textbox inset="0,0,0,0">
              <w:txbxContent>
                <w:p>
                  <w:pPr>
                    <w:spacing w:line="208" w:lineRule="auto" w:before="25"/>
                    <w:ind w:left="4309" w:right="1131" w:hanging="3089"/>
                    <w:jc w:val="left"/>
                    <w:rPr>
                      <w:b/>
                      <w:sz w:val="28"/>
                    </w:rPr>
                  </w:pPr>
                  <w:r>
                    <w:rPr>
                      <w:color w:val="913592"/>
                      <w:sz w:val="28"/>
                    </w:rPr>
                    <w:t>2.3 </w:t>
                  </w:r>
                  <w:r>
                    <w:rPr>
                      <w:b/>
                      <w:color w:val="913592"/>
                      <w:sz w:val="28"/>
                    </w:rPr>
                    <w:t>LISTA DE INDICADORES BÁSICOS DEL COSTO Y LA FINANCIACIÓN DE LA EPI, Y VARIANTES CORRESPONDIENTES</w:t>
                  </w:r>
                </w:p>
                <w:p>
                  <w:pPr>
                    <w:pStyle w:val="BodyText"/>
                    <w:spacing w:before="7"/>
                    <w:rPr>
                      <w:sz w:val="42"/>
                    </w:rPr>
                  </w:pPr>
                </w:p>
                <w:p>
                  <w:pPr>
                    <w:pStyle w:val="BodyText"/>
                    <w:spacing w:line="292" w:lineRule="auto"/>
                    <w:jc w:val="both"/>
                  </w:pPr>
                  <w:r>
                    <w:rPr>
                      <w:color w:val="58595B"/>
                    </w:rPr>
                    <w:t>En el cuadro 1 se presentan los principales indicadores del costo y la financiación de la educación de la primera infancia (EPI) a través de tres niveles de prioridad</w:t>
                  </w:r>
                  <w:r>
                    <w:rPr>
                      <w:color w:val="58595B"/>
                      <w:spacing w:val="-4"/>
                    </w:rPr>
                    <w:t> </w:t>
                  </w:r>
                  <w:r>
                    <w:rPr>
                      <w:color w:val="58595B"/>
                    </w:rPr>
                    <w:t>codificados</w:t>
                  </w:r>
                  <w:r>
                    <w:rPr>
                      <w:color w:val="58595B"/>
                      <w:spacing w:val="-3"/>
                    </w:rPr>
                    <w:t> </w:t>
                  </w:r>
                  <w:r>
                    <w:rPr>
                      <w:color w:val="58595B"/>
                    </w:rPr>
                    <w:t>por</w:t>
                  </w:r>
                  <w:r>
                    <w:rPr>
                      <w:color w:val="58595B"/>
                      <w:spacing w:val="-3"/>
                    </w:rPr>
                    <w:t> </w:t>
                  </w:r>
                  <w:r>
                    <w:rPr>
                      <w:color w:val="58595B"/>
                    </w:rPr>
                    <w:t>colores</w:t>
                  </w:r>
                  <w:r>
                    <w:rPr>
                      <w:color w:val="58595B"/>
                      <w:spacing w:val="-3"/>
                    </w:rPr>
                    <w:t> </w:t>
                  </w:r>
                  <w:r>
                    <w:rPr>
                      <w:color w:val="58595B"/>
                    </w:rPr>
                    <w:t>en</w:t>
                  </w:r>
                  <w:r>
                    <w:rPr>
                      <w:color w:val="58595B"/>
                      <w:spacing w:val="-3"/>
                    </w:rPr>
                    <w:t> </w:t>
                  </w:r>
                  <w:r>
                    <w:rPr>
                      <w:color w:val="58595B"/>
                    </w:rPr>
                    <w:t>función</w:t>
                  </w:r>
                  <w:r>
                    <w:rPr>
                      <w:color w:val="58595B"/>
                      <w:spacing w:val="-3"/>
                    </w:rPr>
                    <w:t> </w:t>
                  </w:r>
                  <w:r>
                    <w:rPr>
                      <w:color w:val="58595B"/>
                    </w:rPr>
                    <w:t>de</w:t>
                  </w:r>
                  <w:r>
                    <w:rPr>
                      <w:color w:val="58595B"/>
                      <w:spacing w:val="-3"/>
                    </w:rPr>
                    <w:t> </w:t>
                  </w:r>
                  <w:r>
                    <w:rPr>
                      <w:color w:val="58595B"/>
                    </w:rPr>
                    <w:t>su</w:t>
                  </w:r>
                  <w:r>
                    <w:rPr>
                      <w:color w:val="58595B"/>
                      <w:spacing w:val="-4"/>
                    </w:rPr>
                    <w:t> </w:t>
                  </w:r>
                  <w:r>
                    <w:rPr>
                      <w:color w:val="58595B"/>
                    </w:rPr>
                    <w:t>importancia</w:t>
                  </w:r>
                  <w:r>
                    <w:rPr>
                      <w:color w:val="58595B"/>
                      <w:spacing w:val="-3"/>
                    </w:rPr>
                    <w:t> </w:t>
                  </w:r>
                  <w:r>
                    <w:rPr>
                      <w:color w:val="58595B"/>
                    </w:rPr>
                    <w:t>relativa</w:t>
                  </w:r>
                  <w:r>
                    <w:rPr>
                      <w:color w:val="58595B"/>
                      <w:spacing w:val="-3"/>
                    </w:rPr>
                    <w:t> </w:t>
                  </w:r>
                  <w:r>
                    <w:rPr>
                      <w:color w:val="58595B"/>
                    </w:rPr>
                    <w:t>para</w:t>
                  </w:r>
                  <w:r>
                    <w:rPr>
                      <w:color w:val="58595B"/>
                      <w:spacing w:val="-3"/>
                    </w:rPr>
                    <w:t> </w:t>
                  </w:r>
                  <w:r>
                    <w:rPr>
                      <w:color w:val="58595B"/>
                    </w:rPr>
                    <w:t>conocer</w:t>
                  </w:r>
                  <w:r>
                    <w:rPr>
                      <w:color w:val="58595B"/>
                      <w:spacing w:val="-3"/>
                    </w:rPr>
                    <w:t> </w:t>
                  </w:r>
                  <w:r>
                    <w:rPr>
                      <w:color w:val="58595B"/>
                    </w:rPr>
                    <w:t>y</w:t>
                  </w:r>
                  <w:r>
                    <w:rPr>
                      <w:color w:val="58595B"/>
                      <w:spacing w:val="-3"/>
                    </w:rPr>
                    <w:t> </w:t>
                  </w:r>
                  <w:r>
                    <w:rPr>
                      <w:color w:val="58595B"/>
                    </w:rPr>
                    <w:t>prever</w:t>
                  </w:r>
                  <w:r>
                    <w:rPr>
                      <w:color w:val="58595B"/>
                      <w:spacing w:val="-4"/>
                    </w:rPr>
                    <w:t> </w:t>
                  </w:r>
                  <w:r>
                    <w:rPr>
                      <w:color w:val="58595B"/>
                    </w:rPr>
                    <w:t>el</w:t>
                  </w:r>
                  <w:r>
                    <w:rPr>
                      <w:color w:val="58595B"/>
                      <w:spacing w:val="-3"/>
                    </w:rPr>
                    <w:t> </w:t>
                  </w:r>
                  <w:r>
                    <w:rPr>
                      <w:color w:val="58595B"/>
                    </w:rPr>
                    <w:t>costo</w:t>
                  </w:r>
                  <w:r>
                    <w:rPr>
                      <w:color w:val="58595B"/>
                      <w:spacing w:val="-3"/>
                    </w:rPr>
                    <w:t> </w:t>
                  </w:r>
                  <w:r>
                    <w:rPr>
                      <w:color w:val="58595B"/>
                    </w:rPr>
                    <w:t>y</w:t>
                  </w:r>
                  <w:r>
                    <w:rPr>
                      <w:color w:val="58595B"/>
                      <w:spacing w:val="-3"/>
                    </w:rPr>
                    <w:t> </w:t>
                  </w:r>
                  <w:r>
                    <w:rPr>
                      <w:color w:val="58595B"/>
                    </w:rPr>
                    <w:t>la</w:t>
                  </w:r>
                  <w:r>
                    <w:rPr>
                      <w:color w:val="58595B"/>
                      <w:spacing w:val="-3"/>
                    </w:rPr>
                    <w:t> </w:t>
                  </w:r>
                  <w:r>
                    <w:rPr>
                      <w:color w:val="58595B"/>
                    </w:rPr>
                    <w:t>financiación</w:t>
                  </w:r>
                  <w:r>
                    <w:rPr>
                      <w:color w:val="58595B"/>
                      <w:spacing w:val="-3"/>
                    </w:rPr>
                    <w:t> </w:t>
                  </w:r>
                  <w:r>
                    <w:rPr>
                      <w:color w:val="58595B"/>
                    </w:rPr>
                    <w:t>públicos</w:t>
                  </w:r>
                  <w:r>
                    <w:rPr>
                      <w:color w:val="58595B"/>
                      <w:spacing w:val="-3"/>
                    </w:rPr>
                    <w:t> </w:t>
                  </w:r>
                  <w:r>
                    <w:rPr>
                      <w:color w:val="58595B"/>
                    </w:rPr>
                    <w:t>de</w:t>
                  </w:r>
                  <w:r>
                    <w:rPr>
                      <w:color w:val="58595B"/>
                      <w:spacing w:val="-4"/>
                    </w:rPr>
                    <w:t> </w:t>
                  </w:r>
                  <w:r>
                    <w:rPr>
                      <w:color w:val="58595B"/>
                    </w:rPr>
                    <w:t>la</w:t>
                  </w:r>
                  <w:r>
                    <w:rPr>
                      <w:color w:val="58595B"/>
                      <w:spacing w:val="-3"/>
                    </w:rPr>
                    <w:t> </w:t>
                  </w:r>
                  <w:r>
                    <w:rPr>
                      <w:color w:val="58595B"/>
                    </w:rPr>
                    <w:t>EPI.</w:t>
                  </w:r>
                  <w:r>
                    <w:rPr>
                      <w:color w:val="58595B"/>
                      <w:spacing w:val="-3"/>
                    </w:rPr>
                    <w:t> </w:t>
                  </w:r>
                  <w:r>
                    <w:rPr>
                      <w:color w:val="58595B"/>
                    </w:rPr>
                    <w:t>Los</w:t>
                  </w:r>
                  <w:r>
                    <w:rPr>
                      <w:color w:val="58595B"/>
                      <w:spacing w:val="-3"/>
                    </w:rPr>
                    <w:t> </w:t>
                  </w:r>
                  <w:r>
                    <w:rPr>
                      <w:color w:val="58595B"/>
                    </w:rPr>
                    <w:t>indicadores complementarios se enumeran conjuntamente. Por ejemplo, el indicador de baja prioridad “Gasto público en EPI como porcentaje del producto interno bruto” figura después del indicador de prioridad más alta “Gasto público en EPI como porcentaje del gasto en</w:t>
                  </w:r>
                  <w:r>
                    <w:rPr>
                      <w:color w:val="58595B"/>
                      <w:spacing w:val="-31"/>
                    </w:rPr>
                    <w:t> </w:t>
                  </w:r>
                  <w:r>
                    <w:rPr>
                      <w:color w:val="58595B"/>
                    </w:rPr>
                    <w:t>educación”.</w:t>
                  </w:r>
                </w:p>
                <w:p>
                  <w:pPr>
                    <w:pStyle w:val="BodyText"/>
                    <w:rPr>
                      <w:sz w:val="22"/>
                    </w:rPr>
                  </w:pPr>
                </w:p>
                <w:p>
                  <w:pPr>
                    <w:pStyle w:val="BodyText"/>
                    <w:rPr>
                      <w:sz w:val="22"/>
                    </w:rPr>
                  </w:pPr>
                </w:p>
                <w:p>
                  <w:pPr>
                    <w:pStyle w:val="BodyText"/>
                    <w:rPr>
                      <w:sz w:val="22"/>
                    </w:rPr>
                  </w:pPr>
                </w:p>
                <w:p>
                  <w:pPr>
                    <w:pStyle w:val="BodyText"/>
                    <w:spacing w:before="10"/>
                    <w:rPr>
                      <w:sz w:val="32"/>
                    </w:rPr>
                  </w:pPr>
                </w:p>
                <w:p>
                  <w:pPr>
                    <w:tabs>
                      <w:tab w:pos="4814" w:val="left" w:leader="none"/>
                      <w:tab w:pos="9334" w:val="left" w:leader="none"/>
                    </w:tabs>
                    <w:spacing w:before="0"/>
                    <w:ind w:left="293" w:right="0" w:firstLine="0"/>
                    <w:jc w:val="left"/>
                    <w:rPr>
                      <w:b/>
                      <w:sz w:val="20"/>
                    </w:rPr>
                  </w:pPr>
                  <w:r>
                    <w:rPr>
                      <w:b/>
                      <w:color w:val="58595B"/>
                      <w:position w:val="7"/>
                      <w:sz w:val="20"/>
                    </w:rPr>
                    <w:t>Indicadores de</w:t>
                  </w:r>
                  <w:r>
                    <w:rPr>
                      <w:b/>
                      <w:color w:val="58595B"/>
                      <w:spacing w:val="-3"/>
                      <w:position w:val="7"/>
                      <w:sz w:val="20"/>
                    </w:rPr>
                    <w:t> </w:t>
                  </w:r>
                  <w:r>
                    <w:rPr>
                      <w:b/>
                      <w:color w:val="58595B"/>
                      <w:position w:val="7"/>
                      <w:sz w:val="20"/>
                    </w:rPr>
                    <w:t>prioridad</w:t>
                  </w:r>
                  <w:r>
                    <w:rPr>
                      <w:b/>
                      <w:color w:val="58595B"/>
                      <w:spacing w:val="-1"/>
                      <w:position w:val="7"/>
                      <w:sz w:val="20"/>
                    </w:rPr>
                    <w:t> </w:t>
                  </w:r>
                  <w:r>
                    <w:rPr>
                      <w:b/>
                      <w:color w:val="58595B"/>
                      <w:position w:val="7"/>
                      <w:sz w:val="20"/>
                    </w:rPr>
                    <w:t>absoluta</w:t>
                    <w:tab/>
                  </w:r>
                  <w:r>
                    <w:rPr>
                      <w:b/>
                      <w:color w:val="58595B"/>
                      <w:sz w:val="20"/>
                    </w:rPr>
                    <w:t>Indicadores de</w:t>
                  </w:r>
                  <w:r>
                    <w:rPr>
                      <w:b/>
                      <w:color w:val="58595B"/>
                      <w:spacing w:val="-1"/>
                      <w:sz w:val="20"/>
                    </w:rPr>
                    <w:t> </w:t>
                  </w:r>
                  <w:r>
                    <w:rPr>
                      <w:b/>
                      <w:color w:val="58595B"/>
                      <w:sz w:val="20"/>
                    </w:rPr>
                    <w:t>alta</w:t>
                  </w:r>
                  <w:r>
                    <w:rPr>
                      <w:b/>
                      <w:color w:val="58595B"/>
                      <w:spacing w:val="-2"/>
                      <w:sz w:val="20"/>
                    </w:rPr>
                    <w:t> </w:t>
                  </w:r>
                  <w:r>
                    <w:rPr>
                      <w:b/>
                      <w:color w:val="58595B"/>
                      <w:sz w:val="20"/>
                    </w:rPr>
                    <w:t>prioridad</w:t>
                    <w:tab/>
                    <w:t>Indicadores de baja prioridad</w:t>
                  </w:r>
                </w:p>
                <w:p>
                  <w:pPr>
                    <w:tabs>
                      <w:tab w:pos="4814" w:val="left" w:leader="none"/>
                      <w:tab w:pos="9334" w:val="left" w:leader="none"/>
                    </w:tabs>
                    <w:spacing w:line="199" w:lineRule="auto" w:before="65"/>
                    <w:ind w:left="293" w:right="645" w:firstLine="0"/>
                    <w:jc w:val="left"/>
                    <w:rPr>
                      <w:sz w:val="19"/>
                    </w:rPr>
                  </w:pPr>
                  <w:r>
                    <w:rPr>
                      <w:color w:val="58595B"/>
                      <w:position w:val="7"/>
                      <w:sz w:val="19"/>
                    </w:rPr>
                    <w:t>Estos indicadores son útiles para</w:t>
                  </w:r>
                  <w:r>
                    <w:rPr>
                      <w:color w:val="58595B"/>
                      <w:spacing w:val="-18"/>
                      <w:position w:val="7"/>
                      <w:sz w:val="19"/>
                    </w:rPr>
                    <w:t> </w:t>
                  </w:r>
                  <w:r>
                    <w:rPr>
                      <w:color w:val="58595B"/>
                      <w:position w:val="7"/>
                      <w:sz w:val="19"/>
                    </w:rPr>
                    <w:t>obtener</w:t>
                  </w:r>
                  <w:r>
                    <w:rPr>
                      <w:color w:val="58595B"/>
                      <w:spacing w:val="-4"/>
                      <w:position w:val="7"/>
                      <w:sz w:val="19"/>
                    </w:rPr>
                    <w:t> </w:t>
                  </w:r>
                  <w:r>
                    <w:rPr>
                      <w:color w:val="58595B"/>
                      <w:position w:val="7"/>
                      <w:sz w:val="19"/>
                    </w:rPr>
                    <w:t>los</w:t>
                    <w:tab/>
                  </w:r>
                  <w:r>
                    <w:rPr>
                      <w:color w:val="58595B"/>
                      <w:sz w:val="19"/>
                    </w:rPr>
                    <w:t>Estos indicadores son útiles</w:t>
                  </w:r>
                  <w:r>
                    <w:rPr>
                      <w:color w:val="58595B"/>
                      <w:spacing w:val="-12"/>
                      <w:sz w:val="19"/>
                    </w:rPr>
                    <w:t> </w:t>
                  </w:r>
                  <w:r>
                    <w:rPr>
                      <w:color w:val="58595B"/>
                      <w:sz w:val="19"/>
                    </w:rPr>
                    <w:t>para</w:t>
                  </w:r>
                  <w:r>
                    <w:rPr>
                      <w:color w:val="58595B"/>
                      <w:spacing w:val="-3"/>
                      <w:sz w:val="19"/>
                    </w:rPr>
                    <w:t> </w:t>
                  </w:r>
                  <w:r>
                    <w:rPr>
                      <w:color w:val="58595B"/>
                      <w:sz w:val="19"/>
                    </w:rPr>
                    <w:t>conocer</w:t>
                    <w:tab/>
                    <w:t>Estos indicadores aportarán más detalle al </w:t>
                  </w:r>
                  <w:r>
                    <w:rPr>
                      <w:color w:val="58595B"/>
                      <w:position w:val="7"/>
                      <w:sz w:val="19"/>
                    </w:rPr>
                    <w:t>conocimientos más básicos sobre el costo</w:t>
                  </w:r>
                  <w:r>
                    <w:rPr>
                      <w:color w:val="58595B"/>
                      <w:spacing w:val="-7"/>
                      <w:position w:val="7"/>
                      <w:sz w:val="19"/>
                    </w:rPr>
                    <w:t> </w:t>
                  </w:r>
                  <w:r>
                    <w:rPr>
                      <w:color w:val="58595B"/>
                      <w:position w:val="7"/>
                      <w:sz w:val="19"/>
                    </w:rPr>
                    <w:t>y</w:t>
                  </w:r>
                  <w:r>
                    <w:rPr>
                      <w:color w:val="58595B"/>
                      <w:spacing w:val="-1"/>
                      <w:position w:val="7"/>
                      <w:sz w:val="19"/>
                    </w:rPr>
                    <w:t> </w:t>
                  </w:r>
                  <w:r>
                    <w:rPr>
                      <w:color w:val="58595B"/>
                      <w:position w:val="7"/>
                      <w:sz w:val="19"/>
                    </w:rPr>
                    <w:t>la</w:t>
                    <w:tab/>
                  </w:r>
                  <w:r>
                    <w:rPr>
                      <w:color w:val="58595B"/>
                      <w:sz w:val="19"/>
                    </w:rPr>
                    <w:t>mejor los factores que determinan</w:t>
                  </w:r>
                  <w:r>
                    <w:rPr>
                      <w:color w:val="58595B"/>
                      <w:spacing w:val="-12"/>
                      <w:sz w:val="19"/>
                    </w:rPr>
                    <w:t> </w:t>
                  </w:r>
                  <w:r>
                    <w:rPr>
                      <w:color w:val="58595B"/>
                      <w:sz w:val="19"/>
                    </w:rPr>
                    <w:t>los</w:t>
                  </w:r>
                  <w:r>
                    <w:rPr>
                      <w:color w:val="58595B"/>
                      <w:spacing w:val="-3"/>
                      <w:sz w:val="19"/>
                    </w:rPr>
                    <w:t> </w:t>
                  </w:r>
                  <w:r>
                    <w:rPr>
                      <w:color w:val="58595B"/>
                      <w:sz w:val="19"/>
                    </w:rPr>
                    <w:t>costos</w:t>
                    <w:tab/>
                    <w:t>análisis y los cálculos de costos. </w:t>
                  </w:r>
                  <w:r>
                    <w:rPr>
                      <w:color w:val="58595B"/>
                      <w:position w:val="7"/>
                      <w:sz w:val="19"/>
                    </w:rPr>
                    <w:t>financiación públicos del subsector,</w:t>
                  </w:r>
                  <w:r>
                    <w:rPr>
                      <w:color w:val="58595B"/>
                      <w:spacing w:val="-13"/>
                      <w:position w:val="7"/>
                      <w:sz w:val="19"/>
                    </w:rPr>
                    <w:t> </w:t>
                  </w:r>
                  <w:r>
                    <w:rPr>
                      <w:color w:val="58595B"/>
                      <w:position w:val="7"/>
                      <w:sz w:val="19"/>
                    </w:rPr>
                    <w:t>así</w:t>
                  </w:r>
                  <w:r>
                    <w:rPr>
                      <w:color w:val="58595B"/>
                      <w:spacing w:val="-4"/>
                      <w:position w:val="7"/>
                      <w:sz w:val="19"/>
                    </w:rPr>
                    <w:t> </w:t>
                  </w:r>
                  <w:r>
                    <w:rPr>
                      <w:color w:val="58595B"/>
                      <w:position w:val="7"/>
                      <w:sz w:val="19"/>
                    </w:rPr>
                    <w:t>como</w:t>
                    <w:tab/>
                  </w:r>
                  <w:r>
                    <w:rPr>
                      <w:color w:val="58595B"/>
                      <w:sz w:val="19"/>
                    </w:rPr>
                    <w:t>y hacer simulaciones del costo de las</w:t>
                  </w:r>
                  <w:r>
                    <w:rPr>
                      <w:color w:val="58595B"/>
                      <w:spacing w:val="-5"/>
                      <w:sz w:val="19"/>
                    </w:rPr>
                    <w:t> </w:t>
                  </w:r>
                  <w:r>
                    <w:rPr>
                      <w:color w:val="58595B"/>
                      <w:sz w:val="19"/>
                    </w:rPr>
                    <w:t>políticas</w:t>
                  </w:r>
                </w:p>
                <w:p>
                  <w:pPr>
                    <w:tabs>
                      <w:tab w:pos="4814" w:val="left" w:leader="none"/>
                    </w:tabs>
                    <w:spacing w:line="151" w:lineRule="auto" w:before="0"/>
                    <w:ind w:left="293" w:right="0" w:firstLine="0"/>
                    <w:jc w:val="left"/>
                    <w:rPr>
                      <w:sz w:val="19"/>
                    </w:rPr>
                  </w:pPr>
                  <w:r>
                    <w:rPr>
                      <w:color w:val="58595B"/>
                      <w:sz w:val="19"/>
                    </w:rPr>
                    <w:t>para crear modelos o calcular</w:t>
                  </w:r>
                  <w:r>
                    <w:rPr>
                      <w:color w:val="58595B"/>
                      <w:spacing w:val="-7"/>
                      <w:sz w:val="19"/>
                    </w:rPr>
                    <w:t> </w:t>
                  </w:r>
                  <w:r>
                    <w:rPr>
                      <w:color w:val="58595B"/>
                      <w:sz w:val="19"/>
                    </w:rPr>
                    <w:t>dichos</w:t>
                  </w:r>
                  <w:r>
                    <w:rPr>
                      <w:color w:val="58595B"/>
                      <w:spacing w:val="-2"/>
                      <w:sz w:val="19"/>
                    </w:rPr>
                    <w:t> </w:t>
                  </w:r>
                  <w:r>
                    <w:rPr>
                      <w:color w:val="58595B"/>
                      <w:sz w:val="19"/>
                    </w:rPr>
                    <w:t>costos.</w:t>
                    <w:tab/>
                  </w:r>
                  <w:r>
                    <w:rPr>
                      <w:color w:val="58595B"/>
                      <w:position w:val="-6"/>
                      <w:sz w:val="19"/>
                    </w:rPr>
                    <w:t>previstas.</w:t>
                  </w:r>
                </w:p>
                <w:p>
                  <w:pPr>
                    <w:pStyle w:val="BodyText"/>
                    <w:rPr>
                      <w:sz w:val="28"/>
                    </w:rPr>
                  </w:pPr>
                </w:p>
                <w:p>
                  <w:pPr>
                    <w:pStyle w:val="BodyText"/>
                    <w:rPr>
                      <w:sz w:val="28"/>
                    </w:rPr>
                  </w:pPr>
                </w:p>
                <w:p>
                  <w:pPr>
                    <w:pStyle w:val="BodyText"/>
                    <w:spacing w:line="292" w:lineRule="auto" w:before="189"/>
                  </w:pPr>
                  <w:r>
                    <w:rPr>
                      <w:color w:val="58595B"/>
                    </w:rPr>
                    <w:t>Los indicadores que figuran a continuación se refieren al costo y la financiación públicos de la EPI a nivel nacional. En contextos en los que la gestión financiera</w:t>
                  </w:r>
                  <w:r>
                    <w:rPr>
                      <w:color w:val="58595B"/>
                      <w:spacing w:val="-22"/>
                    </w:rPr>
                    <w:t> </w:t>
                  </w:r>
                  <w:r>
                    <w:rPr>
                      <w:color w:val="58595B"/>
                    </w:rPr>
                    <w:t>de</w:t>
                  </w:r>
                  <w:r>
                    <w:rPr>
                      <w:color w:val="58595B"/>
                      <w:spacing w:val="-22"/>
                    </w:rPr>
                    <w:t> </w:t>
                  </w:r>
                  <w:r>
                    <w:rPr>
                      <w:color w:val="58595B"/>
                    </w:rPr>
                    <w:t>la</w:t>
                  </w:r>
                  <w:r>
                    <w:rPr>
                      <w:color w:val="58595B"/>
                      <w:spacing w:val="-21"/>
                    </w:rPr>
                    <w:t> </w:t>
                  </w:r>
                  <w:r>
                    <w:rPr>
                      <w:color w:val="58595B"/>
                    </w:rPr>
                    <w:t>administración</w:t>
                  </w:r>
                  <w:r>
                    <w:rPr>
                      <w:color w:val="58595B"/>
                      <w:spacing w:val="-22"/>
                    </w:rPr>
                    <w:t> </w:t>
                  </w:r>
                  <w:r>
                    <w:rPr>
                      <w:color w:val="58595B"/>
                    </w:rPr>
                    <w:t>está</w:t>
                  </w:r>
                  <w:r>
                    <w:rPr>
                      <w:color w:val="58595B"/>
                      <w:spacing w:val="-22"/>
                    </w:rPr>
                    <w:t> </w:t>
                  </w:r>
                  <w:r>
                    <w:rPr>
                      <w:color w:val="58595B"/>
                    </w:rPr>
                    <w:t>descentralizada,</w:t>
                  </w:r>
                  <w:r>
                    <w:rPr>
                      <w:color w:val="58595B"/>
                      <w:spacing w:val="-21"/>
                    </w:rPr>
                    <w:t> </w:t>
                  </w:r>
                  <w:r>
                    <w:rPr>
                      <w:color w:val="58595B"/>
                    </w:rPr>
                    <w:t>conviene</w:t>
                  </w:r>
                  <w:r>
                    <w:rPr>
                      <w:color w:val="58595B"/>
                      <w:spacing w:val="-22"/>
                    </w:rPr>
                    <w:t> </w:t>
                  </w:r>
                  <w:r>
                    <w:rPr>
                      <w:color w:val="58595B"/>
                    </w:rPr>
                    <w:t>comparar</w:t>
                  </w:r>
                  <w:r>
                    <w:rPr>
                      <w:color w:val="58595B"/>
                      <w:spacing w:val="-21"/>
                    </w:rPr>
                    <w:t> </w:t>
                  </w:r>
                  <w:r>
                    <w:rPr>
                      <w:color w:val="58595B"/>
                    </w:rPr>
                    <w:t>los</w:t>
                  </w:r>
                  <w:r>
                    <w:rPr>
                      <w:color w:val="58595B"/>
                      <w:spacing w:val="-22"/>
                    </w:rPr>
                    <w:t> </w:t>
                  </w:r>
                  <w:r>
                    <w:rPr>
                      <w:color w:val="58595B"/>
                    </w:rPr>
                    <w:t>valores</w:t>
                  </w:r>
                  <w:r>
                    <w:rPr>
                      <w:color w:val="58595B"/>
                      <w:spacing w:val="-22"/>
                    </w:rPr>
                    <w:t> </w:t>
                  </w:r>
                  <w:r>
                    <w:rPr>
                      <w:color w:val="58595B"/>
                    </w:rPr>
                    <w:t>de</w:t>
                  </w:r>
                  <w:r>
                    <w:rPr>
                      <w:color w:val="58595B"/>
                      <w:spacing w:val="-21"/>
                    </w:rPr>
                    <w:t> </w:t>
                  </w:r>
                  <w:r>
                    <w:rPr>
                      <w:color w:val="58595B"/>
                    </w:rPr>
                    <w:t>los</w:t>
                  </w:r>
                  <w:r>
                    <w:rPr>
                      <w:color w:val="58595B"/>
                      <w:spacing w:val="-22"/>
                    </w:rPr>
                    <w:t> </w:t>
                  </w:r>
                  <w:r>
                    <w:rPr>
                      <w:color w:val="58595B"/>
                    </w:rPr>
                    <w:t>indicadores</w:t>
                  </w:r>
                  <w:r>
                    <w:rPr>
                      <w:color w:val="58595B"/>
                      <w:spacing w:val="-21"/>
                    </w:rPr>
                    <w:t> </w:t>
                  </w:r>
                  <w:r>
                    <w:rPr>
                      <w:color w:val="58595B"/>
                    </w:rPr>
                    <w:t>correspondientes</w:t>
                  </w:r>
                  <w:r>
                    <w:rPr>
                      <w:color w:val="58595B"/>
                      <w:spacing w:val="-22"/>
                    </w:rPr>
                    <w:t> </w:t>
                  </w:r>
                  <w:r>
                    <w:rPr>
                      <w:color w:val="58595B"/>
                    </w:rPr>
                    <w:t>a</w:t>
                  </w:r>
                  <w:r>
                    <w:rPr>
                      <w:color w:val="58595B"/>
                      <w:spacing w:val="-22"/>
                    </w:rPr>
                    <w:t> </w:t>
                  </w:r>
                  <w:r>
                    <w:rPr>
                      <w:color w:val="58595B"/>
                    </w:rPr>
                    <w:t>todas</w:t>
                  </w:r>
                  <w:r>
                    <w:rPr>
                      <w:color w:val="58595B"/>
                      <w:spacing w:val="-21"/>
                    </w:rPr>
                    <w:t> </w:t>
                  </w:r>
                  <w:r>
                    <w:rPr>
                      <w:color w:val="58595B"/>
                    </w:rPr>
                    <w:t>las</w:t>
                  </w:r>
                  <w:r>
                    <w:rPr>
                      <w:color w:val="58595B"/>
                      <w:spacing w:val="-22"/>
                    </w:rPr>
                    <w:t> </w:t>
                  </w:r>
                  <w:r>
                    <w:rPr>
                      <w:color w:val="58595B"/>
                    </w:rPr>
                    <w:t>regiones</w:t>
                  </w:r>
                  <w:r>
                    <w:rPr>
                      <w:color w:val="58595B"/>
                      <w:spacing w:val="-21"/>
                    </w:rPr>
                    <w:t> </w:t>
                  </w:r>
                  <w:r>
                    <w:rPr>
                      <w:color w:val="58595B"/>
                    </w:rPr>
                    <w:t>subnacionales.</w:t>
                  </w:r>
                </w:p>
                <w:p>
                  <w:pPr>
                    <w:pStyle w:val="BodyText"/>
                    <w:spacing w:line="292" w:lineRule="auto" w:before="112"/>
                  </w:pPr>
                  <w:r>
                    <w:rPr>
                      <w:color w:val="58595B"/>
                    </w:rPr>
                    <w:t>Los</w:t>
                  </w:r>
                  <w:r>
                    <w:rPr>
                      <w:color w:val="58595B"/>
                      <w:spacing w:val="-4"/>
                    </w:rPr>
                    <w:t> </w:t>
                  </w:r>
                  <w:r>
                    <w:rPr>
                      <w:color w:val="58595B"/>
                    </w:rPr>
                    <w:t>indicadores</w:t>
                  </w:r>
                  <w:r>
                    <w:rPr>
                      <w:color w:val="58595B"/>
                      <w:spacing w:val="-4"/>
                    </w:rPr>
                    <w:t> </w:t>
                  </w:r>
                  <w:r>
                    <w:rPr>
                      <w:color w:val="58595B"/>
                    </w:rPr>
                    <w:t>presentados</w:t>
                  </w:r>
                  <w:r>
                    <w:rPr>
                      <w:color w:val="58595B"/>
                      <w:spacing w:val="-4"/>
                    </w:rPr>
                    <w:t> </w:t>
                  </w:r>
                  <w:r>
                    <w:rPr>
                      <w:color w:val="58595B"/>
                    </w:rPr>
                    <w:t>permiten</w:t>
                  </w:r>
                  <w:r>
                    <w:rPr>
                      <w:color w:val="58595B"/>
                      <w:spacing w:val="-4"/>
                    </w:rPr>
                    <w:t> </w:t>
                  </w:r>
                  <w:r>
                    <w:rPr>
                      <w:color w:val="58595B"/>
                    </w:rPr>
                    <w:t>conocer</w:t>
                  </w:r>
                  <w:r>
                    <w:rPr>
                      <w:color w:val="58595B"/>
                      <w:spacing w:val="-4"/>
                    </w:rPr>
                    <w:t> </w:t>
                  </w:r>
                  <w:r>
                    <w:rPr>
                      <w:color w:val="58595B"/>
                    </w:rPr>
                    <w:t>el</w:t>
                  </w:r>
                  <w:r>
                    <w:rPr>
                      <w:color w:val="58595B"/>
                      <w:spacing w:val="-4"/>
                    </w:rPr>
                    <w:t> </w:t>
                  </w:r>
                  <w:r>
                    <w:rPr>
                      <w:color w:val="58595B"/>
                    </w:rPr>
                    <w:t>costo</w:t>
                  </w:r>
                  <w:r>
                    <w:rPr>
                      <w:color w:val="58595B"/>
                      <w:spacing w:val="-4"/>
                    </w:rPr>
                    <w:t> </w:t>
                  </w:r>
                  <w:r>
                    <w:rPr>
                      <w:color w:val="58595B"/>
                    </w:rPr>
                    <w:t>y</w:t>
                  </w:r>
                  <w:r>
                    <w:rPr>
                      <w:color w:val="58595B"/>
                      <w:spacing w:val="-4"/>
                    </w:rPr>
                    <w:t> </w:t>
                  </w:r>
                  <w:r>
                    <w:rPr>
                      <w:color w:val="58595B"/>
                    </w:rPr>
                    <w:t>la</w:t>
                  </w:r>
                  <w:r>
                    <w:rPr>
                      <w:color w:val="58595B"/>
                      <w:spacing w:val="-4"/>
                    </w:rPr>
                    <w:t> </w:t>
                  </w:r>
                  <w:r>
                    <w:rPr>
                      <w:color w:val="58595B"/>
                    </w:rPr>
                    <w:t>financiación</w:t>
                  </w:r>
                  <w:r>
                    <w:rPr>
                      <w:color w:val="58595B"/>
                      <w:spacing w:val="-4"/>
                    </w:rPr>
                    <w:t> </w:t>
                  </w:r>
                  <w:r>
                    <w:rPr>
                      <w:color w:val="58595B"/>
                    </w:rPr>
                    <w:t>públicos</w:t>
                  </w:r>
                  <w:r>
                    <w:rPr>
                      <w:color w:val="58595B"/>
                      <w:spacing w:val="-4"/>
                    </w:rPr>
                    <w:t> </w:t>
                  </w:r>
                  <w:r>
                    <w:rPr>
                      <w:color w:val="58595B"/>
                    </w:rPr>
                    <w:t>de</w:t>
                  </w:r>
                  <w:r>
                    <w:rPr>
                      <w:color w:val="58595B"/>
                      <w:spacing w:val="-4"/>
                    </w:rPr>
                    <w:t> </w:t>
                  </w:r>
                  <w:r>
                    <w:rPr>
                      <w:color w:val="58595B"/>
                    </w:rPr>
                    <w:t>la</w:t>
                  </w:r>
                  <w:r>
                    <w:rPr>
                      <w:color w:val="58595B"/>
                      <w:spacing w:val="-4"/>
                    </w:rPr>
                    <w:t> </w:t>
                  </w:r>
                  <w:r>
                    <w:rPr>
                      <w:color w:val="58595B"/>
                    </w:rPr>
                    <w:t>EPI</w:t>
                  </w:r>
                  <w:r>
                    <w:rPr>
                      <w:color w:val="58595B"/>
                      <w:spacing w:val="-4"/>
                    </w:rPr>
                    <w:t> </w:t>
                  </w:r>
                  <w:r>
                    <w:rPr>
                      <w:color w:val="58595B"/>
                    </w:rPr>
                    <w:t>y</w:t>
                  </w:r>
                  <w:r>
                    <w:rPr>
                      <w:color w:val="58595B"/>
                      <w:spacing w:val="-4"/>
                    </w:rPr>
                    <w:t> </w:t>
                  </w:r>
                  <w:r>
                    <w:rPr>
                      <w:color w:val="58595B"/>
                    </w:rPr>
                    <w:t>elaborar</w:t>
                  </w:r>
                  <w:r>
                    <w:rPr>
                      <w:color w:val="58595B"/>
                      <w:spacing w:val="-4"/>
                    </w:rPr>
                    <w:t> </w:t>
                  </w:r>
                  <w:r>
                    <w:rPr>
                      <w:color w:val="58595B"/>
                    </w:rPr>
                    <w:t>modelos</w:t>
                  </w:r>
                  <w:r>
                    <w:rPr>
                      <w:color w:val="58595B"/>
                      <w:spacing w:val="-4"/>
                    </w:rPr>
                    <w:t> </w:t>
                  </w:r>
                  <w:r>
                    <w:rPr>
                      <w:color w:val="58595B"/>
                    </w:rPr>
                    <w:t>en</w:t>
                  </w:r>
                  <w:r>
                    <w:rPr>
                      <w:color w:val="58595B"/>
                      <w:spacing w:val="-4"/>
                    </w:rPr>
                    <w:t> </w:t>
                  </w:r>
                  <w:r>
                    <w:rPr>
                      <w:color w:val="58595B"/>
                    </w:rPr>
                    <w:t>la</w:t>
                  </w:r>
                  <w:r>
                    <w:rPr>
                      <w:color w:val="58595B"/>
                      <w:spacing w:val="-4"/>
                    </w:rPr>
                    <w:t> </w:t>
                  </w:r>
                  <w:r>
                    <w:rPr>
                      <w:color w:val="58595B"/>
                    </w:rPr>
                    <w:t>materia;</w:t>
                  </w:r>
                  <w:r>
                    <w:rPr>
                      <w:color w:val="58595B"/>
                      <w:spacing w:val="-4"/>
                    </w:rPr>
                    <w:t> </w:t>
                  </w:r>
                  <w:r>
                    <w:rPr>
                      <w:color w:val="58595B"/>
                    </w:rPr>
                    <w:t>no</w:t>
                  </w:r>
                  <w:r>
                    <w:rPr>
                      <w:color w:val="58595B"/>
                      <w:spacing w:val="-4"/>
                    </w:rPr>
                    <w:t> </w:t>
                  </w:r>
                  <w:r>
                    <w:rPr>
                      <w:color w:val="58595B"/>
                    </w:rPr>
                    <w:t>tienen</w:t>
                  </w:r>
                  <w:r>
                    <w:rPr>
                      <w:color w:val="58595B"/>
                      <w:spacing w:val="-4"/>
                    </w:rPr>
                    <w:t> </w:t>
                  </w:r>
                  <w:r>
                    <w:rPr>
                      <w:color w:val="58595B"/>
                    </w:rPr>
                    <w:t>en</w:t>
                  </w:r>
                  <w:r>
                    <w:rPr>
                      <w:color w:val="58595B"/>
                      <w:spacing w:val="-4"/>
                    </w:rPr>
                    <w:t> </w:t>
                  </w:r>
                  <w:r>
                    <w:rPr>
                      <w:color w:val="58595B"/>
                    </w:rPr>
                    <w:t>cuenta</w:t>
                  </w:r>
                  <w:r>
                    <w:rPr>
                      <w:color w:val="58595B"/>
                      <w:spacing w:val="-4"/>
                    </w:rPr>
                    <w:t> </w:t>
                  </w:r>
                  <w:r>
                    <w:rPr>
                      <w:color w:val="58595B"/>
                    </w:rPr>
                    <w:t>el</w:t>
                  </w:r>
                  <w:r>
                    <w:rPr>
                      <w:color w:val="58595B"/>
                      <w:spacing w:val="-4"/>
                    </w:rPr>
                    <w:t> </w:t>
                  </w:r>
                  <w:r>
                    <w:rPr>
                      <w:color w:val="58595B"/>
                    </w:rPr>
                    <w:t>costo y la financiación de los servicios privados (a menos que se</w:t>
                  </w:r>
                  <w:r>
                    <w:rPr>
                      <w:color w:val="58595B"/>
                      <w:spacing w:val="-7"/>
                    </w:rPr>
                    <w:t> </w:t>
                  </w:r>
                  <w:r>
                    <w:rPr>
                      <w:color w:val="58595B"/>
                    </w:rPr>
                    <w:t>expliciten).</w:t>
                  </w:r>
                </w:p>
                <w:p>
                  <w:pPr>
                    <w:pStyle w:val="BodyText"/>
                    <w:rPr>
                      <w:sz w:val="22"/>
                    </w:rPr>
                  </w:pPr>
                </w:p>
                <w:p>
                  <w:pPr>
                    <w:pStyle w:val="BodyText"/>
                    <w:rPr>
                      <w:sz w:val="22"/>
                    </w:rPr>
                  </w:pPr>
                </w:p>
                <w:p>
                  <w:pPr>
                    <w:pStyle w:val="BodyText"/>
                  </w:pPr>
                  <w:r>
                    <w:rPr>
                      <w:color w:val="58595B"/>
                    </w:rPr>
                    <w:t>Los indicadores se enumeran en dos cuadros:</w:t>
                  </w:r>
                </w:p>
                <w:p>
                  <w:pPr>
                    <w:pStyle w:val="BodyText"/>
                    <w:spacing w:before="163"/>
                  </w:pPr>
                  <w:r>
                    <w:rPr>
                      <w:b/>
                      <w:color w:val="58595B"/>
                    </w:rPr>
                    <w:t>Cuadro 1: </w:t>
                  </w:r>
                  <w:r>
                    <w:rPr>
                      <w:color w:val="58595B"/>
                    </w:rPr>
                    <w:t>Recursos y gastos: los niveles de inversión pública en EPI, su composición y los posibles recursos adicionales; y</w:t>
                  </w:r>
                </w:p>
                <w:p>
                  <w:pPr>
                    <w:pStyle w:val="BodyText"/>
                    <w:spacing w:line="292" w:lineRule="auto" w:before="164"/>
                    <w:ind w:right="-11"/>
                  </w:pPr>
                  <w:r>
                    <w:rPr>
                      <w:b/>
                      <w:color w:val="58595B"/>
                    </w:rPr>
                    <w:t>Cuadro 2: </w:t>
                  </w:r>
                  <w:r>
                    <w:rPr>
                      <w:color w:val="58595B"/>
                    </w:rPr>
                    <w:t>Insumos estratégicos: los principales factores que determinan los costos del subsector de la EPI, agrupados por las subcategorías siguientes: docentes; infraestructuras; material didáctico; gasto social; costos del proceso; e insumos operacionales.</w:t>
                  </w:r>
                </w:p>
                <w:p>
                  <w:pPr>
                    <w:pStyle w:val="BodyText"/>
                    <w:rPr>
                      <w:sz w:val="22"/>
                    </w:rPr>
                  </w:pPr>
                </w:p>
                <w:p>
                  <w:pPr>
                    <w:pStyle w:val="BodyText"/>
                    <w:spacing w:before="7"/>
                    <w:rPr>
                      <w:sz w:val="17"/>
                    </w:rPr>
                  </w:pPr>
                </w:p>
                <w:p>
                  <w:pPr>
                    <w:pStyle w:val="BodyText"/>
                    <w:spacing w:line="280" w:lineRule="atLeast"/>
                  </w:pPr>
                  <w:r>
                    <w:rPr>
                      <w:color w:val="58595B"/>
                    </w:rPr>
                    <w:t>En muchos casos, los gastos presentados en los indicadores provendrán de diversas fuentes de datos. Para conciliarlas, es necesario establecer un proceso transparente.</w:t>
                  </w:r>
                </w:p>
              </w:txbxContent>
            </v:textbox>
            <w10:wrap type="none"/>
          </v:shape>
        </w:pict>
      </w:r>
      <w:r>
        <w:rPr/>
        <w:pict>
          <v:group style="position:absolute;margin-left:56.692902pt;margin-top:56.693001pt;width:679.15pt;height:487.6pt;mso-position-horizontal-relative:page;mso-position-vertical-relative:page;z-index:-44320" coordorigin="1134,1134" coordsize="13583,9752">
            <v:line style="position:absolute" from="14711,3795" to="14711,6070" stroked="true" strokeweight=".5001pt" strokecolor="#ffffff">
              <v:stroke dashstyle="solid"/>
            </v:line>
            <v:shape style="position:absolute;left:5948;top:4068;width:1683;height:284" type="#_x0000_t75" stroked="false">
              <v:imagedata r:id="rId5" o:title=""/>
            </v:shape>
            <v:shape style="position:absolute;left:10468;top:4068;width:1849;height:284" type="#_x0000_t75" stroked="false">
              <v:imagedata r:id="rId6" o:title=""/>
            </v:shape>
            <v:rect style="position:absolute;left:1133;top:1133;width:13573;height:9752" filled="true" fillcolor="#ffffff" stroked="false">
              <v:fill type="solid"/>
            </v:rect>
            <v:rect style="position:absolute;left:1143;top:3784;width:4521;height:2296" filled="true" fillcolor="#f9d8d4" stroked="false">
              <v:fill type="solid"/>
            </v:rect>
            <v:rect style="position:absolute;left:5664;top:3784;width:4521;height:2296" filled="true" fillcolor="#feedd2" stroked="false">
              <v:fill type="solid"/>
            </v:rect>
            <v:rect style="position:absolute;left:10185;top:3784;width:4521;height:2296" filled="true" fillcolor="#e6f2d9" stroked="false">
              <v:fill type="solid"/>
            </v:rect>
            <v:rect style="position:absolute;left:1133;top:3774;width:4531;height:20" filled="true" fillcolor="#ffffff" stroked="false">
              <v:fill type="solid"/>
            </v:rect>
            <v:line style="position:absolute" from="1144,6070" to="1144,3795" stroked="true" strokeweight="1pt" strokecolor="#ffffff">
              <v:stroke dashstyle="solid"/>
            </v:line>
            <v:rect style="position:absolute;left:5664;top:3774;width:4521;height:20" filled="true" fillcolor="#ffffff" stroked="false">
              <v:fill type="solid"/>
            </v:rect>
            <v:line style="position:absolute" from="5665,6070" to="5665,3795" stroked="true" strokeweight="1pt" strokecolor="#ffffff">
              <v:stroke dashstyle="solid"/>
            </v:line>
            <v:rect style="position:absolute;left:10185;top:3774;width:4531;height:20" filled="true" fillcolor="#ffffff" stroked="false">
              <v:fill type="solid"/>
            </v:rect>
            <v:line style="position:absolute" from="10185,6070" to="10185,3795" stroked="true" strokeweight="1pt" strokecolor="#ffffff">
              <v:stroke dashstyle="solid"/>
            </v:line>
            <v:line style="position:absolute" from="14706,6070" to="14706,3795" stroked="true" strokeweight="1pt" strokecolor="#ffffff">
              <v:stroke dashstyle="solid"/>
            </v:line>
            <v:shape style="position:absolute;left:1133;top:6070;width:13583;height:20" coordorigin="1134,6070" coordsize="13583,20" path="m5665,6070l1134,6070,1134,6090,5665,6090,5665,6070m14716,6070l10185,6070,5665,6070,5665,6090,10185,6090,14716,6090,14716,6070e" filled="true" fillcolor="#ffffff" stroked="false">
              <v:path arrowok="t"/>
              <v:fill type="solid"/>
            </v:shape>
            <v:shape style="position:absolute;left:1427;top:4068;width:2214;height:284" type="#_x0000_t75" stroked="false">
              <v:imagedata r:id="rId7" o:title=""/>
            </v:shape>
            <v:shape style="position:absolute;left:5948;top:4068;width:1683;height:284" type="#_x0000_t75" stroked="false">
              <v:imagedata r:id="rId5" o:title=""/>
            </v:shape>
            <v:shape style="position:absolute;left:10468;top:4068;width:1758;height:284" type="#_x0000_t75" stroked="false">
              <v:imagedata r:id="rId8" o:title=""/>
            </v:shape>
            <w10:wrap type="none"/>
          </v:group>
        </w:pict>
      </w:r>
      <w:r>
        <w:rPr>
          <w:b w:val="0"/>
          <w:color w:val="913592"/>
        </w:rPr>
        <w:t>2.3 </w:t>
      </w:r>
      <w:r>
        <w:rPr>
          <w:color w:val="913592"/>
        </w:rPr>
        <w:t>LISTA DE INDICADORES BÁSICOS DEL COSTO Y LA FINANCIACIÓN DE LA EPI, Y VARIANTES CORRESPONDIENTES</w:t>
      </w:r>
    </w:p>
    <w:p>
      <w:pPr>
        <w:pStyle w:val="BodyText"/>
        <w:spacing w:before="8"/>
        <w:rPr>
          <w:b/>
          <w:sz w:val="42"/>
        </w:rPr>
      </w:pPr>
    </w:p>
    <w:p>
      <w:pPr>
        <w:pStyle w:val="BodyText"/>
        <w:spacing w:line="292" w:lineRule="auto"/>
        <w:ind w:left="413" w:right="793"/>
        <w:jc w:val="both"/>
      </w:pPr>
      <w:r>
        <w:rPr>
          <w:color w:val="58595B"/>
        </w:rPr>
        <w:t>En el cuadro 1 se presentan los principales indicadores del costo y la financiación de la educación de la primera infancia (EPI) a través de tres niveles de prioridad</w:t>
      </w:r>
      <w:r>
        <w:rPr>
          <w:color w:val="58595B"/>
          <w:spacing w:val="-4"/>
        </w:rPr>
        <w:t> </w:t>
      </w:r>
      <w:r>
        <w:rPr>
          <w:color w:val="58595B"/>
        </w:rPr>
        <w:t>codificados</w:t>
      </w:r>
      <w:r>
        <w:rPr>
          <w:color w:val="58595B"/>
          <w:spacing w:val="-3"/>
        </w:rPr>
        <w:t> </w:t>
      </w:r>
      <w:r>
        <w:rPr>
          <w:color w:val="58595B"/>
        </w:rPr>
        <w:t>por</w:t>
      </w:r>
      <w:r>
        <w:rPr>
          <w:color w:val="58595B"/>
          <w:spacing w:val="-3"/>
        </w:rPr>
        <w:t> </w:t>
      </w:r>
      <w:r>
        <w:rPr>
          <w:color w:val="58595B"/>
        </w:rPr>
        <w:t>colores</w:t>
      </w:r>
      <w:r>
        <w:rPr>
          <w:color w:val="58595B"/>
          <w:spacing w:val="-3"/>
        </w:rPr>
        <w:t> </w:t>
      </w:r>
      <w:r>
        <w:rPr>
          <w:color w:val="58595B"/>
        </w:rPr>
        <w:t>en</w:t>
      </w:r>
      <w:r>
        <w:rPr>
          <w:color w:val="58595B"/>
          <w:spacing w:val="-3"/>
        </w:rPr>
        <w:t> </w:t>
      </w:r>
      <w:r>
        <w:rPr>
          <w:color w:val="58595B"/>
        </w:rPr>
        <w:t>función</w:t>
      </w:r>
      <w:r>
        <w:rPr>
          <w:color w:val="58595B"/>
          <w:spacing w:val="-3"/>
        </w:rPr>
        <w:t> </w:t>
      </w:r>
      <w:r>
        <w:rPr>
          <w:color w:val="58595B"/>
        </w:rPr>
        <w:t>de</w:t>
      </w:r>
      <w:r>
        <w:rPr>
          <w:color w:val="58595B"/>
          <w:spacing w:val="-3"/>
        </w:rPr>
        <w:t> </w:t>
      </w:r>
      <w:r>
        <w:rPr>
          <w:color w:val="58595B"/>
        </w:rPr>
        <w:t>su</w:t>
      </w:r>
      <w:r>
        <w:rPr>
          <w:color w:val="58595B"/>
          <w:spacing w:val="-4"/>
        </w:rPr>
        <w:t> </w:t>
      </w:r>
      <w:r>
        <w:rPr>
          <w:color w:val="58595B"/>
        </w:rPr>
        <w:t>importancia</w:t>
      </w:r>
      <w:r>
        <w:rPr>
          <w:color w:val="58595B"/>
          <w:spacing w:val="-3"/>
        </w:rPr>
        <w:t> </w:t>
      </w:r>
      <w:r>
        <w:rPr>
          <w:color w:val="58595B"/>
        </w:rPr>
        <w:t>relativa</w:t>
      </w:r>
      <w:r>
        <w:rPr>
          <w:color w:val="58595B"/>
          <w:spacing w:val="-3"/>
        </w:rPr>
        <w:t> </w:t>
      </w:r>
      <w:r>
        <w:rPr>
          <w:color w:val="58595B"/>
        </w:rPr>
        <w:t>para</w:t>
      </w:r>
      <w:r>
        <w:rPr>
          <w:color w:val="58595B"/>
          <w:spacing w:val="-3"/>
        </w:rPr>
        <w:t> </w:t>
      </w:r>
      <w:r>
        <w:rPr>
          <w:color w:val="58595B"/>
        </w:rPr>
        <w:t>conocer</w:t>
      </w:r>
      <w:r>
        <w:rPr>
          <w:color w:val="58595B"/>
          <w:spacing w:val="-3"/>
        </w:rPr>
        <w:t> </w:t>
      </w:r>
      <w:r>
        <w:rPr>
          <w:color w:val="58595B"/>
        </w:rPr>
        <w:t>y</w:t>
      </w:r>
      <w:r>
        <w:rPr>
          <w:color w:val="58595B"/>
          <w:spacing w:val="-3"/>
        </w:rPr>
        <w:t> </w:t>
      </w:r>
      <w:r>
        <w:rPr>
          <w:color w:val="58595B"/>
        </w:rPr>
        <w:t>prever</w:t>
      </w:r>
      <w:r>
        <w:rPr>
          <w:color w:val="58595B"/>
          <w:spacing w:val="-3"/>
        </w:rPr>
        <w:t> </w:t>
      </w:r>
      <w:r>
        <w:rPr>
          <w:color w:val="58595B"/>
        </w:rPr>
        <w:t>el</w:t>
      </w:r>
      <w:r>
        <w:rPr>
          <w:color w:val="58595B"/>
          <w:spacing w:val="-4"/>
        </w:rPr>
        <w:t> </w:t>
      </w:r>
      <w:r>
        <w:rPr>
          <w:color w:val="58595B"/>
        </w:rPr>
        <w:t>costo</w:t>
      </w:r>
      <w:r>
        <w:rPr>
          <w:color w:val="58595B"/>
          <w:spacing w:val="-3"/>
        </w:rPr>
        <w:t> </w:t>
      </w:r>
      <w:r>
        <w:rPr>
          <w:color w:val="58595B"/>
        </w:rPr>
        <w:t>y</w:t>
      </w:r>
      <w:r>
        <w:rPr>
          <w:color w:val="58595B"/>
          <w:spacing w:val="-3"/>
        </w:rPr>
        <w:t> </w:t>
      </w:r>
      <w:r>
        <w:rPr>
          <w:color w:val="58595B"/>
        </w:rPr>
        <w:t>la</w:t>
      </w:r>
      <w:r>
        <w:rPr>
          <w:color w:val="58595B"/>
          <w:spacing w:val="-3"/>
        </w:rPr>
        <w:t> </w:t>
      </w:r>
      <w:r>
        <w:rPr>
          <w:color w:val="58595B"/>
        </w:rPr>
        <w:t>financiación</w:t>
      </w:r>
      <w:r>
        <w:rPr>
          <w:color w:val="58595B"/>
          <w:spacing w:val="-3"/>
        </w:rPr>
        <w:t> </w:t>
      </w:r>
      <w:r>
        <w:rPr>
          <w:color w:val="58595B"/>
        </w:rPr>
        <w:t>públicos</w:t>
      </w:r>
      <w:r>
        <w:rPr>
          <w:color w:val="58595B"/>
          <w:spacing w:val="-3"/>
        </w:rPr>
        <w:t> </w:t>
      </w:r>
      <w:r>
        <w:rPr>
          <w:color w:val="58595B"/>
        </w:rPr>
        <w:t>de</w:t>
      </w:r>
      <w:r>
        <w:rPr>
          <w:color w:val="58595B"/>
          <w:spacing w:val="-3"/>
        </w:rPr>
        <w:t> </w:t>
      </w:r>
      <w:r>
        <w:rPr>
          <w:color w:val="58595B"/>
        </w:rPr>
        <w:t>la</w:t>
      </w:r>
      <w:r>
        <w:rPr>
          <w:color w:val="58595B"/>
          <w:spacing w:val="-4"/>
        </w:rPr>
        <w:t> </w:t>
      </w:r>
      <w:r>
        <w:rPr>
          <w:color w:val="58595B"/>
        </w:rPr>
        <w:t>EPI.</w:t>
      </w:r>
      <w:r>
        <w:rPr>
          <w:color w:val="58595B"/>
          <w:spacing w:val="-3"/>
        </w:rPr>
        <w:t> </w:t>
      </w:r>
      <w:r>
        <w:rPr>
          <w:color w:val="58595B"/>
        </w:rPr>
        <w:t>Los</w:t>
      </w:r>
      <w:r>
        <w:rPr>
          <w:color w:val="58595B"/>
          <w:spacing w:val="-3"/>
        </w:rPr>
        <w:t> </w:t>
      </w:r>
      <w:r>
        <w:rPr>
          <w:color w:val="58595B"/>
        </w:rPr>
        <w:t>indicadores complementarios se enumeran conjuntamente. Por ejemplo, el indicador de baja prioridad “Gasto público en EPI como porcentaje del producto interno bruto” figura después del indicador de prioridad más alta “Gasto público en EPI como porcentaje del gasto en</w:t>
      </w:r>
      <w:r>
        <w:rPr>
          <w:color w:val="58595B"/>
          <w:spacing w:val="-31"/>
        </w:rPr>
        <w:t> </w:t>
      </w:r>
      <w:r>
        <w:rPr>
          <w:color w:val="58595B"/>
        </w:rPr>
        <w:t>educación”.</w:t>
      </w:r>
    </w:p>
    <w:p>
      <w:pPr>
        <w:pStyle w:val="BodyText"/>
      </w:pPr>
    </w:p>
    <w:p>
      <w:pPr>
        <w:pStyle w:val="BodyText"/>
        <w:spacing w:before="6"/>
        <w:rPr>
          <w:sz w:val="21"/>
        </w:rPr>
      </w:pPr>
      <w:r>
        <w:rPr/>
        <w:pict>
          <v:shape style="position:absolute;margin-left:57.193001pt;margin-top:13.604172pt;width:226.05pt;height:114.8pt;mso-position-horizontal-relative:page;mso-position-vertical-relative:paragraph;z-index:-1024;mso-wrap-distance-left:0;mso-wrap-distance-right:0" type="#_x0000_t202" filled="false" stroked="false">
            <v:textbox inset="0,0,0,0">
              <w:txbxContent>
                <w:p>
                  <w:pPr>
                    <w:pStyle w:val="BodyText"/>
                    <w:rPr>
                      <w:sz w:val="22"/>
                    </w:rPr>
                  </w:pPr>
                </w:p>
                <w:p>
                  <w:pPr>
                    <w:pStyle w:val="BodyText"/>
                    <w:rPr>
                      <w:sz w:val="22"/>
                    </w:rPr>
                  </w:pPr>
                </w:p>
                <w:p>
                  <w:pPr>
                    <w:pStyle w:val="BodyText"/>
                    <w:spacing w:before="2"/>
                    <w:rPr>
                      <w:sz w:val="17"/>
                    </w:rPr>
                  </w:pPr>
                </w:p>
                <w:p>
                  <w:pPr>
                    <w:spacing w:before="1"/>
                    <w:ind w:left="283" w:right="0" w:firstLine="0"/>
                    <w:jc w:val="left"/>
                    <w:rPr>
                      <w:b/>
                      <w:sz w:val="20"/>
                    </w:rPr>
                  </w:pPr>
                  <w:r>
                    <w:rPr>
                      <w:b/>
                      <w:color w:val="58595B"/>
                      <w:sz w:val="20"/>
                    </w:rPr>
                    <w:t>Indicadores de prioridad absoluta</w:t>
                  </w:r>
                </w:p>
                <w:p>
                  <w:pPr>
                    <w:spacing w:line="264" w:lineRule="auto" w:before="104"/>
                    <w:ind w:left="283" w:right="310" w:firstLine="0"/>
                    <w:jc w:val="left"/>
                    <w:rPr>
                      <w:sz w:val="19"/>
                    </w:rPr>
                  </w:pPr>
                  <w:r>
                    <w:rPr>
                      <w:color w:val="58595B"/>
                      <w:sz w:val="19"/>
                    </w:rPr>
                    <w:t>Estos indicadores son útiles para obtener los conocimientos más básicos sobre el costo y la financiación públicos del subsector, así como para crear modelos o calcular dichos costos.</w:t>
                  </w:r>
                </w:p>
              </w:txbxContent>
            </v:textbox>
            <w10:wrap type="topAndBottom"/>
          </v:shape>
        </w:pict>
      </w:r>
    </w:p>
    <w:p>
      <w:pPr>
        <w:pStyle w:val="BodyText"/>
      </w:pPr>
    </w:p>
    <w:p>
      <w:pPr>
        <w:pStyle w:val="BodyText"/>
        <w:spacing w:before="2"/>
        <w:rPr>
          <w:sz w:val="22"/>
        </w:rPr>
      </w:pPr>
    </w:p>
    <w:p>
      <w:pPr>
        <w:pStyle w:val="BodyText"/>
        <w:spacing w:line="292" w:lineRule="auto" w:before="1"/>
        <w:ind w:left="413" w:right="727"/>
      </w:pPr>
      <w:r>
        <w:rPr/>
        <w:pict>
          <v:shape style="position:absolute;margin-left:509.269012pt;margin-top:-139.762802pt;width:226.05pt;height:114.8pt;mso-position-horizontal-relative:page;mso-position-vertical-relative:paragraph;z-index:1096" type="#_x0000_t202" filled="false" stroked="false">
            <v:textbox inset="0,0,0,0">
              <w:txbxContent>
                <w:p>
                  <w:pPr>
                    <w:pStyle w:val="BodyText"/>
                    <w:rPr>
                      <w:sz w:val="22"/>
                    </w:rPr>
                  </w:pPr>
                </w:p>
                <w:p>
                  <w:pPr>
                    <w:pStyle w:val="BodyText"/>
                    <w:rPr>
                      <w:sz w:val="22"/>
                    </w:rPr>
                  </w:pPr>
                </w:p>
                <w:p>
                  <w:pPr>
                    <w:pStyle w:val="BodyText"/>
                    <w:spacing w:before="2"/>
                    <w:rPr>
                      <w:sz w:val="17"/>
                    </w:rPr>
                  </w:pPr>
                </w:p>
                <w:p>
                  <w:pPr>
                    <w:spacing w:before="1"/>
                    <w:ind w:left="283" w:right="0" w:firstLine="0"/>
                    <w:jc w:val="left"/>
                    <w:rPr>
                      <w:b/>
                      <w:sz w:val="20"/>
                    </w:rPr>
                  </w:pPr>
                  <w:r>
                    <w:rPr>
                      <w:b/>
                      <w:color w:val="58595B"/>
                      <w:sz w:val="20"/>
                    </w:rPr>
                    <w:t>Indicadores de baja prioridad</w:t>
                  </w:r>
                </w:p>
                <w:p>
                  <w:pPr>
                    <w:spacing w:line="264" w:lineRule="auto" w:before="104"/>
                    <w:ind w:left="283" w:right="627" w:firstLine="0"/>
                    <w:jc w:val="left"/>
                    <w:rPr>
                      <w:sz w:val="19"/>
                    </w:rPr>
                  </w:pPr>
                  <w:r>
                    <w:rPr>
                      <w:color w:val="58595B"/>
                      <w:sz w:val="19"/>
                    </w:rPr>
                    <w:t>Estos indicadores aportarán más detalle al análisis y los cálculos de</w:t>
                  </w:r>
                  <w:r>
                    <w:rPr>
                      <w:color w:val="58595B"/>
                      <w:spacing w:val="-6"/>
                      <w:sz w:val="19"/>
                    </w:rPr>
                    <w:t> </w:t>
                  </w:r>
                  <w:r>
                    <w:rPr>
                      <w:color w:val="58595B"/>
                      <w:sz w:val="19"/>
                    </w:rPr>
                    <w:t>costos.</w:t>
                  </w:r>
                </w:p>
              </w:txbxContent>
            </v:textbox>
            <w10:wrap type="none"/>
          </v:shape>
        </w:pict>
      </w:r>
      <w:r>
        <w:rPr/>
        <w:pict>
          <v:shape style="position:absolute;margin-left:283.230988pt;margin-top:-139.762802pt;width:226.05pt;height:114.8pt;mso-position-horizontal-relative:page;mso-position-vertical-relative:paragraph;z-index:1120" type="#_x0000_t202" filled="false" stroked="false">
            <v:textbox inset="0,0,0,0">
              <w:txbxContent>
                <w:p>
                  <w:pPr>
                    <w:pStyle w:val="BodyText"/>
                    <w:rPr>
                      <w:sz w:val="22"/>
                    </w:rPr>
                  </w:pPr>
                </w:p>
                <w:p>
                  <w:pPr>
                    <w:pStyle w:val="BodyText"/>
                    <w:rPr>
                      <w:sz w:val="22"/>
                    </w:rPr>
                  </w:pPr>
                </w:p>
                <w:p>
                  <w:pPr>
                    <w:pStyle w:val="BodyText"/>
                    <w:spacing w:before="2"/>
                    <w:rPr>
                      <w:sz w:val="17"/>
                    </w:rPr>
                  </w:pPr>
                </w:p>
                <w:p>
                  <w:pPr>
                    <w:spacing w:before="1"/>
                    <w:ind w:left="283" w:right="0" w:firstLine="0"/>
                    <w:jc w:val="left"/>
                    <w:rPr>
                      <w:b/>
                      <w:sz w:val="20"/>
                    </w:rPr>
                  </w:pPr>
                  <w:r>
                    <w:rPr>
                      <w:b/>
                      <w:color w:val="58595B"/>
                      <w:sz w:val="20"/>
                    </w:rPr>
                    <w:t>Indicadores de alta prioridad</w:t>
                  </w:r>
                </w:p>
                <w:p>
                  <w:pPr>
                    <w:spacing w:line="264" w:lineRule="auto" w:before="104"/>
                    <w:ind w:left="283" w:right="627" w:firstLine="0"/>
                    <w:jc w:val="left"/>
                    <w:rPr>
                      <w:sz w:val="19"/>
                    </w:rPr>
                  </w:pPr>
                  <w:r>
                    <w:rPr>
                      <w:color w:val="58595B"/>
                      <w:sz w:val="19"/>
                    </w:rPr>
                    <w:t>Estos indicadores son útiles para conocer mejor los factores que determinan los costos y hacer simulaciones del costo de las políticas previstas.</w:t>
                  </w:r>
                </w:p>
              </w:txbxContent>
            </v:textbox>
            <w10:wrap type="none"/>
          </v:shape>
        </w:pict>
      </w:r>
      <w:r>
        <w:rPr>
          <w:color w:val="58595B"/>
        </w:rPr>
        <w:t>Los indicadores que figuran a continuación se refieren al costo y la financiación públicos de la EPI a nivel nacional. En contextos en los que la gestión financiera</w:t>
      </w:r>
      <w:r>
        <w:rPr>
          <w:color w:val="58595B"/>
          <w:spacing w:val="-22"/>
        </w:rPr>
        <w:t> </w:t>
      </w:r>
      <w:r>
        <w:rPr>
          <w:color w:val="58595B"/>
        </w:rPr>
        <w:t>de</w:t>
      </w:r>
      <w:r>
        <w:rPr>
          <w:color w:val="58595B"/>
          <w:spacing w:val="-22"/>
        </w:rPr>
        <w:t> </w:t>
      </w:r>
      <w:r>
        <w:rPr>
          <w:color w:val="58595B"/>
        </w:rPr>
        <w:t>la</w:t>
      </w:r>
      <w:r>
        <w:rPr>
          <w:color w:val="58595B"/>
          <w:spacing w:val="-21"/>
        </w:rPr>
        <w:t> </w:t>
      </w:r>
      <w:r>
        <w:rPr>
          <w:color w:val="58595B"/>
        </w:rPr>
        <w:t>administración</w:t>
      </w:r>
      <w:r>
        <w:rPr>
          <w:color w:val="58595B"/>
          <w:spacing w:val="-22"/>
        </w:rPr>
        <w:t> </w:t>
      </w:r>
      <w:r>
        <w:rPr>
          <w:color w:val="58595B"/>
        </w:rPr>
        <w:t>está</w:t>
      </w:r>
      <w:r>
        <w:rPr>
          <w:color w:val="58595B"/>
          <w:spacing w:val="-21"/>
        </w:rPr>
        <w:t> </w:t>
      </w:r>
      <w:r>
        <w:rPr>
          <w:color w:val="58595B"/>
        </w:rPr>
        <w:t>descentralizada,</w:t>
      </w:r>
      <w:r>
        <w:rPr>
          <w:color w:val="58595B"/>
          <w:spacing w:val="-22"/>
        </w:rPr>
        <w:t> </w:t>
      </w:r>
      <w:r>
        <w:rPr>
          <w:color w:val="58595B"/>
        </w:rPr>
        <w:t>conviene</w:t>
      </w:r>
      <w:r>
        <w:rPr>
          <w:color w:val="58595B"/>
          <w:spacing w:val="-22"/>
        </w:rPr>
        <w:t> </w:t>
      </w:r>
      <w:r>
        <w:rPr>
          <w:color w:val="58595B"/>
        </w:rPr>
        <w:t>comparar</w:t>
      </w:r>
      <w:r>
        <w:rPr>
          <w:color w:val="58595B"/>
          <w:spacing w:val="-21"/>
        </w:rPr>
        <w:t> </w:t>
      </w:r>
      <w:r>
        <w:rPr>
          <w:color w:val="58595B"/>
        </w:rPr>
        <w:t>los</w:t>
      </w:r>
      <w:r>
        <w:rPr>
          <w:color w:val="58595B"/>
          <w:spacing w:val="-22"/>
        </w:rPr>
        <w:t> </w:t>
      </w:r>
      <w:r>
        <w:rPr>
          <w:color w:val="58595B"/>
        </w:rPr>
        <w:t>valores</w:t>
      </w:r>
      <w:r>
        <w:rPr>
          <w:color w:val="58595B"/>
          <w:spacing w:val="-21"/>
        </w:rPr>
        <w:t> </w:t>
      </w:r>
      <w:r>
        <w:rPr>
          <w:color w:val="58595B"/>
        </w:rPr>
        <w:t>de</w:t>
      </w:r>
      <w:r>
        <w:rPr>
          <w:color w:val="58595B"/>
          <w:spacing w:val="-22"/>
        </w:rPr>
        <w:t> </w:t>
      </w:r>
      <w:r>
        <w:rPr>
          <w:color w:val="58595B"/>
        </w:rPr>
        <w:t>los</w:t>
      </w:r>
      <w:r>
        <w:rPr>
          <w:color w:val="58595B"/>
          <w:spacing w:val="-22"/>
        </w:rPr>
        <w:t> </w:t>
      </w:r>
      <w:r>
        <w:rPr>
          <w:color w:val="58595B"/>
        </w:rPr>
        <w:t>indicadores</w:t>
      </w:r>
      <w:r>
        <w:rPr>
          <w:color w:val="58595B"/>
          <w:spacing w:val="-21"/>
        </w:rPr>
        <w:t> </w:t>
      </w:r>
      <w:r>
        <w:rPr>
          <w:color w:val="58595B"/>
        </w:rPr>
        <w:t>correspondientes</w:t>
      </w:r>
      <w:r>
        <w:rPr>
          <w:color w:val="58595B"/>
          <w:spacing w:val="-22"/>
        </w:rPr>
        <w:t> </w:t>
      </w:r>
      <w:r>
        <w:rPr>
          <w:color w:val="58595B"/>
        </w:rPr>
        <w:t>a</w:t>
      </w:r>
      <w:r>
        <w:rPr>
          <w:color w:val="58595B"/>
          <w:spacing w:val="-21"/>
        </w:rPr>
        <w:t> </w:t>
      </w:r>
      <w:r>
        <w:rPr>
          <w:color w:val="58595B"/>
        </w:rPr>
        <w:t>todas</w:t>
      </w:r>
      <w:r>
        <w:rPr>
          <w:color w:val="58595B"/>
          <w:spacing w:val="-22"/>
        </w:rPr>
        <w:t> </w:t>
      </w:r>
      <w:r>
        <w:rPr>
          <w:color w:val="58595B"/>
        </w:rPr>
        <w:t>las</w:t>
      </w:r>
      <w:r>
        <w:rPr>
          <w:color w:val="58595B"/>
          <w:spacing w:val="-22"/>
        </w:rPr>
        <w:t> </w:t>
      </w:r>
      <w:r>
        <w:rPr>
          <w:color w:val="58595B"/>
        </w:rPr>
        <w:t>regiones</w:t>
      </w:r>
      <w:r>
        <w:rPr>
          <w:color w:val="58595B"/>
          <w:spacing w:val="-21"/>
        </w:rPr>
        <w:t> </w:t>
      </w:r>
      <w:r>
        <w:rPr>
          <w:color w:val="58595B"/>
        </w:rPr>
        <w:t>subnacionales.</w:t>
      </w:r>
    </w:p>
    <w:p>
      <w:pPr>
        <w:pStyle w:val="BodyText"/>
        <w:spacing w:line="292" w:lineRule="auto" w:before="112"/>
        <w:ind w:left="413" w:right="727"/>
      </w:pPr>
      <w:r>
        <w:rPr>
          <w:color w:val="58595B"/>
        </w:rPr>
        <w:t>Los indicadores presentados permiten conocer el costo y la financiación públicos de la EPI y elaborar modelos en la materia; no tienen en cuenta el costo y la financiación de los servicios privados (a menos que se expliciten).</w:t>
      </w:r>
    </w:p>
    <w:p>
      <w:pPr>
        <w:pStyle w:val="BodyText"/>
        <w:rPr>
          <w:sz w:val="22"/>
        </w:rPr>
      </w:pPr>
    </w:p>
    <w:p>
      <w:pPr>
        <w:pStyle w:val="BodyText"/>
        <w:spacing w:before="11"/>
        <w:rPr>
          <w:sz w:val="21"/>
        </w:rPr>
      </w:pPr>
    </w:p>
    <w:p>
      <w:pPr>
        <w:pStyle w:val="BodyText"/>
        <w:ind w:left="413"/>
      </w:pPr>
      <w:r>
        <w:rPr>
          <w:color w:val="58595B"/>
        </w:rPr>
        <w:t>Los indicadores se enumeran en dos cuadros:</w:t>
      </w:r>
    </w:p>
    <w:p>
      <w:pPr>
        <w:pStyle w:val="BodyText"/>
        <w:spacing w:before="163"/>
        <w:ind w:left="413"/>
      </w:pPr>
      <w:r>
        <w:rPr>
          <w:b/>
          <w:color w:val="58595B"/>
        </w:rPr>
        <w:t>Cuadro 1: </w:t>
      </w:r>
      <w:r>
        <w:rPr>
          <w:color w:val="58595B"/>
        </w:rPr>
        <w:t>Recursos y gastos: los niveles de inversión pública en EPI, su composición y los posibles recursos adicionales; y</w:t>
      </w:r>
    </w:p>
    <w:p>
      <w:pPr>
        <w:pStyle w:val="BodyText"/>
        <w:spacing w:line="292" w:lineRule="auto" w:before="164"/>
        <w:ind w:left="413" w:right="784"/>
      </w:pPr>
      <w:r>
        <w:rPr>
          <w:b/>
          <w:color w:val="58595B"/>
        </w:rPr>
        <w:t>Cuadro 2: </w:t>
      </w:r>
      <w:r>
        <w:rPr>
          <w:color w:val="58595B"/>
        </w:rPr>
        <w:t>Insumos estratégicos: los principales factores que determinan los costos del subsector de la EPI, agrupados por las subcategorías siguientes: docentes; infraestructuras; material didáctico; gasto social; costos del proceso; e insumos operacionales.</w:t>
      </w:r>
    </w:p>
    <w:p>
      <w:pPr>
        <w:pStyle w:val="BodyText"/>
        <w:rPr>
          <w:sz w:val="22"/>
        </w:rPr>
      </w:pPr>
    </w:p>
    <w:p>
      <w:pPr>
        <w:pStyle w:val="BodyText"/>
        <w:spacing w:before="11"/>
        <w:rPr>
          <w:sz w:val="21"/>
        </w:rPr>
      </w:pPr>
    </w:p>
    <w:p>
      <w:pPr>
        <w:pStyle w:val="BodyText"/>
        <w:spacing w:line="292" w:lineRule="auto"/>
        <w:ind w:left="413" w:right="727"/>
      </w:pPr>
      <w:r>
        <w:rPr>
          <w:color w:val="58595B"/>
        </w:rPr>
        <w:t>En muchos casos, los gastos presentados en los indicadores provendrán de diversas fuentes de datos. Para conciliarlas, es necesario establecer un proceso transparente.</w:t>
      </w:r>
    </w:p>
    <w:p>
      <w:pPr>
        <w:spacing w:after="0" w:line="292" w:lineRule="auto"/>
        <w:sectPr>
          <w:type w:val="continuous"/>
          <w:pgSz w:w="15840" w:h="12240" w:orient="landscape"/>
          <w:pgMar w:top="1000" w:bottom="280" w:left="720" w:right="340"/>
        </w:sectPr>
      </w:pPr>
    </w:p>
    <w:p>
      <w:pPr>
        <w:pStyle w:val="BodyText"/>
        <w:spacing w:before="5"/>
        <w:rPr>
          <w:sz w:val="28"/>
        </w:rPr>
      </w:pPr>
      <w:r>
        <w:rPr/>
        <w:pict>
          <v:line style="position:absolute;mso-position-horizontal-relative:page;mso-position-vertical-relative:page;z-index:-44224" from="228.990799pt,436.598206pt" to="363.509799pt,436.598206pt" stroked="true" strokeweight=".3pt" strokecolor="#000000">
            <v:stroke dashstyle="solid"/>
            <w10:wrap type="none"/>
          </v:line>
        </w:pict>
      </w:r>
      <w:r>
        <w:rPr/>
        <w:pict>
          <v:line style="position:absolute;mso-position-horizontal-relative:page;mso-position-vertical-relative:page;z-index:-44200" from="220.351898pt,519.794312pt" to="365.668898pt,519.794312pt" stroked="true" strokeweight=".3pt" strokecolor="#000000">
            <v:stroke dashstyle="solid"/>
            <w10:wrap type="none"/>
          </v:line>
        </w:pict>
      </w:r>
    </w:p>
    <w:p>
      <w:pPr>
        <w:spacing w:before="91"/>
        <w:ind w:left="113" w:right="0" w:firstLine="0"/>
        <w:jc w:val="left"/>
        <w:rPr>
          <w:b/>
          <w:sz w:val="26"/>
        </w:rPr>
      </w:pPr>
      <w:r>
        <w:rPr>
          <w:b/>
          <w:color w:val="58595B"/>
          <w:sz w:val="26"/>
        </w:rPr>
        <w:t>Indicadores del costo y la financiación públicos de la EPI</w:t>
      </w:r>
    </w:p>
    <w:p>
      <w:pPr>
        <w:pStyle w:val="Heading2"/>
        <w:spacing w:before="122"/>
      </w:pPr>
      <w:r>
        <w:rPr>
          <w:color w:val="913592"/>
        </w:rPr>
        <w:t>Cuadro 1. Recursos y gastos</w:t>
      </w:r>
    </w:p>
    <w:p>
      <w:pPr>
        <w:pStyle w:val="BodyText"/>
        <w:spacing w:line="292" w:lineRule="auto" w:before="154"/>
        <w:ind w:left="113"/>
      </w:pPr>
      <w:r>
        <w:rPr/>
        <w:pict>
          <v:line style="position:absolute;mso-position-horizontal-relative:page;mso-position-vertical-relative:paragraph;z-index:-44248" from="249.541504pt,91.578178pt" to="345.926504pt,91.578178pt" stroked="true" strokeweight=".3pt" strokecolor="#000000">
            <v:stroke dashstyle="solid"/>
            <w10:wrap type="none"/>
          </v:line>
        </w:pict>
      </w:r>
      <w:r>
        <w:rPr>
          <w:color w:val="58595B"/>
        </w:rPr>
        <w:t>Los indicadores de recursos y gastos son cruciales para entender los niveles históricos y actuales de la inversión pública en EPI, su composición y los recursos potencialmente disponibles para el subsector</w:t>
      </w:r>
    </w:p>
    <w:p>
      <w:pPr>
        <w:pStyle w:val="BodyText"/>
        <w:spacing w:before="2"/>
        <w:rPr>
          <w:sz w:val="23"/>
        </w:rPr>
      </w:pPr>
    </w:p>
    <w:tbl>
      <w:tblPr>
        <w:tblW w:w="0" w:type="auto"/>
        <w:jc w:val="left"/>
        <w:tblInd w:w="143"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8"/>
        <w:gridCol w:w="1463"/>
        <w:gridCol w:w="3252"/>
        <w:gridCol w:w="2224"/>
        <w:gridCol w:w="5275"/>
      </w:tblGrid>
      <w:tr>
        <w:trPr>
          <w:trHeight w:val="491" w:hRule="atLeast"/>
        </w:trPr>
        <w:tc>
          <w:tcPr>
            <w:tcW w:w="1928" w:type="dxa"/>
            <w:tcBorders>
              <w:left w:val="nil"/>
              <w:right w:val="nil"/>
            </w:tcBorders>
          </w:tcPr>
          <w:p>
            <w:pPr>
              <w:pStyle w:val="TableParagraph"/>
              <w:spacing w:before="142"/>
              <w:ind w:left="574"/>
              <w:rPr>
                <w:b/>
                <w:sz w:val="18"/>
              </w:rPr>
            </w:pPr>
            <w:r>
              <w:rPr>
                <w:b/>
                <w:color w:val="58595B"/>
                <w:sz w:val="18"/>
              </w:rPr>
              <w:t>Indicador</w:t>
            </w:r>
          </w:p>
        </w:tc>
        <w:tc>
          <w:tcPr>
            <w:tcW w:w="1463" w:type="dxa"/>
            <w:tcBorders>
              <w:left w:val="nil"/>
              <w:right w:val="nil"/>
            </w:tcBorders>
          </w:tcPr>
          <w:p>
            <w:pPr>
              <w:pStyle w:val="TableParagraph"/>
              <w:spacing w:before="142"/>
              <w:ind w:right="313"/>
              <w:jc w:val="right"/>
              <w:rPr>
                <w:b/>
                <w:sz w:val="18"/>
              </w:rPr>
            </w:pPr>
            <w:r>
              <w:rPr>
                <w:b/>
                <w:color w:val="58595B"/>
                <w:sz w:val="18"/>
              </w:rPr>
              <w:t>Variantes</w:t>
            </w:r>
          </w:p>
        </w:tc>
        <w:tc>
          <w:tcPr>
            <w:tcW w:w="3252" w:type="dxa"/>
            <w:tcBorders>
              <w:left w:val="nil"/>
              <w:right w:val="nil"/>
            </w:tcBorders>
          </w:tcPr>
          <w:p>
            <w:pPr>
              <w:pStyle w:val="TableParagraph"/>
              <w:spacing w:before="142"/>
              <w:ind w:left="1180" w:right="1160"/>
              <w:jc w:val="center"/>
              <w:rPr>
                <w:b/>
                <w:sz w:val="18"/>
              </w:rPr>
            </w:pPr>
            <w:r>
              <w:rPr>
                <w:b/>
                <w:color w:val="58595B"/>
                <w:sz w:val="18"/>
              </w:rPr>
              <w:t>Definición</w:t>
            </w:r>
          </w:p>
        </w:tc>
        <w:tc>
          <w:tcPr>
            <w:tcW w:w="2224" w:type="dxa"/>
            <w:tcBorders>
              <w:left w:val="nil"/>
              <w:right w:val="nil"/>
            </w:tcBorders>
          </w:tcPr>
          <w:p>
            <w:pPr>
              <w:pStyle w:val="TableParagraph"/>
              <w:spacing w:before="142"/>
              <w:ind w:left="67"/>
              <w:rPr>
                <w:b/>
                <w:sz w:val="18"/>
              </w:rPr>
            </w:pPr>
            <w:r>
              <w:rPr>
                <w:b/>
                <w:color w:val="58595B"/>
                <w:spacing w:val="-5"/>
                <w:sz w:val="18"/>
              </w:rPr>
              <w:t>Posibles fuentes </w:t>
            </w:r>
            <w:r>
              <w:rPr>
                <w:b/>
                <w:color w:val="58595B"/>
                <w:spacing w:val="-3"/>
                <w:sz w:val="18"/>
              </w:rPr>
              <w:t>de </w:t>
            </w:r>
            <w:r>
              <w:rPr>
                <w:b/>
                <w:color w:val="58595B"/>
                <w:spacing w:val="-5"/>
                <w:sz w:val="18"/>
              </w:rPr>
              <w:t>datos</w:t>
            </w:r>
          </w:p>
        </w:tc>
        <w:tc>
          <w:tcPr>
            <w:tcW w:w="5275" w:type="dxa"/>
            <w:tcBorders>
              <w:left w:val="nil"/>
              <w:right w:val="nil"/>
            </w:tcBorders>
          </w:tcPr>
          <w:p>
            <w:pPr>
              <w:pStyle w:val="TableParagraph"/>
              <w:spacing w:before="142"/>
              <w:ind w:left="2083" w:right="2050"/>
              <w:jc w:val="center"/>
              <w:rPr>
                <w:b/>
                <w:sz w:val="18"/>
              </w:rPr>
            </w:pPr>
            <w:r>
              <w:rPr>
                <w:b/>
                <w:color w:val="58595B"/>
                <w:sz w:val="18"/>
              </w:rPr>
              <w:t>Comentarios</w:t>
            </w:r>
          </w:p>
        </w:tc>
      </w:tr>
      <w:tr>
        <w:trPr>
          <w:trHeight w:val="5095" w:hRule="atLeast"/>
        </w:trPr>
        <w:tc>
          <w:tcPr>
            <w:tcW w:w="1928" w:type="dxa"/>
            <w:vMerge w:val="restart"/>
            <w:tcBorders>
              <w:left w:val="single" w:sz="12" w:space="0" w:color="FFFFFF"/>
              <w:bottom w:val="single" w:sz="12" w:space="0" w:color="FFFFFF"/>
              <w:right w:val="single" w:sz="12" w:space="0" w:color="FFFFFF"/>
            </w:tcBorders>
            <w:shd w:val="clear" w:color="auto" w:fill="FBE2DF"/>
          </w:tcPr>
          <w:p>
            <w:pPr>
              <w:pStyle w:val="TableParagraph"/>
              <w:spacing w:before="7"/>
              <w:rPr>
                <w:sz w:val="13"/>
              </w:rPr>
            </w:pPr>
          </w:p>
          <w:p>
            <w:pPr>
              <w:pStyle w:val="TableParagraph"/>
              <w:spacing w:line="210" w:lineRule="exact"/>
              <w:ind w:left="167"/>
              <w:rPr>
                <w:sz w:val="20"/>
              </w:rPr>
            </w:pPr>
            <w:r>
              <w:rPr>
                <w:position w:val="-3"/>
                <w:sz w:val="20"/>
              </w:rPr>
              <w:drawing>
                <wp:inline distT="0" distB="0" distL="0" distR="0">
                  <wp:extent cx="1041417" cy="133350"/>
                  <wp:effectExtent l="0" t="0" r="0" b="0"/>
                  <wp:docPr id="1" name="image5.png" descr=""/>
                  <wp:cNvGraphicFramePr>
                    <a:graphicFrameLocks noChangeAspect="1"/>
                  </wp:cNvGraphicFramePr>
                  <a:graphic>
                    <a:graphicData uri="http://schemas.openxmlformats.org/drawingml/2006/picture">
                      <pic:pic>
                        <pic:nvPicPr>
                          <pic:cNvPr id="2" name="image5.png"/>
                          <pic:cNvPicPr/>
                        </pic:nvPicPr>
                        <pic:blipFill>
                          <a:blip r:embed="rId10" cstate="print"/>
                          <a:stretch>
                            <a:fillRect/>
                          </a:stretch>
                        </pic:blipFill>
                        <pic:spPr>
                          <a:xfrm>
                            <a:off x="0" y="0"/>
                            <a:ext cx="1041417" cy="133350"/>
                          </a:xfrm>
                          <a:prstGeom prst="rect">
                            <a:avLst/>
                          </a:prstGeom>
                        </pic:spPr>
                      </pic:pic>
                    </a:graphicData>
                  </a:graphic>
                </wp:inline>
              </w:drawing>
            </w:r>
            <w:r>
              <w:rPr>
                <w:position w:val="-3"/>
                <w:sz w:val="20"/>
              </w:rPr>
            </w:r>
          </w:p>
          <w:p>
            <w:pPr>
              <w:pStyle w:val="TableParagraph"/>
              <w:spacing w:line="249" w:lineRule="auto" w:before="54"/>
              <w:ind w:left="167" w:right="398"/>
              <w:rPr>
                <w:b/>
                <w:sz w:val="20"/>
              </w:rPr>
            </w:pPr>
            <w:r>
              <w:rPr>
                <w:b/>
                <w:color w:val="58595B"/>
                <w:sz w:val="20"/>
              </w:rPr>
              <w:t>Gasto </w:t>
            </w:r>
            <w:r>
              <w:rPr>
                <w:b/>
                <w:color w:val="58595B"/>
                <w:spacing w:val="-3"/>
                <w:sz w:val="20"/>
              </w:rPr>
              <w:t>público </w:t>
            </w:r>
            <w:r>
              <w:rPr>
                <w:b/>
                <w:color w:val="58595B"/>
                <w:sz w:val="20"/>
              </w:rPr>
              <w:t>en EPI como porcentaje del gasto en educación</w:t>
            </w:r>
          </w:p>
        </w:tc>
        <w:tc>
          <w:tcPr>
            <w:tcW w:w="1463" w:type="dxa"/>
            <w:tcBorders>
              <w:left w:val="single" w:sz="12" w:space="0" w:color="FFFFFF"/>
              <w:bottom w:val="single" w:sz="12" w:space="0" w:color="FFFFFF"/>
              <w:right w:val="single" w:sz="12" w:space="0" w:color="FFFFFF"/>
            </w:tcBorders>
            <w:shd w:val="clear" w:color="auto" w:fill="FBE2DF"/>
          </w:tcPr>
          <w:p>
            <w:pPr>
              <w:pStyle w:val="TableParagraph"/>
              <w:spacing w:before="121"/>
              <w:ind w:right="359"/>
              <w:jc w:val="right"/>
              <w:rPr>
                <w:sz w:val="17"/>
              </w:rPr>
            </w:pPr>
            <w:r>
              <w:rPr>
                <w:color w:val="58595B"/>
                <w:sz w:val="17"/>
              </w:rPr>
              <w:t>(gasto total)</w:t>
            </w:r>
          </w:p>
        </w:tc>
        <w:tc>
          <w:tcPr>
            <w:tcW w:w="3252" w:type="dxa"/>
            <w:tcBorders>
              <w:left w:val="single" w:sz="12" w:space="0" w:color="FFFFFF"/>
              <w:bottom w:val="single" w:sz="12" w:space="0" w:color="FFFFFF"/>
              <w:right w:val="single" w:sz="12" w:space="0" w:color="FFFFFF"/>
            </w:tcBorders>
            <w:shd w:val="clear" w:color="auto" w:fill="FBE2DF"/>
          </w:tcPr>
          <w:p>
            <w:pPr>
              <w:pStyle w:val="TableParagraph"/>
              <w:spacing w:line="295" w:lineRule="auto" w:before="121"/>
              <w:ind w:left="1006" w:right="683" w:hanging="114"/>
              <w:rPr>
                <w:sz w:val="17"/>
              </w:rPr>
            </w:pPr>
            <w:r>
              <w:rPr>
                <w:color w:val="58595B"/>
                <w:sz w:val="17"/>
              </w:rPr>
              <w:t>Gasto público en EPI Gasto en educación</w:t>
            </w:r>
          </w:p>
        </w:tc>
        <w:tc>
          <w:tcPr>
            <w:tcW w:w="2224" w:type="dxa"/>
            <w:vMerge w:val="restart"/>
            <w:tcBorders>
              <w:left w:val="single" w:sz="12" w:space="0" w:color="FFFFFF"/>
              <w:bottom w:val="single" w:sz="12" w:space="0" w:color="FFFFFF"/>
              <w:right w:val="single" w:sz="12" w:space="0" w:color="FFFFFF"/>
            </w:tcBorders>
            <w:shd w:val="clear" w:color="auto" w:fill="FBE2DF"/>
          </w:tcPr>
          <w:p>
            <w:pPr>
              <w:pStyle w:val="TableParagraph"/>
              <w:spacing w:line="295" w:lineRule="auto" w:before="121"/>
              <w:ind w:left="162"/>
              <w:rPr>
                <w:sz w:val="17"/>
              </w:rPr>
            </w:pPr>
            <w:r>
              <w:rPr>
                <w:color w:val="58595B"/>
                <w:sz w:val="17"/>
              </w:rPr>
              <w:t>Dirección de finanzas del Ministerio de Educación</w:t>
            </w:r>
          </w:p>
          <w:p>
            <w:pPr>
              <w:pStyle w:val="TableParagraph"/>
              <w:spacing w:before="112"/>
              <w:ind w:left="162"/>
              <w:rPr>
                <w:i/>
                <w:sz w:val="17"/>
              </w:rPr>
            </w:pPr>
            <w:r>
              <w:rPr>
                <w:i/>
                <w:color w:val="58595B"/>
                <w:sz w:val="17"/>
              </w:rPr>
              <w:t>o</w:t>
            </w:r>
          </w:p>
          <w:p>
            <w:pPr>
              <w:pStyle w:val="TableParagraph"/>
              <w:spacing w:line="295" w:lineRule="auto" w:before="158"/>
              <w:ind w:left="162" w:right="169"/>
              <w:rPr>
                <w:sz w:val="17"/>
              </w:rPr>
            </w:pPr>
            <w:r>
              <w:rPr>
                <w:color w:val="58595B"/>
                <w:sz w:val="17"/>
              </w:rPr>
              <w:t>Ministerio de Finanzas o de Presupuestos</w:t>
            </w:r>
          </w:p>
        </w:tc>
        <w:tc>
          <w:tcPr>
            <w:tcW w:w="5275" w:type="dxa"/>
            <w:tcBorders>
              <w:left w:val="single" w:sz="12" w:space="0" w:color="FFFFFF"/>
              <w:bottom w:val="single" w:sz="12" w:space="0" w:color="FFFFFF"/>
              <w:right w:val="single" w:sz="12" w:space="0" w:color="FFFFFF"/>
            </w:tcBorders>
            <w:shd w:val="clear" w:color="auto" w:fill="FBE2DF"/>
          </w:tcPr>
          <w:p>
            <w:pPr>
              <w:pStyle w:val="TableParagraph"/>
              <w:spacing w:line="240" w:lineRule="atLeast" w:before="136"/>
              <w:ind w:left="175" w:right="149"/>
              <w:rPr>
                <w:sz w:val="17"/>
              </w:rPr>
            </w:pPr>
            <w:r>
              <w:rPr>
                <w:color w:val="58595B"/>
                <w:sz w:val="17"/>
              </w:rPr>
              <w:t>La proporción del gasto en EPI en relación con el gasto en educación</w:t>
            </w:r>
            <w:r>
              <w:rPr>
                <w:color w:val="58595B"/>
                <w:spacing w:val="-4"/>
                <w:sz w:val="17"/>
              </w:rPr>
              <w:t> </w:t>
            </w:r>
            <w:r>
              <w:rPr>
                <w:color w:val="58595B"/>
                <w:sz w:val="17"/>
              </w:rPr>
              <w:t>puede</w:t>
            </w:r>
            <w:r>
              <w:rPr>
                <w:color w:val="58595B"/>
                <w:spacing w:val="-4"/>
                <w:sz w:val="17"/>
              </w:rPr>
              <w:t> </w:t>
            </w:r>
            <w:r>
              <w:rPr>
                <w:color w:val="58595B"/>
                <w:sz w:val="17"/>
              </w:rPr>
              <w:t>variar</w:t>
            </w:r>
            <w:r>
              <w:rPr>
                <w:color w:val="58595B"/>
                <w:spacing w:val="-3"/>
                <w:sz w:val="17"/>
              </w:rPr>
              <w:t> </w:t>
            </w:r>
            <w:r>
              <w:rPr>
                <w:color w:val="58595B"/>
                <w:sz w:val="17"/>
              </w:rPr>
              <w:t>de</w:t>
            </w:r>
            <w:r>
              <w:rPr>
                <w:color w:val="58595B"/>
                <w:spacing w:val="-4"/>
                <w:sz w:val="17"/>
              </w:rPr>
              <w:t> </w:t>
            </w:r>
            <w:r>
              <w:rPr>
                <w:color w:val="58595B"/>
                <w:sz w:val="17"/>
              </w:rPr>
              <w:t>un</w:t>
            </w:r>
            <w:r>
              <w:rPr>
                <w:color w:val="58595B"/>
                <w:spacing w:val="-3"/>
                <w:sz w:val="17"/>
              </w:rPr>
              <w:t> </w:t>
            </w:r>
            <w:r>
              <w:rPr>
                <w:color w:val="58595B"/>
                <w:sz w:val="17"/>
              </w:rPr>
              <w:t>año</w:t>
            </w:r>
            <w:r>
              <w:rPr>
                <w:color w:val="58595B"/>
                <w:spacing w:val="-4"/>
                <w:sz w:val="17"/>
              </w:rPr>
              <w:t> </w:t>
            </w:r>
            <w:r>
              <w:rPr>
                <w:color w:val="58595B"/>
                <w:sz w:val="17"/>
              </w:rPr>
              <w:t>a</w:t>
            </w:r>
            <w:r>
              <w:rPr>
                <w:color w:val="58595B"/>
                <w:spacing w:val="-4"/>
                <w:sz w:val="17"/>
              </w:rPr>
              <w:t> </w:t>
            </w:r>
            <w:r>
              <w:rPr>
                <w:color w:val="58595B"/>
                <w:sz w:val="17"/>
              </w:rPr>
              <w:t>otro</w:t>
            </w:r>
            <w:r>
              <w:rPr>
                <w:color w:val="58595B"/>
                <w:spacing w:val="-4"/>
                <w:sz w:val="17"/>
              </w:rPr>
              <w:t> </w:t>
            </w:r>
            <w:r>
              <w:rPr>
                <w:color w:val="58595B"/>
                <w:sz w:val="17"/>
              </w:rPr>
              <w:t>cuando</w:t>
            </w:r>
            <w:r>
              <w:rPr>
                <w:color w:val="58595B"/>
                <w:spacing w:val="-2"/>
                <w:sz w:val="17"/>
              </w:rPr>
              <w:t> </w:t>
            </w:r>
            <w:r>
              <w:rPr>
                <w:color w:val="58595B"/>
                <w:sz w:val="17"/>
              </w:rPr>
              <w:t>se</w:t>
            </w:r>
            <w:r>
              <w:rPr>
                <w:color w:val="58595B"/>
                <w:spacing w:val="-3"/>
                <w:sz w:val="17"/>
              </w:rPr>
              <w:t> </w:t>
            </w:r>
            <w:r>
              <w:rPr>
                <w:color w:val="58595B"/>
                <w:sz w:val="17"/>
              </w:rPr>
              <w:t>implementan grandes programas de inversión. </w:t>
            </w:r>
            <w:r>
              <w:rPr>
                <w:color w:val="58595B"/>
                <w:spacing w:val="1"/>
                <w:position w:val="-1"/>
                <w:sz w:val="17"/>
              </w:rPr>
              <w:drawing>
                <wp:inline distT="0" distB="0" distL="0" distR="0">
                  <wp:extent cx="527977" cy="139026"/>
                  <wp:effectExtent l="0" t="0" r="0" b="0"/>
                  <wp:docPr id="3" name="image6.png" descr=""/>
                  <wp:cNvGraphicFramePr>
                    <a:graphicFrameLocks noChangeAspect="1"/>
                  </wp:cNvGraphicFramePr>
                  <a:graphic>
                    <a:graphicData uri="http://schemas.openxmlformats.org/drawingml/2006/picture">
                      <pic:pic>
                        <pic:nvPicPr>
                          <pic:cNvPr id="4" name="image6.png"/>
                          <pic:cNvPicPr/>
                        </pic:nvPicPr>
                        <pic:blipFill>
                          <a:blip r:embed="rId11" cstate="print"/>
                          <a:stretch>
                            <a:fillRect/>
                          </a:stretch>
                        </pic:blipFill>
                        <pic:spPr>
                          <a:xfrm>
                            <a:off x="0" y="0"/>
                            <a:ext cx="527977" cy="139026"/>
                          </a:xfrm>
                          <a:prstGeom prst="rect">
                            <a:avLst/>
                          </a:prstGeom>
                        </pic:spPr>
                      </pic:pic>
                    </a:graphicData>
                  </a:graphic>
                </wp:inline>
              </w:drawing>
            </w:r>
            <w:r>
              <w:rPr>
                <w:color w:val="58595B"/>
                <w:spacing w:val="1"/>
                <w:position w:val="-1"/>
                <w:sz w:val="17"/>
              </w:rPr>
            </w:r>
            <w:r>
              <w:rPr>
                <w:rFonts w:ascii="Times New Roman" w:hAnsi="Times New Roman"/>
                <w:color w:val="58595B"/>
                <w:spacing w:val="3"/>
                <w:sz w:val="17"/>
              </w:rPr>
              <w:t> </w:t>
            </w:r>
            <w:r>
              <w:rPr>
                <w:color w:val="58595B"/>
                <w:sz w:val="17"/>
              </w:rPr>
              <w:t>Esto es muy habitual en el caso de inversiones en infraestructuras, aunque también puede ocurrir si un gobierno decide ampliar</w:t>
            </w:r>
            <w:r>
              <w:rPr>
                <w:color w:val="58595B"/>
                <w:spacing w:val="-16"/>
                <w:sz w:val="17"/>
              </w:rPr>
              <w:t> </w:t>
            </w:r>
            <w:r>
              <w:rPr>
                <w:color w:val="58595B"/>
                <w:sz w:val="17"/>
              </w:rPr>
              <w:t>un</w:t>
            </w:r>
          </w:p>
          <w:p>
            <w:pPr>
              <w:pStyle w:val="TableParagraph"/>
              <w:spacing w:line="295" w:lineRule="auto" w:before="45"/>
              <w:ind w:left="175" w:right="466"/>
              <w:rPr>
                <w:sz w:val="17"/>
              </w:rPr>
            </w:pPr>
            <w:r>
              <w:rPr>
                <w:color w:val="58595B"/>
                <w:sz w:val="17"/>
              </w:rPr>
              <w:t>modelo de prestación de servicios, por ejemplo un programa de preparación para la escuela de un año de duración, que inicialmente puede requerir una inversión considerable en formación docente o paraprofesional, pero que a lo largo del tiempo requiere un gasto mínimo en formación en el empleo.</w:t>
            </w:r>
          </w:p>
          <w:p>
            <w:pPr>
              <w:pStyle w:val="TableParagraph"/>
              <w:spacing w:line="292" w:lineRule="auto" w:before="128"/>
              <w:ind w:left="175" w:right="371"/>
              <w:rPr>
                <w:sz w:val="17"/>
              </w:rPr>
            </w:pPr>
            <w:r>
              <w:rPr>
                <w:position w:val="-1"/>
              </w:rPr>
              <w:drawing>
                <wp:inline distT="0" distB="0" distL="0" distR="0">
                  <wp:extent cx="692924" cy="139026"/>
                  <wp:effectExtent l="0" t="0" r="0" b="0"/>
                  <wp:docPr id="5" name="image7.png" descr=""/>
                  <wp:cNvGraphicFramePr>
                    <a:graphicFrameLocks noChangeAspect="1"/>
                  </wp:cNvGraphicFramePr>
                  <a:graphic>
                    <a:graphicData uri="http://schemas.openxmlformats.org/drawingml/2006/picture">
                      <pic:pic>
                        <pic:nvPicPr>
                          <pic:cNvPr id="6" name="image7.png"/>
                          <pic:cNvPicPr/>
                        </pic:nvPicPr>
                        <pic:blipFill>
                          <a:blip r:embed="rId12" cstate="print"/>
                          <a:stretch>
                            <a:fillRect/>
                          </a:stretch>
                        </pic:blipFill>
                        <pic:spPr>
                          <a:xfrm>
                            <a:off x="0" y="0"/>
                            <a:ext cx="692924" cy="139026"/>
                          </a:xfrm>
                          <a:prstGeom prst="rect">
                            <a:avLst/>
                          </a:prstGeom>
                        </pic:spPr>
                      </pic:pic>
                    </a:graphicData>
                  </a:graphic>
                </wp:inline>
              </w:drawing>
            </w:r>
            <w:r>
              <w:rPr>
                <w:position w:val="-1"/>
              </w:rPr>
            </w:r>
            <w:r>
              <w:rPr>
                <w:rFonts w:ascii="Times New Roman" w:hAnsi="Times New Roman"/>
                <w:spacing w:val="-1"/>
                <w:sz w:val="20"/>
              </w:rPr>
              <w:t> </w:t>
            </w:r>
            <w:r>
              <w:rPr>
                <w:color w:val="58595B"/>
                <w:sz w:val="17"/>
              </w:rPr>
              <w:t>Es importante calcular, siempre que sea posible, la proporción de los gastos reales en lugar de los presupuestados, ya que estos últimos no siempre se ejecutan como estaba previsto. </w:t>
            </w:r>
            <w:r>
              <w:rPr>
                <w:color w:val="58595B"/>
                <w:spacing w:val="-4"/>
                <w:sz w:val="17"/>
              </w:rPr>
              <w:t>Tenga </w:t>
            </w:r>
            <w:r>
              <w:rPr>
                <w:color w:val="58595B"/>
                <w:sz w:val="17"/>
              </w:rPr>
              <w:t>en cuenta que los gastos reales se conocerán más tarde y pueden ser más difíciles de obtener. La tasa de ejecución del presupuesto se presenta a continuación como indicador</w:t>
            </w:r>
            <w:r>
              <w:rPr>
                <w:color w:val="58595B"/>
                <w:spacing w:val="9"/>
                <w:sz w:val="17"/>
              </w:rPr>
              <w:t> </w:t>
            </w:r>
            <w:r>
              <w:rPr>
                <w:color w:val="58595B"/>
                <w:sz w:val="17"/>
              </w:rPr>
              <w:t>complementario.</w:t>
            </w:r>
          </w:p>
          <w:p>
            <w:pPr>
              <w:pStyle w:val="TableParagraph"/>
              <w:spacing w:line="240" w:lineRule="atLeast" w:before="131"/>
              <w:ind w:left="175" w:right="192"/>
              <w:rPr>
                <w:sz w:val="17"/>
              </w:rPr>
            </w:pPr>
            <w:r>
              <w:rPr>
                <w:color w:val="58595B"/>
                <w:sz w:val="17"/>
              </w:rPr>
              <w:t>Este indicador da visibilidad a las iniciativas públicas en favor de la EPI y permite realizar comparaciones internacionales.</w:t>
            </w:r>
          </w:p>
        </w:tc>
      </w:tr>
      <w:tr>
        <w:trPr>
          <w:trHeight w:val="1633" w:hRule="atLeast"/>
        </w:trPr>
        <w:tc>
          <w:tcPr>
            <w:tcW w:w="1928" w:type="dxa"/>
            <w:vMerge/>
            <w:tcBorders>
              <w:top w:val="nil"/>
              <w:left w:val="single" w:sz="12" w:space="0" w:color="FFFFFF"/>
              <w:bottom w:val="single" w:sz="12" w:space="0" w:color="FFFFFF"/>
              <w:right w:val="single" w:sz="12" w:space="0" w:color="FFFFFF"/>
            </w:tcBorders>
            <w:shd w:val="clear" w:color="auto" w:fill="FBE2DF"/>
          </w:tcPr>
          <w:p>
            <w:pPr>
              <w:rPr>
                <w:sz w:val="2"/>
                <w:szCs w:val="2"/>
              </w:rPr>
            </w:pPr>
          </w:p>
        </w:tc>
        <w:tc>
          <w:tcPr>
            <w:tcW w:w="1463" w:type="dxa"/>
            <w:tcBorders>
              <w:top w:val="single" w:sz="12" w:space="0" w:color="FFFFFF"/>
              <w:left w:val="single" w:sz="12" w:space="0" w:color="FFFFFF"/>
              <w:bottom w:val="single" w:sz="12" w:space="0" w:color="FFFFFF"/>
              <w:right w:val="single" w:sz="12" w:space="0" w:color="FFFFFF"/>
            </w:tcBorders>
            <w:shd w:val="clear" w:color="auto" w:fill="FBE2DF"/>
          </w:tcPr>
          <w:p>
            <w:pPr>
              <w:pStyle w:val="TableParagraph"/>
              <w:spacing w:line="295" w:lineRule="auto" w:before="119"/>
              <w:ind w:left="173" w:right="409"/>
              <w:rPr>
                <w:sz w:val="10"/>
              </w:rPr>
            </w:pPr>
            <w:r>
              <w:rPr>
                <w:color w:val="58595B"/>
                <w:sz w:val="17"/>
              </w:rPr>
              <w:t>Gasto recurrente</w:t>
            </w:r>
            <w:r>
              <w:rPr>
                <w:color w:val="58595B"/>
                <w:position w:val="6"/>
                <w:sz w:val="10"/>
              </w:rPr>
              <w:t>1</w:t>
            </w:r>
          </w:p>
        </w:tc>
        <w:tc>
          <w:tcPr>
            <w:tcW w:w="3252" w:type="dxa"/>
            <w:tcBorders>
              <w:top w:val="single" w:sz="12" w:space="0" w:color="FFFFFF"/>
              <w:left w:val="single" w:sz="12" w:space="0" w:color="FFFFFF"/>
              <w:bottom w:val="single" w:sz="12" w:space="0" w:color="FFFFFF"/>
              <w:right w:val="single" w:sz="12" w:space="0" w:color="FFFFFF"/>
            </w:tcBorders>
            <w:shd w:val="clear" w:color="auto" w:fill="FBE2DF"/>
          </w:tcPr>
          <w:p>
            <w:pPr>
              <w:pStyle w:val="TableParagraph"/>
              <w:spacing w:line="295" w:lineRule="auto" w:before="119"/>
              <w:ind w:left="454" w:right="300" w:firstLine="28"/>
              <w:rPr>
                <w:sz w:val="17"/>
              </w:rPr>
            </w:pPr>
            <w:r>
              <w:rPr>
                <w:color w:val="58595B"/>
                <w:sz w:val="17"/>
              </w:rPr>
              <w:t>Gasto público recurrente en EPI Gasto recurrente en educación</w:t>
            </w:r>
          </w:p>
        </w:tc>
        <w:tc>
          <w:tcPr>
            <w:tcW w:w="2224" w:type="dxa"/>
            <w:vMerge/>
            <w:tcBorders>
              <w:top w:val="nil"/>
              <w:left w:val="single" w:sz="12" w:space="0" w:color="FFFFFF"/>
              <w:bottom w:val="single" w:sz="12" w:space="0" w:color="FFFFFF"/>
              <w:right w:val="single" w:sz="12" w:space="0" w:color="FFFFFF"/>
            </w:tcBorders>
            <w:shd w:val="clear" w:color="auto" w:fill="FBE2DF"/>
          </w:tcPr>
          <w:p>
            <w:pPr>
              <w:rPr>
                <w:sz w:val="2"/>
                <w:szCs w:val="2"/>
              </w:rPr>
            </w:pPr>
          </w:p>
        </w:tc>
        <w:tc>
          <w:tcPr>
            <w:tcW w:w="5275" w:type="dxa"/>
            <w:tcBorders>
              <w:top w:val="single" w:sz="12" w:space="0" w:color="FFFFFF"/>
              <w:left w:val="single" w:sz="12" w:space="0" w:color="FFFFFF"/>
              <w:bottom w:val="single" w:sz="12" w:space="0" w:color="FFFFFF"/>
              <w:right w:val="single" w:sz="12" w:space="0" w:color="FFFFFF"/>
            </w:tcBorders>
            <w:shd w:val="clear" w:color="auto" w:fill="FBE2DF"/>
          </w:tcPr>
          <w:p>
            <w:pPr>
              <w:pStyle w:val="TableParagraph"/>
              <w:spacing w:line="295" w:lineRule="auto" w:before="119"/>
              <w:ind w:left="175" w:right="287"/>
              <w:rPr>
                <w:sz w:val="17"/>
              </w:rPr>
            </w:pPr>
            <w:r>
              <w:rPr>
                <w:color w:val="58595B"/>
                <w:sz w:val="17"/>
              </w:rPr>
              <w:t>La proporción del gasto en EPI en relación con el gasto recurrente en educación por lo general resulta más estable con el paso del tiempo, ya que ambos gastos recurrentes (en EPI y en educación) dependen en gran parte de las remuneraciones del personal docente, las cuales evolucionan de forma relativamente lenta.</w:t>
            </w:r>
          </w:p>
        </w:tc>
      </w:tr>
      <w:tr>
        <w:trPr>
          <w:trHeight w:val="1171" w:hRule="atLeast"/>
        </w:trPr>
        <w:tc>
          <w:tcPr>
            <w:tcW w:w="1928" w:type="dxa"/>
            <w:tcBorders>
              <w:top w:val="single" w:sz="12" w:space="0" w:color="FFFFFF"/>
              <w:left w:val="single" w:sz="12" w:space="0" w:color="FFFFFF"/>
              <w:bottom w:val="single" w:sz="8" w:space="0" w:color="FFFFFF"/>
              <w:right w:val="single" w:sz="12" w:space="0" w:color="FFFFFF"/>
            </w:tcBorders>
            <w:shd w:val="clear" w:color="auto" w:fill="FBE2DF"/>
          </w:tcPr>
          <w:p>
            <w:pPr>
              <w:pStyle w:val="TableParagraph"/>
              <w:rPr>
                <w:rFonts w:ascii="Times New Roman"/>
                <w:sz w:val="16"/>
              </w:rPr>
            </w:pPr>
          </w:p>
        </w:tc>
        <w:tc>
          <w:tcPr>
            <w:tcW w:w="1463" w:type="dxa"/>
            <w:tcBorders>
              <w:top w:val="single" w:sz="12" w:space="0" w:color="FFFFFF"/>
              <w:left w:val="single" w:sz="12" w:space="0" w:color="FFFFFF"/>
              <w:bottom w:val="single" w:sz="8" w:space="0" w:color="FFFFFF"/>
              <w:right w:val="single" w:sz="12" w:space="0" w:color="FFFFFF"/>
            </w:tcBorders>
            <w:shd w:val="clear" w:color="auto" w:fill="FBE2DF"/>
          </w:tcPr>
          <w:p>
            <w:pPr>
              <w:pStyle w:val="TableParagraph"/>
              <w:spacing w:line="295" w:lineRule="auto" w:before="119"/>
              <w:ind w:left="173" w:right="465"/>
              <w:rPr>
                <w:sz w:val="17"/>
              </w:rPr>
            </w:pPr>
            <w:r>
              <w:rPr>
                <w:color w:val="58595B"/>
                <w:sz w:val="17"/>
              </w:rPr>
              <w:t>Gastos de capital</w:t>
            </w:r>
          </w:p>
        </w:tc>
        <w:tc>
          <w:tcPr>
            <w:tcW w:w="3252" w:type="dxa"/>
            <w:tcBorders>
              <w:top w:val="single" w:sz="12" w:space="0" w:color="FFFFFF"/>
              <w:left w:val="single" w:sz="12" w:space="0" w:color="FFFFFF"/>
              <w:bottom w:val="single" w:sz="8" w:space="0" w:color="FFFFFF"/>
              <w:right w:val="single" w:sz="12" w:space="0" w:color="FFFFFF"/>
            </w:tcBorders>
            <w:shd w:val="clear" w:color="auto" w:fill="FBE2DF"/>
          </w:tcPr>
          <w:p>
            <w:pPr>
              <w:pStyle w:val="TableParagraph"/>
              <w:spacing w:line="295" w:lineRule="auto" w:before="119"/>
              <w:ind w:left="435" w:right="125" w:hanging="80"/>
              <w:rPr>
                <w:sz w:val="17"/>
              </w:rPr>
            </w:pPr>
            <w:r>
              <w:rPr>
                <w:color w:val="58595B"/>
                <w:sz w:val="17"/>
              </w:rPr>
              <w:t>Gastos públicos de capital de la EPI Gastos de capital en educación</w:t>
            </w:r>
          </w:p>
        </w:tc>
        <w:tc>
          <w:tcPr>
            <w:tcW w:w="2224" w:type="dxa"/>
            <w:tcBorders>
              <w:top w:val="single" w:sz="12" w:space="0" w:color="FFFFFF"/>
              <w:left w:val="single" w:sz="12" w:space="0" w:color="FFFFFF"/>
              <w:bottom w:val="single" w:sz="8" w:space="0" w:color="FFFFFF"/>
              <w:right w:val="single" w:sz="12" w:space="0" w:color="FFFFFF"/>
            </w:tcBorders>
            <w:shd w:val="clear" w:color="auto" w:fill="FBE2DF"/>
          </w:tcPr>
          <w:p>
            <w:pPr>
              <w:pStyle w:val="TableParagraph"/>
              <w:rPr>
                <w:rFonts w:ascii="Times New Roman"/>
                <w:sz w:val="16"/>
              </w:rPr>
            </w:pPr>
          </w:p>
        </w:tc>
        <w:tc>
          <w:tcPr>
            <w:tcW w:w="5275" w:type="dxa"/>
            <w:tcBorders>
              <w:top w:val="single" w:sz="12" w:space="0" w:color="FFFFFF"/>
              <w:left w:val="single" w:sz="12" w:space="0" w:color="FFFFFF"/>
              <w:bottom w:val="single" w:sz="8" w:space="0" w:color="FFFFFF"/>
              <w:right w:val="single" w:sz="12" w:space="0" w:color="FFFFFF"/>
            </w:tcBorders>
            <w:shd w:val="clear" w:color="auto" w:fill="FBE2DF"/>
          </w:tcPr>
          <w:p>
            <w:pPr>
              <w:pStyle w:val="TableParagraph"/>
              <w:spacing w:line="295" w:lineRule="auto" w:before="119"/>
              <w:ind w:left="175" w:right="211"/>
              <w:rPr>
                <w:sz w:val="17"/>
              </w:rPr>
            </w:pPr>
            <w:r>
              <w:rPr>
                <w:color w:val="58595B"/>
                <w:sz w:val="17"/>
              </w:rPr>
              <w:t>Dado que las tasas de acceso a la EPI son generalmente más bajas que las de otros subsectores, puede que, para lograr un incremento importante de dichas tasas, sea necesario aumentar la inversión de capital en infraestructuras de EPI.</w:t>
            </w:r>
          </w:p>
        </w:tc>
      </w:tr>
    </w:tbl>
    <w:p>
      <w:pPr>
        <w:spacing w:after="0" w:line="295" w:lineRule="auto"/>
        <w:rPr>
          <w:sz w:val="17"/>
        </w:rPr>
        <w:sectPr>
          <w:headerReference w:type="default" r:id="rId9"/>
          <w:pgSz w:w="15840" w:h="12240" w:orient="landscape"/>
          <w:pgMar w:header="461" w:footer="0" w:top="660" w:bottom="280" w:left="720" w:right="340"/>
        </w:sectPr>
      </w:pPr>
    </w:p>
    <w:p>
      <w:pPr>
        <w:pStyle w:val="BodyText"/>
        <w:spacing w:before="3"/>
        <w:rPr>
          <w:rFonts w:ascii="Times New Roman"/>
          <w:sz w:val="11"/>
        </w:rPr>
      </w:pPr>
      <w:r>
        <w:rPr/>
        <w:pict>
          <v:group style="position:absolute;margin-left:42.019299pt;margin-top:56.741299pt;width:707.7pt;height:.35pt;mso-position-horizontal-relative:page;mso-position-vertical-relative:page;z-index:-44176" coordorigin="840,1135" coordsize="14154,7">
            <v:line style="position:absolute" from="840,1138" to="2779,1138" stroked="true" strokeweight=".35pt" strokecolor="#939598">
              <v:stroke dashstyle="solid"/>
            </v:line>
            <v:line style="position:absolute" from="2779,1138" to="4237,1138" stroked="true" strokeweight=".35pt" strokecolor="#939598">
              <v:stroke dashstyle="solid"/>
            </v:line>
            <v:line style="position:absolute" from="4237,1138" to="7483,1138" stroked="true" strokeweight=".35pt" strokecolor="#939598">
              <v:stroke dashstyle="solid"/>
            </v:line>
            <v:line style="position:absolute" from="7483,1138" to="9720,1138" stroked="true" strokeweight=".35pt" strokecolor="#939598">
              <v:stroke dashstyle="solid"/>
            </v:line>
            <v:line style="position:absolute" from="9720,1138" to="14994,1138" stroked="true" strokeweight=".35pt" strokecolor="#939598">
              <v:stroke dashstyle="solid"/>
            </v:line>
            <w10:wrap type="none"/>
          </v:group>
        </w:pict>
      </w:r>
      <w:r>
        <w:rPr/>
        <w:pict>
          <v:line style="position:absolute;mso-position-horizontal-relative:page;mso-position-vertical-relative:page;z-index:-44152" from="103.201401pt,120.191299pt" to="329.777401pt,120.191299pt" stroked="true" strokeweight=".25pt" strokecolor="#000000">
            <v:stroke dashstyle="solid"/>
            <w10:wrap type="none"/>
          </v:line>
        </w:pict>
      </w:r>
      <w:r>
        <w:rPr/>
        <w:pict>
          <v:line style="position:absolute;mso-position-horizontal-relative:page;mso-position-vertical-relative:page;z-index:-44128" from="480.900085pt,120.191299pt" to="705.679085pt,120.191299pt" stroked="true" strokeweight=".25pt" strokecolor="#000000">
            <v:stroke dashstyle="solid"/>
            <w10:wrap type="none"/>
          </v:line>
        </w:pict>
      </w:r>
      <w:r>
        <w:rPr/>
        <w:pict>
          <v:line style="position:absolute;mso-position-horizontal-relative:page;mso-position-vertical-relative:page;z-index:-44104" from="399.883789pt,248.647293pt" to="461.902789pt,248.647293pt" stroked="true" strokeweight=".3pt" strokecolor="#000000">
            <v:stroke dashstyle="solid"/>
            <w10:wrap type="none"/>
          </v:line>
        </w:pict>
      </w:r>
      <w:r>
        <w:rPr/>
        <w:pict>
          <v:line style="position:absolute;mso-position-horizontal-relative:page;mso-position-vertical-relative:page;z-index:-44080" from="382.677185pt,259.647308pt" to="460.675185pt,259.647308pt" stroked="true" strokeweight=".3pt" strokecolor="#000000">
            <v:stroke dashstyle="solid"/>
            <w10:wrap type="none"/>
          </v:line>
        </w:pict>
      </w:r>
      <w:r>
        <w:rPr/>
        <w:pict>
          <v:line style="position:absolute;mso-position-horizontal-relative:page;mso-position-vertical-relative:page;z-index:-44056" from="382.677185pt,270.647308pt" to="459.264185pt,270.647308pt" stroked="true" strokeweight=".3pt" strokecolor="#000000">
            <v:stroke dashstyle="solid"/>
            <w10:wrap type="none"/>
          </v:line>
        </w:pict>
      </w:r>
      <w:r>
        <w:rPr/>
        <w:pict>
          <v:line style="position:absolute;mso-position-horizontal-relative:page;mso-position-vertical-relative:page;z-index:-44032" from="382.677185pt,281.647308pt" to="450.640185pt,281.647308pt" stroked="true" strokeweight=".3pt" strokecolor="#000000">
            <v:stroke dashstyle="solid"/>
            <w10:wrap type="none"/>
          </v:line>
        </w:pict>
      </w:r>
      <w:r>
        <w:rPr/>
        <w:pict>
          <v:line style="position:absolute;mso-position-horizontal-relative:page;mso-position-vertical-relative:page;z-index:-44008" from="260.96109pt,439.678101pt" to="325.06009pt,439.678101pt" stroked="true" strokeweight=".3pt" strokecolor="#000000">
            <v:stroke dashstyle="solid"/>
            <w10:wrap type="none"/>
          </v:line>
        </w:pict>
      </w:r>
    </w:p>
    <w:tbl>
      <w:tblPr>
        <w:tblW w:w="0" w:type="auto"/>
        <w:jc w:val="left"/>
        <w:tblInd w:w="13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1927"/>
        <w:gridCol w:w="1473"/>
        <w:gridCol w:w="3239"/>
        <w:gridCol w:w="2237"/>
        <w:gridCol w:w="5270"/>
      </w:tblGrid>
      <w:tr>
        <w:trPr>
          <w:trHeight w:val="347" w:hRule="atLeast"/>
        </w:trPr>
        <w:tc>
          <w:tcPr>
            <w:tcW w:w="1927" w:type="dxa"/>
            <w:tcBorders>
              <w:top w:val="nil"/>
              <w:left w:val="nil"/>
              <w:bottom w:val="nil"/>
              <w:right w:val="nil"/>
            </w:tcBorders>
          </w:tcPr>
          <w:p>
            <w:pPr>
              <w:pStyle w:val="TableParagraph"/>
              <w:spacing w:line="201" w:lineRule="exact"/>
              <w:ind w:left="572"/>
              <w:rPr>
                <w:b/>
                <w:sz w:val="18"/>
              </w:rPr>
            </w:pPr>
            <w:r>
              <w:rPr>
                <w:b/>
                <w:color w:val="58595B"/>
                <w:sz w:val="18"/>
              </w:rPr>
              <w:t>Indicador</w:t>
            </w:r>
          </w:p>
        </w:tc>
        <w:tc>
          <w:tcPr>
            <w:tcW w:w="1473" w:type="dxa"/>
            <w:tcBorders>
              <w:top w:val="nil"/>
              <w:left w:val="nil"/>
              <w:bottom w:val="nil"/>
              <w:right w:val="nil"/>
            </w:tcBorders>
          </w:tcPr>
          <w:p>
            <w:pPr>
              <w:pStyle w:val="TableParagraph"/>
              <w:spacing w:line="201" w:lineRule="exact"/>
              <w:ind w:left="345"/>
              <w:rPr>
                <w:b/>
                <w:sz w:val="18"/>
              </w:rPr>
            </w:pPr>
            <w:r>
              <w:rPr>
                <w:b/>
                <w:color w:val="58595B"/>
                <w:sz w:val="18"/>
              </w:rPr>
              <w:t>Variantes</w:t>
            </w:r>
          </w:p>
        </w:tc>
        <w:tc>
          <w:tcPr>
            <w:tcW w:w="3239" w:type="dxa"/>
            <w:tcBorders>
              <w:top w:val="nil"/>
              <w:left w:val="nil"/>
              <w:bottom w:val="nil"/>
              <w:right w:val="nil"/>
            </w:tcBorders>
          </w:tcPr>
          <w:p>
            <w:pPr>
              <w:pStyle w:val="TableParagraph"/>
              <w:spacing w:line="201" w:lineRule="exact"/>
              <w:ind w:left="1169" w:right="1158"/>
              <w:jc w:val="center"/>
              <w:rPr>
                <w:b/>
                <w:sz w:val="18"/>
              </w:rPr>
            </w:pPr>
            <w:r>
              <w:rPr>
                <w:b/>
                <w:color w:val="58595B"/>
                <w:sz w:val="18"/>
              </w:rPr>
              <w:t>Definición</w:t>
            </w:r>
          </w:p>
        </w:tc>
        <w:tc>
          <w:tcPr>
            <w:tcW w:w="2237" w:type="dxa"/>
            <w:tcBorders>
              <w:top w:val="nil"/>
              <w:left w:val="nil"/>
              <w:bottom w:val="nil"/>
              <w:right w:val="nil"/>
            </w:tcBorders>
          </w:tcPr>
          <w:p>
            <w:pPr>
              <w:pStyle w:val="TableParagraph"/>
              <w:spacing w:line="201" w:lineRule="exact"/>
              <w:ind w:left="69"/>
              <w:rPr>
                <w:b/>
                <w:sz w:val="18"/>
              </w:rPr>
            </w:pPr>
            <w:r>
              <w:rPr>
                <w:b/>
                <w:color w:val="58595B"/>
                <w:spacing w:val="-5"/>
                <w:sz w:val="18"/>
              </w:rPr>
              <w:t>Posibles fuentes </w:t>
            </w:r>
            <w:r>
              <w:rPr>
                <w:b/>
                <w:color w:val="58595B"/>
                <w:spacing w:val="-3"/>
                <w:sz w:val="18"/>
              </w:rPr>
              <w:t>de </w:t>
            </w:r>
            <w:r>
              <w:rPr>
                <w:b/>
                <w:color w:val="58595B"/>
                <w:spacing w:val="-5"/>
                <w:sz w:val="18"/>
              </w:rPr>
              <w:t>datos</w:t>
            </w:r>
          </w:p>
        </w:tc>
        <w:tc>
          <w:tcPr>
            <w:tcW w:w="5270" w:type="dxa"/>
            <w:tcBorders>
              <w:top w:val="nil"/>
              <w:left w:val="nil"/>
              <w:bottom w:val="nil"/>
              <w:right w:val="nil"/>
            </w:tcBorders>
          </w:tcPr>
          <w:p>
            <w:pPr>
              <w:pStyle w:val="TableParagraph"/>
              <w:spacing w:line="201" w:lineRule="exact"/>
              <w:ind w:left="2072" w:right="2056"/>
              <w:jc w:val="center"/>
              <w:rPr>
                <w:b/>
                <w:sz w:val="18"/>
              </w:rPr>
            </w:pPr>
            <w:r>
              <w:rPr>
                <w:b/>
                <w:color w:val="58595B"/>
                <w:sz w:val="18"/>
              </w:rPr>
              <w:t>Comentarios</w:t>
            </w:r>
          </w:p>
        </w:tc>
      </w:tr>
      <w:tr>
        <w:trPr>
          <w:trHeight w:val="1590" w:hRule="atLeast"/>
        </w:trPr>
        <w:tc>
          <w:tcPr>
            <w:tcW w:w="14146" w:type="dxa"/>
            <w:gridSpan w:val="5"/>
            <w:tcBorders>
              <w:top w:val="nil"/>
              <w:left w:val="nil"/>
              <w:right w:val="nil"/>
            </w:tcBorders>
            <w:shd w:val="clear" w:color="auto" w:fill="F1F1F2"/>
          </w:tcPr>
          <w:p>
            <w:pPr>
              <w:pStyle w:val="TableParagraph"/>
              <w:spacing w:line="297" w:lineRule="auto" w:before="134"/>
              <w:ind w:left="180" w:right="154"/>
              <w:rPr>
                <w:sz w:val="14"/>
              </w:rPr>
            </w:pPr>
            <w:r>
              <w:rPr>
                <w:color w:val="58595B"/>
                <w:spacing w:val="-4"/>
                <w:sz w:val="14"/>
              </w:rPr>
              <w:t>Nota: </w:t>
            </w:r>
            <w:r>
              <w:rPr>
                <w:color w:val="58595B"/>
                <w:spacing w:val="-3"/>
                <w:sz w:val="14"/>
              </w:rPr>
              <w:t>Si no se </w:t>
            </w:r>
            <w:r>
              <w:rPr>
                <w:color w:val="58595B"/>
                <w:spacing w:val="-5"/>
                <w:sz w:val="14"/>
              </w:rPr>
              <w:t>dispone </w:t>
            </w:r>
            <w:r>
              <w:rPr>
                <w:color w:val="58595B"/>
                <w:spacing w:val="-3"/>
                <w:sz w:val="14"/>
              </w:rPr>
              <w:t>de </w:t>
            </w:r>
            <w:r>
              <w:rPr>
                <w:color w:val="58595B"/>
                <w:spacing w:val="-5"/>
                <w:sz w:val="14"/>
              </w:rPr>
              <w:t>información </w:t>
            </w:r>
            <w:r>
              <w:rPr>
                <w:color w:val="58595B"/>
                <w:spacing w:val="-4"/>
                <w:sz w:val="14"/>
              </w:rPr>
              <w:t>sobre </w:t>
            </w:r>
            <w:r>
              <w:rPr>
                <w:color w:val="58595B"/>
                <w:spacing w:val="-3"/>
                <w:sz w:val="14"/>
              </w:rPr>
              <w:t>el </w:t>
            </w:r>
            <w:r>
              <w:rPr>
                <w:color w:val="58595B"/>
                <w:spacing w:val="-4"/>
                <w:sz w:val="14"/>
              </w:rPr>
              <w:t>gasto </w:t>
            </w:r>
            <w:r>
              <w:rPr>
                <w:color w:val="58595B"/>
                <w:spacing w:val="-3"/>
                <w:sz w:val="14"/>
              </w:rPr>
              <w:t>en </w:t>
            </w:r>
            <w:r>
              <w:rPr>
                <w:color w:val="58595B"/>
                <w:spacing w:val="-4"/>
                <w:sz w:val="14"/>
              </w:rPr>
              <w:t>EPI </w:t>
            </w:r>
            <w:r>
              <w:rPr>
                <w:color w:val="58595B"/>
                <w:spacing w:val="-5"/>
                <w:sz w:val="14"/>
              </w:rPr>
              <w:t>debido </w:t>
            </w:r>
            <w:r>
              <w:rPr>
                <w:color w:val="58595B"/>
                <w:sz w:val="14"/>
              </w:rPr>
              <w:t>a </w:t>
            </w:r>
            <w:r>
              <w:rPr>
                <w:color w:val="58595B"/>
                <w:spacing w:val="-4"/>
                <w:sz w:val="14"/>
              </w:rPr>
              <w:t>que </w:t>
            </w:r>
            <w:r>
              <w:rPr>
                <w:color w:val="58595B"/>
                <w:sz w:val="14"/>
              </w:rPr>
              <w:t>a </w:t>
            </w:r>
            <w:r>
              <w:rPr>
                <w:color w:val="58595B"/>
                <w:spacing w:val="-4"/>
                <w:sz w:val="14"/>
              </w:rPr>
              <w:t>veces este </w:t>
            </w:r>
            <w:r>
              <w:rPr>
                <w:color w:val="58595B"/>
                <w:spacing w:val="-3"/>
                <w:sz w:val="14"/>
              </w:rPr>
              <w:t>se </w:t>
            </w:r>
            <w:r>
              <w:rPr>
                <w:color w:val="58595B"/>
                <w:spacing w:val="-5"/>
                <w:sz w:val="14"/>
              </w:rPr>
              <w:t>incluye </w:t>
            </w:r>
            <w:r>
              <w:rPr>
                <w:color w:val="58595B"/>
                <w:spacing w:val="-3"/>
                <w:sz w:val="14"/>
              </w:rPr>
              <w:t>en el </w:t>
            </w:r>
            <w:r>
              <w:rPr>
                <w:color w:val="58595B"/>
                <w:spacing w:val="-5"/>
                <w:sz w:val="14"/>
              </w:rPr>
              <w:t>presupuesto </w:t>
            </w:r>
            <w:r>
              <w:rPr>
                <w:color w:val="58595B"/>
                <w:spacing w:val="-3"/>
                <w:sz w:val="14"/>
              </w:rPr>
              <w:t>de </w:t>
            </w:r>
            <w:r>
              <w:rPr>
                <w:color w:val="58595B"/>
                <w:spacing w:val="-5"/>
                <w:sz w:val="14"/>
              </w:rPr>
              <w:t>educación primaria, </w:t>
            </w:r>
            <w:r>
              <w:rPr>
                <w:color w:val="58595B"/>
                <w:spacing w:val="-4"/>
                <w:sz w:val="14"/>
              </w:rPr>
              <w:t>puede </w:t>
            </w:r>
            <w:r>
              <w:rPr>
                <w:color w:val="58595B"/>
                <w:spacing w:val="-5"/>
                <w:sz w:val="14"/>
              </w:rPr>
              <w:t>estimarse </w:t>
            </w:r>
            <w:r>
              <w:rPr>
                <w:color w:val="58595B"/>
                <w:spacing w:val="-3"/>
                <w:sz w:val="14"/>
              </w:rPr>
              <w:t>de </w:t>
            </w:r>
            <w:r>
              <w:rPr>
                <w:color w:val="58595B"/>
                <w:spacing w:val="-4"/>
                <w:sz w:val="14"/>
              </w:rPr>
              <w:t>forma </w:t>
            </w:r>
            <w:r>
              <w:rPr>
                <w:color w:val="58595B"/>
                <w:spacing w:val="-5"/>
                <w:sz w:val="14"/>
              </w:rPr>
              <w:t>aproximada </w:t>
            </w:r>
            <w:r>
              <w:rPr>
                <w:color w:val="58595B"/>
                <w:sz w:val="14"/>
              </w:rPr>
              <w:t>a </w:t>
            </w:r>
            <w:r>
              <w:rPr>
                <w:color w:val="58595B"/>
                <w:spacing w:val="-5"/>
                <w:sz w:val="14"/>
              </w:rPr>
              <w:t>partir </w:t>
            </w:r>
            <w:r>
              <w:rPr>
                <w:color w:val="58595B"/>
                <w:spacing w:val="-4"/>
                <w:sz w:val="14"/>
              </w:rPr>
              <w:t>del </w:t>
            </w:r>
            <w:r>
              <w:rPr>
                <w:color w:val="58595B"/>
                <w:spacing w:val="-5"/>
                <w:sz w:val="14"/>
              </w:rPr>
              <w:t>número </w:t>
            </w:r>
            <w:r>
              <w:rPr>
                <w:color w:val="58595B"/>
                <w:spacing w:val="-3"/>
                <w:sz w:val="14"/>
              </w:rPr>
              <w:t>de </w:t>
            </w:r>
            <w:r>
              <w:rPr>
                <w:color w:val="58595B"/>
                <w:spacing w:val="-5"/>
                <w:sz w:val="14"/>
              </w:rPr>
              <w:t>docentes </w:t>
            </w:r>
            <w:r>
              <w:rPr>
                <w:color w:val="58595B"/>
                <w:spacing w:val="-4"/>
                <w:sz w:val="14"/>
              </w:rPr>
              <w:t>que </w:t>
            </w:r>
            <w:r>
              <w:rPr>
                <w:color w:val="58595B"/>
                <w:spacing w:val="-5"/>
                <w:sz w:val="14"/>
              </w:rPr>
              <w:t>trabajan </w:t>
            </w:r>
            <w:r>
              <w:rPr>
                <w:color w:val="58595B"/>
                <w:spacing w:val="-3"/>
                <w:sz w:val="14"/>
              </w:rPr>
              <w:t>en la </w:t>
            </w:r>
            <w:r>
              <w:rPr>
                <w:color w:val="58595B"/>
                <w:spacing w:val="-4"/>
                <w:sz w:val="14"/>
              </w:rPr>
              <w:t>EPI </w:t>
            </w:r>
            <w:r>
              <w:rPr>
                <w:color w:val="58595B"/>
                <w:spacing w:val="-5"/>
                <w:sz w:val="14"/>
              </w:rPr>
              <w:t>o, </w:t>
            </w:r>
            <w:r>
              <w:rPr>
                <w:color w:val="58595B"/>
                <w:spacing w:val="-3"/>
                <w:sz w:val="14"/>
              </w:rPr>
              <w:t>si </w:t>
            </w:r>
            <w:r>
              <w:rPr>
                <w:color w:val="58595B"/>
                <w:spacing w:val="-5"/>
                <w:sz w:val="14"/>
              </w:rPr>
              <w:t>tampoco existen </w:t>
            </w:r>
            <w:r>
              <w:rPr>
                <w:color w:val="58595B"/>
                <w:spacing w:val="-4"/>
                <w:sz w:val="14"/>
              </w:rPr>
              <w:t>datos </w:t>
            </w:r>
            <w:r>
              <w:rPr>
                <w:color w:val="58595B"/>
                <w:spacing w:val="-3"/>
                <w:sz w:val="14"/>
              </w:rPr>
              <w:t>al </w:t>
            </w:r>
            <w:r>
              <w:rPr>
                <w:color w:val="58595B"/>
                <w:spacing w:val="-5"/>
                <w:sz w:val="14"/>
              </w:rPr>
              <w:t>respecto, </w:t>
            </w:r>
            <w:r>
              <w:rPr>
                <w:color w:val="58595B"/>
                <w:spacing w:val="-4"/>
                <w:sz w:val="14"/>
              </w:rPr>
              <w:t>del </w:t>
            </w:r>
            <w:r>
              <w:rPr>
                <w:color w:val="58595B"/>
                <w:spacing w:val="-5"/>
                <w:sz w:val="14"/>
              </w:rPr>
              <w:t>número </w:t>
            </w:r>
            <w:r>
              <w:rPr>
                <w:color w:val="58595B"/>
                <w:spacing w:val="-3"/>
                <w:sz w:val="14"/>
              </w:rPr>
              <w:t>de </w:t>
            </w:r>
            <w:r>
              <w:rPr>
                <w:color w:val="58595B"/>
                <w:spacing w:val="-5"/>
                <w:sz w:val="14"/>
              </w:rPr>
              <w:t>alumnos. </w:t>
            </w:r>
            <w:r>
              <w:rPr>
                <w:color w:val="58595B"/>
                <w:spacing w:val="-3"/>
                <w:sz w:val="14"/>
              </w:rPr>
              <w:t>La </w:t>
            </w:r>
            <w:r>
              <w:rPr>
                <w:color w:val="58595B"/>
                <w:spacing w:val="-5"/>
                <w:sz w:val="14"/>
              </w:rPr>
              <w:t>justificación </w:t>
            </w:r>
            <w:r>
              <w:rPr>
                <w:color w:val="58595B"/>
                <w:spacing w:val="-3"/>
                <w:sz w:val="14"/>
              </w:rPr>
              <w:t>de </w:t>
            </w:r>
            <w:r>
              <w:rPr>
                <w:color w:val="58595B"/>
                <w:spacing w:val="-4"/>
                <w:sz w:val="14"/>
              </w:rPr>
              <w:t>esta </w:t>
            </w:r>
            <w:r>
              <w:rPr>
                <w:color w:val="58595B"/>
                <w:spacing w:val="-5"/>
                <w:sz w:val="14"/>
              </w:rPr>
              <w:t>estimación </w:t>
            </w:r>
            <w:r>
              <w:rPr>
                <w:color w:val="58595B"/>
                <w:spacing w:val="-3"/>
                <w:sz w:val="14"/>
              </w:rPr>
              <w:t>es </w:t>
            </w:r>
            <w:r>
              <w:rPr>
                <w:color w:val="58595B"/>
                <w:spacing w:val="-4"/>
                <w:sz w:val="14"/>
              </w:rPr>
              <w:t>que </w:t>
            </w:r>
            <w:r>
              <w:rPr>
                <w:color w:val="58595B"/>
                <w:spacing w:val="-3"/>
                <w:sz w:val="14"/>
              </w:rPr>
              <w:t>el </w:t>
            </w:r>
            <w:r>
              <w:rPr>
                <w:color w:val="58595B"/>
                <w:spacing w:val="-5"/>
                <w:sz w:val="14"/>
              </w:rPr>
              <w:t>salario </w:t>
            </w:r>
            <w:r>
              <w:rPr>
                <w:color w:val="58595B"/>
                <w:spacing w:val="-3"/>
                <w:sz w:val="14"/>
              </w:rPr>
              <w:t>de </w:t>
            </w:r>
            <w:r>
              <w:rPr>
                <w:color w:val="58595B"/>
                <w:spacing w:val="-4"/>
                <w:sz w:val="14"/>
              </w:rPr>
              <w:t>los </w:t>
            </w:r>
            <w:r>
              <w:rPr>
                <w:color w:val="58595B"/>
                <w:spacing w:val="-5"/>
                <w:sz w:val="14"/>
              </w:rPr>
              <w:t>docentes representa </w:t>
            </w:r>
            <w:r>
              <w:rPr>
                <w:color w:val="58595B"/>
                <w:spacing w:val="-3"/>
                <w:sz w:val="14"/>
              </w:rPr>
              <w:t>la </w:t>
            </w:r>
            <w:r>
              <w:rPr>
                <w:color w:val="58595B"/>
                <w:spacing w:val="-4"/>
                <w:sz w:val="14"/>
              </w:rPr>
              <w:t>mayor parte del </w:t>
            </w:r>
            <w:r>
              <w:rPr>
                <w:color w:val="58595B"/>
                <w:spacing w:val="-5"/>
                <w:sz w:val="14"/>
              </w:rPr>
              <w:t>presupuesto recurrente. </w:t>
            </w:r>
            <w:r>
              <w:rPr>
                <w:color w:val="58595B"/>
                <w:spacing w:val="-4"/>
                <w:sz w:val="14"/>
              </w:rPr>
              <w:t>Por </w:t>
            </w:r>
            <w:r>
              <w:rPr>
                <w:color w:val="58595B"/>
                <w:spacing w:val="-3"/>
                <w:sz w:val="14"/>
              </w:rPr>
              <w:t>lo </w:t>
            </w:r>
            <w:r>
              <w:rPr>
                <w:color w:val="58595B"/>
                <w:spacing w:val="-5"/>
                <w:sz w:val="14"/>
              </w:rPr>
              <w:t>tanto, </w:t>
            </w:r>
            <w:r>
              <w:rPr>
                <w:color w:val="58595B"/>
                <w:spacing w:val="-3"/>
                <w:sz w:val="14"/>
              </w:rPr>
              <w:t>el </w:t>
            </w:r>
            <w:r>
              <w:rPr>
                <w:color w:val="58595B"/>
                <w:spacing w:val="-4"/>
                <w:sz w:val="14"/>
              </w:rPr>
              <w:t>gasto </w:t>
            </w:r>
            <w:r>
              <w:rPr>
                <w:color w:val="58595B"/>
                <w:spacing w:val="-3"/>
                <w:sz w:val="14"/>
              </w:rPr>
              <w:t>en </w:t>
            </w:r>
            <w:r>
              <w:rPr>
                <w:color w:val="58595B"/>
                <w:spacing w:val="-4"/>
                <w:sz w:val="14"/>
              </w:rPr>
              <w:t>EPI puede </w:t>
            </w:r>
            <w:r>
              <w:rPr>
                <w:color w:val="58595B"/>
                <w:spacing w:val="-5"/>
                <w:sz w:val="14"/>
              </w:rPr>
              <w:t>estimarse </w:t>
            </w:r>
            <w:r>
              <w:rPr>
                <w:color w:val="58595B"/>
                <w:sz w:val="14"/>
              </w:rPr>
              <w:t>a </w:t>
            </w:r>
            <w:r>
              <w:rPr>
                <w:color w:val="58595B"/>
                <w:spacing w:val="-5"/>
                <w:sz w:val="14"/>
              </w:rPr>
              <w:t>partir </w:t>
            </w:r>
            <w:r>
              <w:rPr>
                <w:color w:val="58595B"/>
                <w:spacing w:val="-4"/>
                <w:sz w:val="14"/>
              </w:rPr>
              <w:t>del gasto total </w:t>
            </w:r>
            <w:r>
              <w:rPr>
                <w:color w:val="58595B"/>
                <w:spacing w:val="-3"/>
                <w:sz w:val="14"/>
              </w:rPr>
              <w:t>en </w:t>
            </w:r>
            <w:r>
              <w:rPr>
                <w:color w:val="58595B"/>
                <w:spacing w:val="-4"/>
                <w:sz w:val="14"/>
              </w:rPr>
              <w:t>EPI </w:t>
            </w:r>
            <w:r>
              <w:rPr>
                <w:color w:val="58595B"/>
                <w:sz w:val="14"/>
              </w:rPr>
              <w:t>y </w:t>
            </w:r>
            <w:r>
              <w:rPr>
                <w:color w:val="58595B"/>
                <w:spacing w:val="-3"/>
                <w:sz w:val="14"/>
              </w:rPr>
              <w:t>en </w:t>
            </w:r>
            <w:r>
              <w:rPr>
                <w:color w:val="58595B"/>
                <w:spacing w:val="-5"/>
                <w:sz w:val="14"/>
              </w:rPr>
              <w:t>educación primaria </w:t>
            </w:r>
            <w:r>
              <w:rPr>
                <w:color w:val="58595B"/>
                <w:sz w:val="14"/>
              </w:rPr>
              <w:t>y </w:t>
            </w:r>
            <w:r>
              <w:rPr>
                <w:color w:val="58595B"/>
                <w:spacing w:val="-4"/>
                <w:sz w:val="14"/>
              </w:rPr>
              <w:t>del </w:t>
            </w:r>
            <w:r>
              <w:rPr>
                <w:color w:val="58595B"/>
                <w:spacing w:val="-5"/>
                <w:sz w:val="14"/>
              </w:rPr>
              <w:t>prorrateo </w:t>
            </w:r>
            <w:r>
              <w:rPr>
                <w:color w:val="58595B"/>
                <w:spacing w:val="-4"/>
                <w:sz w:val="14"/>
              </w:rPr>
              <w:t>del </w:t>
            </w:r>
            <w:r>
              <w:rPr>
                <w:color w:val="58595B"/>
                <w:spacing w:val="-5"/>
                <w:sz w:val="14"/>
              </w:rPr>
              <w:t>número </w:t>
            </w:r>
            <w:r>
              <w:rPr>
                <w:color w:val="58595B"/>
                <w:spacing w:val="-3"/>
                <w:sz w:val="14"/>
              </w:rPr>
              <w:t>de </w:t>
            </w:r>
            <w:r>
              <w:rPr>
                <w:color w:val="58595B"/>
                <w:spacing w:val="-5"/>
                <w:sz w:val="14"/>
              </w:rPr>
              <w:t>docentes </w:t>
            </w:r>
            <w:r>
              <w:rPr>
                <w:color w:val="58595B"/>
                <w:spacing w:val="-3"/>
                <w:sz w:val="14"/>
              </w:rPr>
              <w:t>(o </w:t>
            </w:r>
            <w:r>
              <w:rPr>
                <w:color w:val="58595B"/>
                <w:spacing w:val="-5"/>
                <w:sz w:val="14"/>
              </w:rPr>
              <w:t>alumnos). </w:t>
            </w:r>
            <w:r>
              <w:rPr>
                <w:color w:val="58595B"/>
                <w:spacing w:val="-4"/>
                <w:sz w:val="14"/>
              </w:rPr>
              <w:t>Por </w:t>
            </w:r>
            <w:r>
              <w:rPr>
                <w:color w:val="58595B"/>
                <w:spacing w:val="-3"/>
                <w:sz w:val="14"/>
              </w:rPr>
              <w:t>lo </w:t>
            </w:r>
            <w:r>
              <w:rPr>
                <w:color w:val="58595B"/>
                <w:spacing w:val="-5"/>
                <w:sz w:val="14"/>
              </w:rPr>
              <w:t>general, </w:t>
            </w:r>
            <w:r>
              <w:rPr>
                <w:color w:val="58595B"/>
                <w:spacing w:val="-4"/>
                <w:sz w:val="14"/>
              </w:rPr>
              <w:t>estas dos </w:t>
            </w:r>
            <w:r>
              <w:rPr>
                <w:color w:val="58595B"/>
                <w:spacing w:val="-5"/>
                <w:sz w:val="14"/>
              </w:rPr>
              <w:t>últimas cifras conducen </w:t>
            </w:r>
            <w:r>
              <w:rPr>
                <w:color w:val="58595B"/>
                <w:sz w:val="14"/>
              </w:rPr>
              <w:t>a </w:t>
            </w:r>
            <w:r>
              <w:rPr>
                <w:color w:val="58595B"/>
                <w:spacing w:val="-5"/>
                <w:sz w:val="14"/>
              </w:rPr>
              <w:t>resultados similares; </w:t>
            </w:r>
            <w:r>
              <w:rPr>
                <w:color w:val="58595B"/>
                <w:spacing w:val="-3"/>
                <w:sz w:val="14"/>
              </w:rPr>
              <w:t>si </w:t>
            </w:r>
            <w:r>
              <w:rPr>
                <w:color w:val="58595B"/>
                <w:spacing w:val="-4"/>
                <w:sz w:val="14"/>
              </w:rPr>
              <w:t>los </w:t>
            </w:r>
            <w:r>
              <w:rPr>
                <w:color w:val="58595B"/>
                <w:spacing w:val="-5"/>
                <w:sz w:val="14"/>
              </w:rPr>
              <w:t>resultados </w:t>
            </w:r>
            <w:r>
              <w:rPr>
                <w:color w:val="58595B"/>
                <w:spacing w:val="-4"/>
                <w:sz w:val="14"/>
              </w:rPr>
              <w:t>difieren </w:t>
            </w:r>
            <w:r>
              <w:rPr>
                <w:color w:val="58595B"/>
                <w:spacing w:val="-5"/>
                <w:sz w:val="14"/>
              </w:rPr>
              <w:t>notablemente, </w:t>
            </w:r>
            <w:r>
              <w:rPr>
                <w:color w:val="58595B"/>
                <w:sz w:val="14"/>
              </w:rPr>
              <w:t>y </w:t>
            </w:r>
            <w:r>
              <w:rPr>
                <w:color w:val="58595B"/>
                <w:spacing w:val="-3"/>
                <w:sz w:val="14"/>
              </w:rPr>
              <w:t>no </w:t>
            </w:r>
            <w:r>
              <w:rPr>
                <w:color w:val="58595B"/>
                <w:spacing w:val="-5"/>
                <w:sz w:val="14"/>
              </w:rPr>
              <w:t>existen problemas conocidos </w:t>
            </w:r>
            <w:r>
              <w:rPr>
                <w:color w:val="58595B"/>
                <w:spacing w:val="-3"/>
                <w:sz w:val="14"/>
              </w:rPr>
              <w:t>en lo </w:t>
            </w:r>
            <w:r>
              <w:rPr>
                <w:color w:val="58595B"/>
                <w:spacing w:val="-4"/>
                <w:sz w:val="14"/>
              </w:rPr>
              <w:t>que </w:t>
            </w:r>
            <w:r>
              <w:rPr>
                <w:color w:val="58595B"/>
                <w:spacing w:val="-5"/>
                <w:sz w:val="14"/>
              </w:rPr>
              <w:t>respecta </w:t>
            </w:r>
            <w:r>
              <w:rPr>
                <w:color w:val="58595B"/>
                <w:sz w:val="14"/>
              </w:rPr>
              <w:t>a </w:t>
            </w:r>
            <w:r>
              <w:rPr>
                <w:color w:val="58595B"/>
                <w:spacing w:val="-3"/>
                <w:sz w:val="14"/>
              </w:rPr>
              <w:t>la </w:t>
            </w:r>
            <w:r>
              <w:rPr>
                <w:color w:val="58595B"/>
                <w:spacing w:val="-5"/>
                <w:sz w:val="14"/>
              </w:rPr>
              <w:t>calidad </w:t>
            </w:r>
            <w:r>
              <w:rPr>
                <w:color w:val="58595B"/>
                <w:spacing w:val="-3"/>
                <w:sz w:val="14"/>
              </w:rPr>
              <w:t>de </w:t>
            </w:r>
            <w:r>
              <w:rPr>
                <w:color w:val="58595B"/>
                <w:spacing w:val="-4"/>
                <w:sz w:val="14"/>
              </w:rPr>
              <w:t>los datos </w:t>
            </w:r>
            <w:r>
              <w:rPr>
                <w:color w:val="58595B"/>
                <w:spacing w:val="-5"/>
                <w:sz w:val="14"/>
              </w:rPr>
              <w:t>relativos </w:t>
            </w:r>
            <w:r>
              <w:rPr>
                <w:color w:val="58595B"/>
                <w:spacing w:val="-3"/>
                <w:sz w:val="14"/>
              </w:rPr>
              <w:t>al </w:t>
            </w:r>
            <w:r>
              <w:rPr>
                <w:color w:val="58595B"/>
                <w:spacing w:val="-5"/>
                <w:sz w:val="14"/>
              </w:rPr>
              <w:t>número </w:t>
            </w:r>
            <w:r>
              <w:rPr>
                <w:color w:val="58595B"/>
                <w:spacing w:val="-3"/>
                <w:sz w:val="14"/>
              </w:rPr>
              <w:t>de </w:t>
            </w:r>
            <w:r>
              <w:rPr>
                <w:color w:val="58595B"/>
                <w:spacing w:val="-5"/>
                <w:sz w:val="14"/>
              </w:rPr>
              <w:t>alumnos </w:t>
            </w:r>
            <w:r>
              <w:rPr>
                <w:color w:val="58595B"/>
                <w:sz w:val="14"/>
              </w:rPr>
              <w:t>o </w:t>
            </w:r>
            <w:r>
              <w:rPr>
                <w:color w:val="58595B"/>
                <w:spacing w:val="-5"/>
                <w:sz w:val="14"/>
              </w:rPr>
              <w:t>docentes </w:t>
            </w:r>
            <w:r>
              <w:rPr>
                <w:color w:val="58595B"/>
                <w:spacing w:val="-4"/>
                <w:sz w:val="14"/>
              </w:rPr>
              <w:t>que </w:t>
            </w:r>
            <w:r>
              <w:rPr>
                <w:color w:val="58595B"/>
                <w:spacing w:val="-5"/>
                <w:sz w:val="14"/>
              </w:rPr>
              <w:t>aconsejen decidirse </w:t>
            </w:r>
            <w:r>
              <w:rPr>
                <w:color w:val="58595B"/>
                <w:spacing w:val="-4"/>
                <w:sz w:val="14"/>
              </w:rPr>
              <w:t>por solo una </w:t>
            </w:r>
            <w:r>
              <w:rPr>
                <w:color w:val="58595B"/>
                <w:spacing w:val="-3"/>
                <w:sz w:val="14"/>
              </w:rPr>
              <w:t>de </w:t>
            </w:r>
            <w:r>
              <w:rPr>
                <w:color w:val="58595B"/>
                <w:spacing w:val="-4"/>
                <w:sz w:val="14"/>
              </w:rPr>
              <w:t>las dos, </w:t>
            </w:r>
            <w:r>
              <w:rPr>
                <w:color w:val="58595B"/>
                <w:spacing w:val="-5"/>
                <w:sz w:val="14"/>
              </w:rPr>
              <w:t>también </w:t>
            </w:r>
            <w:r>
              <w:rPr>
                <w:color w:val="58595B"/>
                <w:spacing w:val="-4"/>
                <w:sz w:val="14"/>
              </w:rPr>
              <w:t>puede </w:t>
            </w:r>
            <w:r>
              <w:rPr>
                <w:color w:val="58595B"/>
                <w:spacing w:val="-5"/>
                <w:sz w:val="14"/>
              </w:rPr>
              <w:t>usarse </w:t>
            </w:r>
            <w:r>
              <w:rPr>
                <w:color w:val="58595B"/>
                <w:spacing w:val="-3"/>
                <w:sz w:val="14"/>
              </w:rPr>
              <w:t>el </w:t>
            </w:r>
            <w:r>
              <w:rPr>
                <w:color w:val="58595B"/>
                <w:spacing w:val="-5"/>
                <w:sz w:val="14"/>
              </w:rPr>
              <w:t>promedio </w:t>
            </w:r>
            <w:r>
              <w:rPr>
                <w:color w:val="58595B"/>
                <w:spacing w:val="-3"/>
                <w:sz w:val="14"/>
              </w:rPr>
              <w:t>de </w:t>
            </w:r>
            <w:r>
              <w:rPr>
                <w:color w:val="58595B"/>
                <w:spacing w:val="-4"/>
                <w:sz w:val="14"/>
              </w:rPr>
              <w:t>los dos </w:t>
            </w:r>
            <w:r>
              <w:rPr>
                <w:color w:val="58595B"/>
                <w:spacing w:val="-5"/>
                <w:sz w:val="14"/>
              </w:rPr>
              <w:t>cálculos siguientes.</w:t>
            </w:r>
          </w:p>
          <w:p>
            <w:pPr>
              <w:pStyle w:val="TableParagraph"/>
              <w:tabs>
                <w:tab w:pos="1300" w:val="left" w:leader="none"/>
                <w:tab w:pos="6764" w:val="left" w:leader="none"/>
                <w:tab w:pos="7807" w:val="left" w:leader="none"/>
                <w:tab w:pos="9390" w:val="left" w:leader="none"/>
              </w:tabs>
              <w:spacing w:line="336" w:lineRule="auto" w:before="141"/>
              <w:ind w:left="1620" w:right="1009" w:hanging="1441"/>
              <w:rPr>
                <w:sz w:val="14"/>
              </w:rPr>
            </w:pPr>
            <w:r>
              <w:rPr>
                <w:color w:val="58595B"/>
                <w:spacing w:val="-4"/>
                <w:sz w:val="14"/>
              </w:rPr>
              <w:t>Gasto </w:t>
            </w:r>
            <w:r>
              <w:rPr>
                <w:color w:val="58595B"/>
                <w:sz w:val="14"/>
              </w:rPr>
              <w:t>en</w:t>
            </w:r>
            <w:r>
              <w:rPr>
                <w:color w:val="58595B"/>
                <w:spacing w:val="-10"/>
                <w:sz w:val="14"/>
              </w:rPr>
              <w:t> </w:t>
            </w:r>
            <w:r>
              <w:rPr>
                <w:color w:val="58595B"/>
                <w:spacing w:val="-3"/>
                <w:sz w:val="14"/>
              </w:rPr>
              <w:t>EPI</w:t>
            </w:r>
            <w:r>
              <w:rPr>
                <w:color w:val="58595B"/>
                <w:spacing w:val="-7"/>
                <w:sz w:val="14"/>
              </w:rPr>
              <w:t> </w:t>
            </w:r>
            <w:r>
              <w:rPr>
                <w:color w:val="58595B"/>
                <w:sz w:val="14"/>
              </w:rPr>
              <w:t>≈</w:t>
              <w:tab/>
            </w:r>
            <w:r>
              <w:rPr>
                <w:color w:val="58595B"/>
                <w:spacing w:val="-4"/>
                <w:sz w:val="14"/>
              </w:rPr>
              <w:t>Gasto</w:t>
            </w:r>
            <w:r>
              <w:rPr>
                <w:color w:val="58595B"/>
                <w:spacing w:val="-6"/>
                <w:sz w:val="14"/>
              </w:rPr>
              <w:t> </w:t>
            </w:r>
            <w:r>
              <w:rPr>
                <w:color w:val="58595B"/>
                <w:spacing w:val="-4"/>
                <w:sz w:val="14"/>
              </w:rPr>
              <w:t>total</w:t>
            </w:r>
            <w:r>
              <w:rPr>
                <w:color w:val="58595B"/>
                <w:spacing w:val="-7"/>
                <w:sz w:val="14"/>
              </w:rPr>
              <w:t> </w:t>
            </w:r>
            <w:r>
              <w:rPr>
                <w:color w:val="58595B"/>
                <w:sz w:val="14"/>
              </w:rPr>
              <w:t>en</w:t>
            </w:r>
            <w:r>
              <w:rPr>
                <w:color w:val="58595B"/>
                <w:spacing w:val="-6"/>
                <w:sz w:val="14"/>
              </w:rPr>
              <w:t> </w:t>
            </w:r>
            <w:r>
              <w:rPr>
                <w:color w:val="58595B"/>
                <w:spacing w:val="-3"/>
                <w:sz w:val="14"/>
              </w:rPr>
              <w:t>EPI</w:t>
            </w:r>
            <w:r>
              <w:rPr>
                <w:color w:val="58595B"/>
                <w:spacing w:val="-6"/>
                <w:sz w:val="14"/>
              </w:rPr>
              <w:t> </w:t>
            </w:r>
            <w:r>
              <w:rPr>
                <w:color w:val="58595B"/>
                <w:sz w:val="14"/>
              </w:rPr>
              <w:t>y</w:t>
            </w:r>
            <w:r>
              <w:rPr>
                <w:color w:val="58595B"/>
                <w:spacing w:val="-7"/>
                <w:sz w:val="14"/>
              </w:rPr>
              <w:t> </w:t>
            </w:r>
            <w:r>
              <w:rPr>
                <w:color w:val="58595B"/>
                <w:sz w:val="14"/>
              </w:rPr>
              <w:t>en</w:t>
            </w:r>
            <w:r>
              <w:rPr>
                <w:color w:val="58595B"/>
                <w:spacing w:val="-6"/>
                <w:sz w:val="14"/>
              </w:rPr>
              <w:t> </w:t>
            </w:r>
            <w:r>
              <w:rPr>
                <w:color w:val="58595B"/>
                <w:spacing w:val="-4"/>
                <w:sz w:val="14"/>
              </w:rPr>
              <w:t>educación</w:t>
            </w:r>
            <w:r>
              <w:rPr>
                <w:color w:val="58595B"/>
                <w:spacing w:val="-6"/>
                <w:sz w:val="14"/>
              </w:rPr>
              <w:t> </w:t>
            </w:r>
            <w:r>
              <w:rPr>
                <w:color w:val="58595B"/>
                <w:spacing w:val="-4"/>
                <w:sz w:val="14"/>
              </w:rPr>
              <w:t>primaria</w:t>
            </w:r>
            <w:r>
              <w:rPr>
                <w:color w:val="58595B"/>
                <w:spacing w:val="-7"/>
                <w:sz w:val="14"/>
              </w:rPr>
              <w:t> </w:t>
            </w:r>
            <w:r>
              <w:rPr>
                <w:color w:val="58595B"/>
                <w:sz w:val="14"/>
              </w:rPr>
              <w:t>x</w:t>
            </w:r>
            <w:r>
              <w:rPr>
                <w:color w:val="58595B"/>
                <w:spacing w:val="-6"/>
                <w:sz w:val="14"/>
              </w:rPr>
              <w:t> </w:t>
            </w:r>
            <w:r>
              <w:rPr>
                <w:color w:val="58595B"/>
                <w:spacing w:val="-4"/>
                <w:sz w:val="14"/>
              </w:rPr>
              <w:t>Número</w:t>
            </w:r>
            <w:r>
              <w:rPr>
                <w:color w:val="58595B"/>
                <w:spacing w:val="-7"/>
                <w:sz w:val="14"/>
              </w:rPr>
              <w:t> </w:t>
            </w:r>
            <w:r>
              <w:rPr>
                <w:color w:val="58595B"/>
                <w:sz w:val="14"/>
              </w:rPr>
              <w:t>de</w:t>
            </w:r>
            <w:r>
              <w:rPr>
                <w:color w:val="58595B"/>
                <w:spacing w:val="-6"/>
                <w:sz w:val="14"/>
              </w:rPr>
              <w:t> </w:t>
            </w:r>
            <w:r>
              <w:rPr>
                <w:color w:val="58595B"/>
                <w:spacing w:val="-4"/>
                <w:sz w:val="14"/>
              </w:rPr>
              <w:t>docentes</w:t>
            </w:r>
            <w:r>
              <w:rPr>
                <w:color w:val="58595B"/>
                <w:spacing w:val="-6"/>
                <w:sz w:val="14"/>
              </w:rPr>
              <w:t> </w:t>
            </w:r>
            <w:r>
              <w:rPr>
                <w:color w:val="58595B"/>
                <w:sz w:val="14"/>
              </w:rPr>
              <w:t>de</w:t>
            </w:r>
            <w:r>
              <w:rPr>
                <w:color w:val="58595B"/>
                <w:spacing w:val="-7"/>
                <w:sz w:val="14"/>
              </w:rPr>
              <w:t> </w:t>
            </w:r>
            <w:r>
              <w:rPr>
                <w:color w:val="58595B"/>
                <w:spacing w:val="-3"/>
                <w:sz w:val="14"/>
              </w:rPr>
              <w:t>EPI</w:t>
              <w:tab/>
            </w:r>
            <w:r>
              <w:rPr>
                <w:color w:val="58595B"/>
                <w:sz w:val="14"/>
              </w:rPr>
              <w:t>o</w:t>
              <w:tab/>
            </w:r>
            <w:r>
              <w:rPr>
                <w:color w:val="58595B"/>
                <w:spacing w:val="-4"/>
                <w:sz w:val="14"/>
              </w:rPr>
              <w:t>Gasto </w:t>
            </w:r>
            <w:r>
              <w:rPr>
                <w:color w:val="58595B"/>
                <w:sz w:val="14"/>
              </w:rPr>
              <w:t>en </w:t>
            </w:r>
            <w:r>
              <w:rPr>
                <w:color w:val="58595B"/>
                <w:spacing w:val="-3"/>
                <w:sz w:val="14"/>
              </w:rPr>
              <w:t>EPI </w:t>
            </w:r>
            <w:r>
              <w:rPr>
                <w:color w:val="58595B"/>
                <w:sz w:val="14"/>
              </w:rPr>
              <w:t>≈ </w:t>
            </w:r>
            <w:r>
              <w:rPr>
                <w:color w:val="58595B"/>
                <w:spacing w:val="-4"/>
                <w:sz w:val="14"/>
              </w:rPr>
              <w:t>Gasto total </w:t>
            </w:r>
            <w:r>
              <w:rPr>
                <w:color w:val="58595B"/>
                <w:sz w:val="14"/>
              </w:rPr>
              <w:t>en </w:t>
            </w:r>
            <w:r>
              <w:rPr>
                <w:color w:val="58595B"/>
                <w:spacing w:val="-3"/>
                <w:sz w:val="14"/>
              </w:rPr>
              <w:t>EPI </w:t>
            </w:r>
            <w:r>
              <w:rPr>
                <w:color w:val="58595B"/>
                <w:sz w:val="14"/>
              </w:rPr>
              <w:t>y en </w:t>
            </w:r>
            <w:r>
              <w:rPr>
                <w:color w:val="58595B"/>
                <w:spacing w:val="-4"/>
                <w:sz w:val="14"/>
              </w:rPr>
              <w:t>educación primaria </w:t>
            </w:r>
            <w:r>
              <w:rPr>
                <w:color w:val="58595B"/>
                <w:sz w:val="14"/>
              </w:rPr>
              <w:t>x </w:t>
            </w:r>
            <w:r>
              <w:rPr>
                <w:color w:val="58595B"/>
                <w:spacing w:val="-4"/>
                <w:sz w:val="14"/>
              </w:rPr>
              <w:t>Número </w:t>
            </w:r>
            <w:r>
              <w:rPr>
                <w:color w:val="58595B"/>
                <w:sz w:val="14"/>
              </w:rPr>
              <w:t>de </w:t>
            </w:r>
            <w:r>
              <w:rPr>
                <w:color w:val="58595B"/>
                <w:spacing w:val="-4"/>
                <w:sz w:val="14"/>
              </w:rPr>
              <w:t>alumnos </w:t>
            </w:r>
            <w:r>
              <w:rPr>
                <w:color w:val="58595B"/>
                <w:sz w:val="14"/>
              </w:rPr>
              <w:t>de </w:t>
            </w:r>
            <w:r>
              <w:rPr>
                <w:color w:val="58595B"/>
                <w:spacing w:val="-4"/>
                <w:sz w:val="14"/>
              </w:rPr>
              <w:t>EPI Número total </w:t>
            </w:r>
            <w:r>
              <w:rPr>
                <w:color w:val="58595B"/>
                <w:sz w:val="14"/>
              </w:rPr>
              <w:t>de </w:t>
            </w:r>
            <w:r>
              <w:rPr>
                <w:color w:val="58595B"/>
                <w:spacing w:val="-4"/>
                <w:sz w:val="14"/>
              </w:rPr>
              <w:t>docentes </w:t>
            </w:r>
            <w:r>
              <w:rPr>
                <w:color w:val="58595B"/>
                <w:sz w:val="14"/>
              </w:rPr>
              <w:t>de </w:t>
            </w:r>
            <w:r>
              <w:rPr>
                <w:color w:val="58595B"/>
                <w:spacing w:val="-3"/>
                <w:sz w:val="14"/>
              </w:rPr>
              <w:t>EPI </w:t>
            </w:r>
            <w:r>
              <w:rPr>
                <w:color w:val="58595B"/>
                <w:sz w:val="14"/>
              </w:rPr>
              <w:t>y</w:t>
            </w:r>
            <w:r>
              <w:rPr>
                <w:color w:val="58595B"/>
                <w:spacing w:val="-26"/>
                <w:sz w:val="14"/>
              </w:rPr>
              <w:t> </w:t>
            </w:r>
            <w:r>
              <w:rPr>
                <w:color w:val="58595B"/>
                <w:spacing w:val="-4"/>
                <w:sz w:val="14"/>
              </w:rPr>
              <w:t>educación</w:t>
            </w:r>
            <w:r>
              <w:rPr>
                <w:color w:val="58595B"/>
                <w:spacing w:val="-6"/>
                <w:sz w:val="14"/>
              </w:rPr>
              <w:t> </w:t>
            </w:r>
            <w:r>
              <w:rPr>
                <w:color w:val="58595B"/>
                <w:spacing w:val="-4"/>
                <w:sz w:val="14"/>
              </w:rPr>
              <w:t>primaria</w:t>
              <w:tab/>
              <w:tab/>
              <w:tab/>
              <w:t>Número</w:t>
            </w:r>
            <w:r>
              <w:rPr>
                <w:color w:val="58595B"/>
                <w:spacing w:val="-6"/>
                <w:sz w:val="14"/>
              </w:rPr>
              <w:t> </w:t>
            </w:r>
            <w:r>
              <w:rPr>
                <w:color w:val="58595B"/>
                <w:spacing w:val="-4"/>
                <w:sz w:val="14"/>
              </w:rPr>
              <w:t>total</w:t>
            </w:r>
            <w:r>
              <w:rPr>
                <w:color w:val="58595B"/>
                <w:spacing w:val="-7"/>
                <w:sz w:val="14"/>
              </w:rPr>
              <w:t> </w:t>
            </w:r>
            <w:r>
              <w:rPr>
                <w:color w:val="58595B"/>
                <w:sz w:val="14"/>
              </w:rPr>
              <w:t>de</w:t>
            </w:r>
            <w:r>
              <w:rPr>
                <w:color w:val="58595B"/>
                <w:spacing w:val="-7"/>
                <w:sz w:val="14"/>
              </w:rPr>
              <w:t> </w:t>
            </w:r>
            <w:r>
              <w:rPr>
                <w:color w:val="58595B"/>
                <w:spacing w:val="-4"/>
                <w:sz w:val="14"/>
              </w:rPr>
              <w:t>alumnos</w:t>
            </w:r>
            <w:r>
              <w:rPr>
                <w:color w:val="58595B"/>
                <w:spacing w:val="-6"/>
                <w:sz w:val="14"/>
              </w:rPr>
              <w:t> </w:t>
            </w:r>
            <w:r>
              <w:rPr>
                <w:color w:val="58595B"/>
                <w:sz w:val="14"/>
              </w:rPr>
              <w:t>de</w:t>
            </w:r>
            <w:r>
              <w:rPr>
                <w:color w:val="58595B"/>
                <w:spacing w:val="-7"/>
                <w:sz w:val="14"/>
              </w:rPr>
              <w:t> </w:t>
            </w:r>
            <w:r>
              <w:rPr>
                <w:color w:val="58595B"/>
                <w:spacing w:val="-3"/>
                <w:sz w:val="14"/>
              </w:rPr>
              <w:t>EPI</w:t>
            </w:r>
            <w:r>
              <w:rPr>
                <w:color w:val="58595B"/>
                <w:spacing w:val="-7"/>
                <w:sz w:val="14"/>
              </w:rPr>
              <w:t> </w:t>
            </w:r>
            <w:r>
              <w:rPr>
                <w:color w:val="58595B"/>
                <w:sz w:val="14"/>
              </w:rPr>
              <w:t>y</w:t>
            </w:r>
            <w:r>
              <w:rPr>
                <w:color w:val="58595B"/>
                <w:spacing w:val="-6"/>
                <w:sz w:val="14"/>
              </w:rPr>
              <w:t> </w:t>
            </w:r>
            <w:r>
              <w:rPr>
                <w:color w:val="58595B"/>
                <w:spacing w:val="-4"/>
                <w:sz w:val="14"/>
              </w:rPr>
              <w:t>educación</w:t>
            </w:r>
            <w:r>
              <w:rPr>
                <w:color w:val="58595B"/>
                <w:spacing w:val="-7"/>
                <w:sz w:val="14"/>
              </w:rPr>
              <w:t> </w:t>
            </w:r>
            <w:r>
              <w:rPr>
                <w:color w:val="58595B"/>
                <w:spacing w:val="-4"/>
                <w:sz w:val="14"/>
              </w:rPr>
              <w:t>primaria</w:t>
            </w:r>
          </w:p>
        </w:tc>
      </w:tr>
      <w:tr>
        <w:trPr>
          <w:trHeight w:val="2984" w:hRule="atLeast"/>
        </w:trPr>
        <w:tc>
          <w:tcPr>
            <w:tcW w:w="1927" w:type="dxa"/>
            <w:shd w:val="clear" w:color="auto" w:fill="F0F7E8"/>
          </w:tcPr>
          <w:p>
            <w:pPr>
              <w:pStyle w:val="TableParagraph"/>
              <w:spacing w:before="10"/>
              <w:rPr>
                <w:rFonts w:ascii="Times New Roman"/>
                <w:sz w:val="13"/>
              </w:rPr>
            </w:pPr>
          </w:p>
          <w:p>
            <w:pPr>
              <w:pStyle w:val="TableParagraph"/>
              <w:spacing w:line="210" w:lineRule="exact"/>
              <w:ind w:left="170"/>
              <w:rPr>
                <w:rFonts w:ascii="Times New Roman"/>
                <w:sz w:val="20"/>
              </w:rPr>
            </w:pPr>
            <w:r>
              <w:rPr>
                <w:rFonts w:ascii="Times New Roman"/>
                <w:position w:val="-3"/>
                <w:sz w:val="20"/>
              </w:rPr>
              <w:drawing>
                <wp:inline distT="0" distB="0" distL="0" distR="0">
                  <wp:extent cx="826551" cy="133350"/>
                  <wp:effectExtent l="0" t="0" r="0" b="0"/>
                  <wp:docPr id="7" name="image8.png" descr=""/>
                  <wp:cNvGraphicFramePr>
                    <a:graphicFrameLocks noChangeAspect="1"/>
                  </wp:cNvGraphicFramePr>
                  <a:graphic>
                    <a:graphicData uri="http://schemas.openxmlformats.org/drawingml/2006/picture">
                      <pic:pic>
                        <pic:nvPicPr>
                          <pic:cNvPr id="8" name="image8.png"/>
                          <pic:cNvPicPr/>
                        </pic:nvPicPr>
                        <pic:blipFill>
                          <a:blip r:embed="rId14" cstate="print"/>
                          <a:stretch>
                            <a:fillRect/>
                          </a:stretch>
                        </pic:blipFill>
                        <pic:spPr>
                          <a:xfrm>
                            <a:off x="0" y="0"/>
                            <a:ext cx="826551" cy="133350"/>
                          </a:xfrm>
                          <a:prstGeom prst="rect">
                            <a:avLst/>
                          </a:prstGeom>
                        </pic:spPr>
                      </pic:pic>
                    </a:graphicData>
                  </a:graphic>
                </wp:inline>
              </w:drawing>
            </w:r>
            <w:r>
              <w:rPr>
                <w:rFonts w:ascii="Times New Roman"/>
                <w:position w:val="-3"/>
                <w:sz w:val="20"/>
              </w:rPr>
            </w:r>
          </w:p>
          <w:p>
            <w:pPr>
              <w:pStyle w:val="TableParagraph"/>
              <w:spacing w:line="230" w:lineRule="auto" w:before="155"/>
              <w:ind w:left="170" w:right="204"/>
              <w:rPr>
                <w:b/>
                <w:sz w:val="20"/>
              </w:rPr>
            </w:pPr>
            <w:r>
              <w:rPr>
                <w:b/>
                <w:color w:val="58595B"/>
                <w:spacing w:val="-4"/>
                <w:sz w:val="20"/>
              </w:rPr>
              <w:t>Gasto </w:t>
            </w:r>
            <w:r>
              <w:rPr>
                <w:b/>
                <w:color w:val="58595B"/>
                <w:spacing w:val="-5"/>
                <w:sz w:val="20"/>
              </w:rPr>
              <w:t>público </w:t>
            </w:r>
            <w:r>
              <w:rPr>
                <w:b/>
                <w:color w:val="58595B"/>
                <w:spacing w:val="-3"/>
                <w:sz w:val="20"/>
              </w:rPr>
              <w:t>en </w:t>
            </w:r>
            <w:r>
              <w:rPr>
                <w:b/>
                <w:color w:val="58595B"/>
                <w:spacing w:val="-4"/>
                <w:sz w:val="20"/>
              </w:rPr>
              <w:t>EPI </w:t>
            </w:r>
            <w:r>
              <w:rPr>
                <w:b/>
                <w:color w:val="58595B"/>
                <w:spacing w:val="-5"/>
                <w:sz w:val="20"/>
              </w:rPr>
              <w:t>como porcentaje del producto interno </w:t>
            </w:r>
            <w:r>
              <w:rPr>
                <w:b/>
                <w:color w:val="58595B"/>
                <w:spacing w:val="-4"/>
                <w:sz w:val="20"/>
              </w:rPr>
              <w:t>bruto</w:t>
            </w:r>
            <w:r>
              <w:rPr>
                <w:b/>
                <w:color w:val="58595B"/>
                <w:spacing w:val="-9"/>
                <w:sz w:val="20"/>
              </w:rPr>
              <w:t> </w:t>
            </w:r>
            <w:r>
              <w:rPr>
                <w:b/>
                <w:color w:val="58595B"/>
                <w:spacing w:val="-5"/>
                <w:sz w:val="20"/>
              </w:rPr>
              <w:t>(PIB)</w:t>
            </w:r>
          </w:p>
        </w:tc>
        <w:tc>
          <w:tcPr>
            <w:tcW w:w="1473" w:type="dxa"/>
            <w:shd w:val="clear" w:color="auto" w:fill="F0F7E8"/>
          </w:tcPr>
          <w:p>
            <w:pPr>
              <w:pStyle w:val="TableParagraph"/>
              <w:rPr>
                <w:rFonts w:ascii="Times New Roman"/>
                <w:sz w:val="16"/>
              </w:rPr>
            </w:pPr>
          </w:p>
        </w:tc>
        <w:tc>
          <w:tcPr>
            <w:tcW w:w="3239" w:type="dxa"/>
            <w:shd w:val="clear" w:color="auto" w:fill="F0F7E8"/>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8"/>
              <w:rPr>
                <w:rFonts w:ascii="Times New Roman"/>
                <w:sz w:val="21"/>
              </w:rPr>
            </w:pPr>
          </w:p>
          <w:p>
            <w:pPr>
              <w:pStyle w:val="TableParagraph"/>
              <w:spacing w:line="271" w:lineRule="auto"/>
              <w:ind w:left="1481" w:right="709" w:hanging="674"/>
              <w:rPr>
                <w:sz w:val="17"/>
              </w:rPr>
            </w:pPr>
            <w:r>
              <w:rPr>
                <w:rFonts w:ascii="Times New Roman" w:hAnsi="Times New Roman"/>
                <w:color w:val="58595B"/>
                <w:sz w:val="17"/>
                <w:u w:val="single" w:color="000000"/>
              </w:rPr>
              <w:t>  </w:t>
            </w:r>
            <w:r>
              <w:rPr>
                <w:color w:val="58595B"/>
                <w:sz w:val="17"/>
                <w:u w:val="single" w:color="000000"/>
              </w:rPr>
              <w:t>Gasto público en EPI</w:t>
            </w:r>
            <w:r>
              <w:rPr>
                <w:color w:val="58595B"/>
                <w:sz w:val="17"/>
              </w:rPr>
              <w:t> PIB</w:t>
            </w:r>
          </w:p>
        </w:tc>
        <w:tc>
          <w:tcPr>
            <w:tcW w:w="2237" w:type="dxa"/>
            <w:shd w:val="clear" w:color="auto" w:fill="F0F7E8"/>
          </w:tcPr>
          <w:p>
            <w:pPr>
              <w:pStyle w:val="TableParagraph"/>
              <w:spacing w:line="271" w:lineRule="auto" w:before="124"/>
              <w:ind w:left="169" w:right="219"/>
              <w:rPr>
                <w:sz w:val="17"/>
              </w:rPr>
            </w:pPr>
            <w:r>
              <w:rPr>
                <w:color w:val="58595B"/>
                <w:spacing w:val="-4"/>
                <w:sz w:val="17"/>
              </w:rPr>
              <w:t>Dirección </w:t>
            </w:r>
            <w:r>
              <w:rPr>
                <w:color w:val="58595B"/>
                <w:sz w:val="17"/>
              </w:rPr>
              <w:t>de </w:t>
            </w:r>
            <w:r>
              <w:rPr>
                <w:color w:val="58595B"/>
                <w:spacing w:val="-3"/>
                <w:sz w:val="17"/>
              </w:rPr>
              <w:t>finanzas </w:t>
            </w:r>
            <w:r>
              <w:rPr>
                <w:color w:val="58595B"/>
                <w:spacing w:val="-8"/>
                <w:sz w:val="17"/>
              </w:rPr>
              <w:t>del </w:t>
            </w:r>
            <w:r>
              <w:rPr>
                <w:color w:val="58595B"/>
                <w:spacing w:val="-4"/>
                <w:sz w:val="17"/>
              </w:rPr>
              <w:t>Ministerio </w:t>
            </w:r>
            <w:r>
              <w:rPr>
                <w:color w:val="58595B"/>
                <w:sz w:val="17"/>
              </w:rPr>
              <w:t>de </w:t>
            </w:r>
            <w:r>
              <w:rPr>
                <w:color w:val="58595B"/>
                <w:spacing w:val="-4"/>
                <w:sz w:val="17"/>
              </w:rPr>
              <w:t>Educación</w:t>
            </w:r>
          </w:p>
          <w:p>
            <w:pPr>
              <w:pStyle w:val="TableParagraph"/>
              <w:spacing w:before="112"/>
              <w:ind w:left="169"/>
              <w:rPr>
                <w:i/>
                <w:sz w:val="17"/>
              </w:rPr>
            </w:pPr>
            <w:r>
              <w:rPr>
                <w:i/>
                <w:color w:val="58595B"/>
                <w:sz w:val="17"/>
              </w:rPr>
              <w:t>o</w:t>
            </w:r>
          </w:p>
          <w:p>
            <w:pPr>
              <w:pStyle w:val="TableParagraph"/>
              <w:spacing w:line="271" w:lineRule="auto" w:before="138"/>
              <w:ind w:left="169" w:right="276"/>
              <w:rPr>
                <w:sz w:val="17"/>
              </w:rPr>
            </w:pPr>
            <w:r>
              <w:rPr>
                <w:color w:val="58595B"/>
                <w:spacing w:val="-4"/>
                <w:sz w:val="17"/>
              </w:rPr>
              <w:t>Ministerio </w:t>
            </w:r>
            <w:r>
              <w:rPr>
                <w:color w:val="58595B"/>
                <w:sz w:val="17"/>
              </w:rPr>
              <w:t>de </w:t>
            </w:r>
            <w:r>
              <w:rPr>
                <w:color w:val="58595B"/>
                <w:spacing w:val="-4"/>
                <w:sz w:val="17"/>
              </w:rPr>
              <w:t>Finanzas </w:t>
            </w:r>
            <w:r>
              <w:rPr>
                <w:color w:val="58595B"/>
                <w:spacing w:val="-11"/>
                <w:sz w:val="17"/>
              </w:rPr>
              <w:t>o </w:t>
            </w:r>
            <w:r>
              <w:rPr>
                <w:color w:val="58595B"/>
                <w:sz w:val="17"/>
              </w:rPr>
              <w:t>de </w:t>
            </w:r>
            <w:r>
              <w:rPr>
                <w:color w:val="58595B"/>
                <w:spacing w:val="-4"/>
                <w:sz w:val="17"/>
              </w:rPr>
              <w:t>Presupuestos</w:t>
            </w:r>
          </w:p>
          <w:p>
            <w:pPr>
              <w:pStyle w:val="TableParagraph"/>
              <w:spacing w:line="271" w:lineRule="auto" w:before="111"/>
              <w:ind w:left="169" w:right="440"/>
              <w:rPr>
                <w:sz w:val="17"/>
              </w:rPr>
            </w:pPr>
            <w:r>
              <w:rPr>
                <w:color w:val="58595B"/>
                <w:sz w:val="17"/>
              </w:rPr>
              <w:t>Cifras sobre el PIB procedentes del sitio web </w:t>
            </w:r>
            <w:hyperlink r:id="rId15">
              <w:r>
                <w:rPr>
                  <w:color w:val="58595B"/>
                  <w:sz w:val="17"/>
                </w:rPr>
                <w:t>Perspectivas de</w:t>
              </w:r>
            </w:hyperlink>
            <w:r>
              <w:rPr>
                <w:color w:val="58595B"/>
                <w:sz w:val="17"/>
              </w:rPr>
              <w:t> </w:t>
            </w:r>
            <w:hyperlink r:id="rId15">
              <w:r>
                <w:rPr>
                  <w:color w:val="58595B"/>
                  <w:sz w:val="17"/>
                </w:rPr>
                <w:t>la Economía Mundial</w:t>
              </w:r>
            </w:hyperlink>
            <w:r>
              <w:rPr>
                <w:color w:val="58595B"/>
                <w:sz w:val="17"/>
              </w:rPr>
              <w:t> </w:t>
            </w:r>
            <w:hyperlink r:id="rId15">
              <w:r>
                <w:rPr>
                  <w:color w:val="58595B"/>
                  <w:sz w:val="17"/>
                </w:rPr>
                <w:t>del Fondo Monetario</w:t>
              </w:r>
            </w:hyperlink>
            <w:r>
              <w:rPr>
                <w:color w:val="58595B"/>
                <w:sz w:val="17"/>
              </w:rPr>
              <w:t> </w:t>
            </w:r>
            <w:hyperlink r:id="rId15">
              <w:r>
                <w:rPr>
                  <w:color w:val="58595B"/>
                  <w:sz w:val="17"/>
                </w:rPr>
                <w:t>Internacional (FMI)</w:t>
              </w:r>
            </w:hyperlink>
          </w:p>
        </w:tc>
        <w:tc>
          <w:tcPr>
            <w:tcW w:w="5270" w:type="dxa"/>
            <w:shd w:val="clear" w:color="auto" w:fill="F0F7E8"/>
          </w:tcPr>
          <w:p>
            <w:pPr>
              <w:pStyle w:val="TableParagraph"/>
              <w:spacing w:line="271" w:lineRule="auto" w:before="67"/>
              <w:ind w:left="112" w:right="34"/>
              <w:rPr>
                <w:sz w:val="17"/>
              </w:rPr>
            </w:pPr>
            <w:r>
              <w:rPr>
                <w:color w:val="58595B"/>
                <w:sz w:val="17"/>
              </w:rPr>
              <w:t>El </w:t>
            </w:r>
            <w:r>
              <w:rPr>
                <w:color w:val="58595B"/>
                <w:spacing w:val="-4"/>
                <w:sz w:val="17"/>
              </w:rPr>
              <w:t>gasto </w:t>
            </w:r>
            <w:r>
              <w:rPr>
                <w:color w:val="58595B"/>
                <w:sz w:val="17"/>
              </w:rPr>
              <w:t>en </w:t>
            </w:r>
            <w:r>
              <w:rPr>
                <w:color w:val="58595B"/>
                <w:spacing w:val="-3"/>
                <w:sz w:val="17"/>
              </w:rPr>
              <w:t>EPI como </w:t>
            </w:r>
            <w:r>
              <w:rPr>
                <w:color w:val="58595B"/>
                <w:spacing w:val="-4"/>
                <w:sz w:val="17"/>
              </w:rPr>
              <w:t>porcentaje </w:t>
            </w:r>
            <w:r>
              <w:rPr>
                <w:color w:val="58595B"/>
                <w:spacing w:val="-3"/>
                <w:sz w:val="17"/>
              </w:rPr>
              <w:t>del PIB </w:t>
            </w:r>
            <w:r>
              <w:rPr>
                <w:color w:val="58595B"/>
                <w:spacing w:val="-4"/>
                <w:sz w:val="17"/>
              </w:rPr>
              <w:t>aporta información sobre las inversiones </w:t>
            </w:r>
            <w:r>
              <w:rPr>
                <w:color w:val="58595B"/>
                <w:sz w:val="17"/>
              </w:rPr>
              <w:t>en </w:t>
            </w:r>
            <w:r>
              <w:rPr>
                <w:color w:val="58595B"/>
                <w:spacing w:val="-3"/>
                <w:sz w:val="17"/>
              </w:rPr>
              <w:t>EPI </w:t>
            </w:r>
            <w:r>
              <w:rPr>
                <w:color w:val="58595B"/>
                <w:sz w:val="17"/>
              </w:rPr>
              <w:t>en el </w:t>
            </w:r>
            <w:r>
              <w:rPr>
                <w:color w:val="58595B"/>
                <w:spacing w:val="-3"/>
                <w:sz w:val="17"/>
              </w:rPr>
              <w:t>país </w:t>
            </w:r>
            <w:r>
              <w:rPr>
                <w:color w:val="58595B"/>
                <w:sz w:val="17"/>
              </w:rPr>
              <w:t>en </w:t>
            </w:r>
            <w:r>
              <w:rPr>
                <w:color w:val="58595B"/>
                <w:spacing w:val="-4"/>
                <w:sz w:val="17"/>
              </w:rPr>
              <w:t>relación </w:t>
            </w:r>
            <w:r>
              <w:rPr>
                <w:color w:val="58595B"/>
                <w:spacing w:val="-3"/>
                <w:sz w:val="17"/>
              </w:rPr>
              <w:t>con </w:t>
            </w:r>
            <w:r>
              <w:rPr>
                <w:color w:val="58595B"/>
                <w:sz w:val="17"/>
              </w:rPr>
              <w:t>la </w:t>
            </w:r>
            <w:r>
              <w:rPr>
                <w:color w:val="58595B"/>
                <w:spacing w:val="-4"/>
                <w:sz w:val="17"/>
              </w:rPr>
              <w:t>riqueza </w:t>
            </w:r>
            <w:r>
              <w:rPr>
                <w:color w:val="58595B"/>
                <w:spacing w:val="-3"/>
                <w:sz w:val="17"/>
              </w:rPr>
              <w:t>del </w:t>
            </w:r>
            <w:r>
              <w:rPr>
                <w:color w:val="58595B"/>
                <w:spacing w:val="-4"/>
                <w:sz w:val="17"/>
              </w:rPr>
              <w:t>país. Es </w:t>
            </w:r>
            <w:r>
              <w:rPr>
                <w:color w:val="58595B"/>
                <w:spacing w:val="-3"/>
                <w:sz w:val="17"/>
              </w:rPr>
              <w:t>una </w:t>
            </w:r>
            <w:r>
              <w:rPr>
                <w:color w:val="58595B"/>
                <w:spacing w:val="-4"/>
                <w:sz w:val="17"/>
              </w:rPr>
              <w:t>combinación </w:t>
            </w:r>
            <w:r>
              <w:rPr>
                <w:color w:val="58595B"/>
                <w:spacing w:val="-3"/>
                <w:sz w:val="17"/>
              </w:rPr>
              <w:t>del </w:t>
            </w:r>
            <w:r>
              <w:rPr>
                <w:color w:val="58595B"/>
                <w:spacing w:val="-4"/>
                <w:sz w:val="17"/>
              </w:rPr>
              <w:t>indicador anterior </w:t>
            </w:r>
            <w:r>
              <w:rPr>
                <w:color w:val="58595B"/>
                <w:sz w:val="17"/>
              </w:rPr>
              <w:t>y </w:t>
            </w:r>
            <w:r>
              <w:rPr>
                <w:color w:val="58595B"/>
                <w:spacing w:val="-3"/>
                <w:sz w:val="17"/>
              </w:rPr>
              <w:t>del </w:t>
            </w:r>
            <w:r>
              <w:rPr>
                <w:color w:val="58595B"/>
                <w:spacing w:val="-4"/>
                <w:sz w:val="17"/>
              </w:rPr>
              <w:t>gasto público total como porcentaje </w:t>
            </w:r>
            <w:r>
              <w:rPr>
                <w:color w:val="58595B"/>
                <w:spacing w:val="-3"/>
                <w:sz w:val="17"/>
              </w:rPr>
              <w:t>del PIB; </w:t>
            </w:r>
            <w:r>
              <w:rPr>
                <w:color w:val="58595B"/>
                <w:sz w:val="17"/>
              </w:rPr>
              <w:t>se </w:t>
            </w:r>
            <w:r>
              <w:rPr>
                <w:color w:val="58595B"/>
                <w:spacing w:val="-4"/>
                <w:sz w:val="17"/>
              </w:rPr>
              <w:t>utiliza sobre </w:t>
            </w:r>
            <w:r>
              <w:rPr>
                <w:color w:val="58595B"/>
                <w:spacing w:val="-3"/>
                <w:sz w:val="17"/>
              </w:rPr>
              <w:t>todo para </w:t>
            </w:r>
            <w:r>
              <w:rPr>
                <w:color w:val="58595B"/>
                <w:spacing w:val="-4"/>
                <w:sz w:val="17"/>
              </w:rPr>
              <w:t>efectuar comparaciones internacionales. </w:t>
            </w:r>
            <w:r>
              <w:rPr>
                <w:color w:val="58595B"/>
                <w:sz w:val="17"/>
              </w:rPr>
              <w:t>En él </w:t>
            </w:r>
            <w:r>
              <w:rPr>
                <w:color w:val="58595B"/>
                <w:spacing w:val="-3"/>
                <w:sz w:val="17"/>
              </w:rPr>
              <w:t>influyen los </w:t>
            </w:r>
            <w:r>
              <w:rPr>
                <w:color w:val="58595B"/>
                <w:spacing w:val="-4"/>
                <w:sz w:val="17"/>
              </w:rPr>
              <w:t>ingresos </w:t>
            </w:r>
            <w:r>
              <w:rPr>
                <w:color w:val="58595B"/>
                <w:spacing w:val="-3"/>
                <w:sz w:val="17"/>
              </w:rPr>
              <w:t>por </w:t>
            </w:r>
            <w:r>
              <w:rPr>
                <w:color w:val="58595B"/>
                <w:spacing w:val="-4"/>
                <w:sz w:val="17"/>
              </w:rPr>
              <w:t>impuestos como porcentaje </w:t>
            </w:r>
            <w:r>
              <w:rPr>
                <w:color w:val="58595B"/>
                <w:spacing w:val="-3"/>
                <w:sz w:val="17"/>
              </w:rPr>
              <w:t>del </w:t>
            </w:r>
            <w:r>
              <w:rPr>
                <w:color w:val="58595B"/>
                <w:spacing w:val="-4"/>
                <w:sz w:val="17"/>
              </w:rPr>
              <w:t>PIB.</w:t>
            </w:r>
          </w:p>
        </w:tc>
      </w:tr>
      <w:tr>
        <w:trPr>
          <w:trHeight w:val="2183" w:hRule="atLeast"/>
        </w:trPr>
        <w:tc>
          <w:tcPr>
            <w:tcW w:w="1927" w:type="dxa"/>
            <w:vMerge w:val="restart"/>
            <w:shd w:val="clear" w:color="auto" w:fill="F0F7E8"/>
          </w:tcPr>
          <w:p>
            <w:pPr>
              <w:pStyle w:val="TableParagraph"/>
              <w:spacing w:before="10"/>
              <w:rPr>
                <w:rFonts w:ascii="Times New Roman"/>
                <w:sz w:val="13"/>
              </w:rPr>
            </w:pPr>
          </w:p>
          <w:p>
            <w:pPr>
              <w:pStyle w:val="TableParagraph"/>
              <w:spacing w:line="213" w:lineRule="exact"/>
              <w:ind w:left="170"/>
              <w:rPr>
                <w:rFonts w:ascii="Times New Roman"/>
                <w:sz w:val="20"/>
              </w:rPr>
            </w:pPr>
            <w:r>
              <w:rPr>
                <w:rFonts w:ascii="Times New Roman"/>
                <w:position w:val="-3"/>
                <w:sz w:val="20"/>
              </w:rPr>
              <w:drawing>
                <wp:inline distT="0" distB="0" distL="0" distR="0">
                  <wp:extent cx="838949" cy="135350"/>
                  <wp:effectExtent l="0" t="0" r="0" b="0"/>
                  <wp:docPr id="9" name="image9.png" descr=""/>
                  <wp:cNvGraphicFramePr>
                    <a:graphicFrameLocks noChangeAspect="1"/>
                  </wp:cNvGraphicFramePr>
                  <a:graphic>
                    <a:graphicData uri="http://schemas.openxmlformats.org/drawingml/2006/picture">
                      <pic:pic>
                        <pic:nvPicPr>
                          <pic:cNvPr id="10" name="image9.png"/>
                          <pic:cNvPicPr/>
                        </pic:nvPicPr>
                        <pic:blipFill>
                          <a:blip r:embed="rId16" cstate="print"/>
                          <a:stretch>
                            <a:fillRect/>
                          </a:stretch>
                        </pic:blipFill>
                        <pic:spPr>
                          <a:xfrm>
                            <a:off x="0" y="0"/>
                            <a:ext cx="838949" cy="135350"/>
                          </a:xfrm>
                          <a:prstGeom prst="rect">
                            <a:avLst/>
                          </a:prstGeom>
                        </pic:spPr>
                      </pic:pic>
                    </a:graphicData>
                  </a:graphic>
                </wp:inline>
              </w:drawing>
            </w:r>
            <w:r>
              <w:rPr>
                <w:rFonts w:ascii="Times New Roman"/>
                <w:position w:val="-3"/>
                <w:sz w:val="20"/>
              </w:rPr>
            </w:r>
          </w:p>
          <w:p>
            <w:pPr>
              <w:pStyle w:val="TableParagraph"/>
              <w:spacing w:line="249" w:lineRule="auto" w:before="51"/>
              <w:ind w:left="170" w:right="227"/>
              <w:rPr>
                <w:b/>
                <w:sz w:val="20"/>
              </w:rPr>
            </w:pPr>
            <w:r>
              <w:rPr>
                <w:b/>
                <w:color w:val="58595B"/>
                <w:sz w:val="20"/>
              </w:rPr>
              <w:t>Tasa de ejecución del presupuesto de EPI</w:t>
            </w:r>
          </w:p>
        </w:tc>
        <w:tc>
          <w:tcPr>
            <w:tcW w:w="1473" w:type="dxa"/>
            <w:shd w:val="clear" w:color="auto" w:fill="F0F7E8"/>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5"/>
              <w:rPr>
                <w:rFonts w:ascii="Times New Roman"/>
                <w:sz w:val="14"/>
              </w:rPr>
            </w:pPr>
          </w:p>
          <w:p>
            <w:pPr>
              <w:pStyle w:val="TableParagraph"/>
              <w:ind w:left="177"/>
              <w:rPr>
                <w:sz w:val="17"/>
              </w:rPr>
            </w:pPr>
            <w:r>
              <w:rPr>
                <w:color w:val="58595B"/>
                <w:sz w:val="17"/>
              </w:rPr>
              <w:t>(gasto total)</w:t>
            </w:r>
          </w:p>
        </w:tc>
        <w:tc>
          <w:tcPr>
            <w:tcW w:w="3239" w:type="dxa"/>
            <w:vMerge w:val="restart"/>
            <w:shd w:val="clear" w:color="auto" w:fill="F0F7E8"/>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95" w:lineRule="auto" w:before="130"/>
              <w:ind w:left="368" w:right="64" w:firstLine="605"/>
              <w:rPr>
                <w:sz w:val="17"/>
              </w:rPr>
            </w:pPr>
            <w:r>
              <w:rPr>
                <w:color w:val="58595B"/>
                <w:spacing w:val="-4"/>
                <w:sz w:val="17"/>
              </w:rPr>
              <w:t>Gasto </w:t>
            </w:r>
            <w:r>
              <w:rPr>
                <w:color w:val="58595B"/>
                <w:spacing w:val="-3"/>
                <w:sz w:val="17"/>
              </w:rPr>
              <w:t>real </w:t>
            </w:r>
            <w:r>
              <w:rPr>
                <w:color w:val="58595B"/>
                <w:sz w:val="17"/>
              </w:rPr>
              <w:t>en </w:t>
            </w:r>
            <w:r>
              <w:rPr>
                <w:color w:val="58595B"/>
                <w:spacing w:val="-4"/>
                <w:sz w:val="17"/>
              </w:rPr>
              <w:t>EPI Presupuesto aprobado </w:t>
            </w:r>
            <w:r>
              <w:rPr>
                <w:color w:val="58595B"/>
                <w:spacing w:val="-3"/>
                <w:sz w:val="17"/>
              </w:rPr>
              <w:t>para </w:t>
            </w:r>
            <w:r>
              <w:rPr>
                <w:color w:val="58595B"/>
                <w:sz w:val="17"/>
              </w:rPr>
              <w:t>la </w:t>
            </w:r>
            <w:r>
              <w:rPr>
                <w:color w:val="58595B"/>
                <w:spacing w:val="-4"/>
                <w:sz w:val="17"/>
              </w:rPr>
              <w:t>EPI</w:t>
            </w:r>
          </w:p>
        </w:tc>
        <w:tc>
          <w:tcPr>
            <w:tcW w:w="2237" w:type="dxa"/>
            <w:vMerge w:val="restart"/>
            <w:shd w:val="clear" w:color="auto" w:fill="F0F7E8"/>
          </w:tcPr>
          <w:p>
            <w:pPr>
              <w:pStyle w:val="TableParagraph"/>
              <w:spacing w:line="295" w:lineRule="auto" w:before="124"/>
              <w:ind w:left="169" w:right="219"/>
              <w:rPr>
                <w:sz w:val="17"/>
              </w:rPr>
            </w:pPr>
            <w:r>
              <w:rPr>
                <w:color w:val="58595B"/>
                <w:spacing w:val="-4"/>
                <w:sz w:val="17"/>
              </w:rPr>
              <w:t>Dirección </w:t>
            </w:r>
            <w:r>
              <w:rPr>
                <w:color w:val="58595B"/>
                <w:sz w:val="17"/>
              </w:rPr>
              <w:t>de </w:t>
            </w:r>
            <w:r>
              <w:rPr>
                <w:color w:val="58595B"/>
                <w:spacing w:val="-3"/>
                <w:sz w:val="17"/>
              </w:rPr>
              <w:t>finanzas </w:t>
            </w:r>
            <w:r>
              <w:rPr>
                <w:color w:val="58595B"/>
                <w:spacing w:val="-8"/>
                <w:sz w:val="17"/>
              </w:rPr>
              <w:t>del </w:t>
            </w:r>
            <w:r>
              <w:rPr>
                <w:color w:val="58595B"/>
                <w:spacing w:val="-4"/>
                <w:sz w:val="17"/>
              </w:rPr>
              <w:t>Ministerio </w:t>
            </w:r>
            <w:r>
              <w:rPr>
                <w:color w:val="58595B"/>
                <w:sz w:val="17"/>
              </w:rPr>
              <w:t>de </w:t>
            </w:r>
            <w:r>
              <w:rPr>
                <w:color w:val="58595B"/>
                <w:spacing w:val="-4"/>
                <w:sz w:val="17"/>
              </w:rPr>
              <w:t>Educación</w:t>
            </w:r>
          </w:p>
          <w:p>
            <w:pPr>
              <w:pStyle w:val="TableParagraph"/>
              <w:spacing w:before="113"/>
              <w:ind w:left="169"/>
              <w:rPr>
                <w:i/>
                <w:sz w:val="17"/>
              </w:rPr>
            </w:pPr>
            <w:r>
              <w:rPr>
                <w:i/>
                <w:color w:val="58595B"/>
                <w:sz w:val="17"/>
              </w:rPr>
              <w:t>o</w:t>
            </w:r>
          </w:p>
          <w:p>
            <w:pPr>
              <w:pStyle w:val="TableParagraph"/>
              <w:spacing w:line="295" w:lineRule="auto" w:before="157"/>
              <w:ind w:left="169" w:right="327"/>
              <w:rPr>
                <w:sz w:val="17"/>
              </w:rPr>
            </w:pPr>
            <w:r>
              <w:rPr>
                <w:color w:val="58595B"/>
                <w:sz w:val="17"/>
              </w:rPr>
              <w:t>Dirección de presupuestos del Ministerio de Finanzas</w:t>
            </w:r>
          </w:p>
        </w:tc>
        <w:tc>
          <w:tcPr>
            <w:tcW w:w="5270" w:type="dxa"/>
            <w:vMerge w:val="restart"/>
            <w:shd w:val="clear" w:color="auto" w:fill="F0F7E8"/>
          </w:tcPr>
          <w:p>
            <w:pPr>
              <w:pStyle w:val="TableParagraph"/>
              <w:spacing w:line="295" w:lineRule="auto" w:before="67"/>
              <w:ind w:left="112" w:right="128"/>
              <w:rPr>
                <w:sz w:val="17"/>
              </w:rPr>
            </w:pPr>
            <w:r>
              <w:rPr>
                <w:color w:val="58595B"/>
                <w:sz w:val="17"/>
              </w:rPr>
              <w:t>La </w:t>
            </w:r>
            <w:r>
              <w:rPr>
                <w:color w:val="58595B"/>
                <w:spacing w:val="-3"/>
                <w:sz w:val="17"/>
              </w:rPr>
              <w:t>tasa </w:t>
            </w:r>
            <w:r>
              <w:rPr>
                <w:color w:val="58595B"/>
                <w:sz w:val="17"/>
              </w:rPr>
              <w:t>de </w:t>
            </w:r>
            <w:r>
              <w:rPr>
                <w:color w:val="58595B"/>
                <w:spacing w:val="-4"/>
                <w:sz w:val="17"/>
              </w:rPr>
              <w:t>ejecución (cantidad </w:t>
            </w:r>
            <w:r>
              <w:rPr>
                <w:color w:val="58595B"/>
                <w:spacing w:val="-3"/>
                <w:sz w:val="17"/>
              </w:rPr>
              <w:t>que </w:t>
            </w:r>
            <w:r>
              <w:rPr>
                <w:color w:val="58595B"/>
                <w:sz w:val="17"/>
              </w:rPr>
              <w:t>se </w:t>
            </w:r>
            <w:r>
              <w:rPr>
                <w:color w:val="58595B"/>
                <w:spacing w:val="-4"/>
                <w:sz w:val="17"/>
              </w:rPr>
              <w:t>gastó </w:t>
            </w:r>
            <w:r>
              <w:rPr>
                <w:color w:val="58595B"/>
                <w:sz w:val="17"/>
              </w:rPr>
              <w:t>en </w:t>
            </w:r>
            <w:r>
              <w:rPr>
                <w:color w:val="58595B"/>
                <w:spacing w:val="-4"/>
                <w:sz w:val="17"/>
              </w:rPr>
              <w:t>relación </w:t>
            </w:r>
            <w:r>
              <w:rPr>
                <w:color w:val="58595B"/>
                <w:spacing w:val="-3"/>
                <w:sz w:val="17"/>
              </w:rPr>
              <w:t>con </w:t>
            </w:r>
            <w:r>
              <w:rPr>
                <w:color w:val="58595B"/>
                <w:spacing w:val="-4"/>
                <w:sz w:val="17"/>
              </w:rPr>
              <w:t>el presupuesto asignado </w:t>
            </w:r>
            <w:r>
              <w:rPr>
                <w:color w:val="58595B"/>
                <w:sz w:val="17"/>
              </w:rPr>
              <w:t>o </w:t>
            </w:r>
            <w:r>
              <w:rPr>
                <w:color w:val="58595B"/>
                <w:spacing w:val="-4"/>
                <w:sz w:val="17"/>
              </w:rPr>
              <w:t>aprobado) </w:t>
            </w:r>
            <w:r>
              <w:rPr>
                <w:color w:val="58595B"/>
                <w:spacing w:val="-3"/>
                <w:sz w:val="17"/>
              </w:rPr>
              <w:t>del </w:t>
            </w:r>
            <w:r>
              <w:rPr>
                <w:color w:val="58595B"/>
                <w:spacing w:val="-4"/>
                <w:sz w:val="17"/>
              </w:rPr>
              <w:t>presupuesto </w:t>
            </w:r>
            <w:r>
              <w:rPr>
                <w:color w:val="58595B"/>
                <w:spacing w:val="-3"/>
                <w:sz w:val="17"/>
              </w:rPr>
              <w:t>para </w:t>
            </w:r>
            <w:r>
              <w:rPr>
                <w:color w:val="58595B"/>
                <w:sz w:val="17"/>
              </w:rPr>
              <w:t>la </w:t>
            </w:r>
            <w:r>
              <w:rPr>
                <w:color w:val="58595B"/>
                <w:spacing w:val="-4"/>
                <w:sz w:val="17"/>
              </w:rPr>
              <w:t>EPI aporta información sobre </w:t>
            </w:r>
            <w:r>
              <w:rPr>
                <w:color w:val="58595B"/>
                <w:sz w:val="17"/>
              </w:rPr>
              <w:t>la </w:t>
            </w:r>
            <w:r>
              <w:rPr>
                <w:color w:val="58595B"/>
                <w:spacing w:val="-4"/>
                <w:sz w:val="17"/>
              </w:rPr>
              <w:t>capacidad </w:t>
            </w:r>
            <w:r>
              <w:rPr>
                <w:color w:val="58595B"/>
                <w:sz w:val="17"/>
              </w:rPr>
              <w:t>de </w:t>
            </w:r>
            <w:r>
              <w:rPr>
                <w:color w:val="58595B"/>
                <w:spacing w:val="-4"/>
                <w:sz w:val="17"/>
              </w:rPr>
              <w:t>implementación del </w:t>
            </w:r>
            <w:r>
              <w:rPr>
                <w:color w:val="58595B"/>
                <w:spacing w:val="-5"/>
                <w:sz w:val="17"/>
              </w:rPr>
              <w:t>subsector. </w:t>
            </w:r>
            <w:r>
              <w:rPr>
                <w:color w:val="58595B"/>
                <w:sz w:val="17"/>
              </w:rPr>
              <w:t>Si el </w:t>
            </w:r>
            <w:r>
              <w:rPr>
                <w:color w:val="58595B"/>
                <w:spacing w:val="-4"/>
                <w:sz w:val="17"/>
              </w:rPr>
              <w:t>presupuesto </w:t>
            </w:r>
            <w:r>
              <w:rPr>
                <w:color w:val="58595B"/>
                <w:sz w:val="17"/>
              </w:rPr>
              <w:t>no se </w:t>
            </w:r>
            <w:r>
              <w:rPr>
                <w:color w:val="58595B"/>
                <w:spacing w:val="-4"/>
                <w:sz w:val="17"/>
              </w:rPr>
              <w:t>ejecuta, </w:t>
            </w:r>
            <w:r>
              <w:rPr>
                <w:color w:val="58595B"/>
                <w:sz w:val="17"/>
              </w:rPr>
              <w:t>un </w:t>
            </w:r>
            <w:r>
              <w:rPr>
                <w:color w:val="58595B"/>
                <w:spacing w:val="-4"/>
                <w:sz w:val="17"/>
              </w:rPr>
              <w:t>aumento </w:t>
            </w:r>
            <w:r>
              <w:rPr>
                <w:color w:val="58595B"/>
                <w:sz w:val="17"/>
              </w:rPr>
              <w:t>de </w:t>
            </w:r>
            <w:r>
              <w:rPr>
                <w:color w:val="58595B"/>
                <w:spacing w:val="-4"/>
                <w:sz w:val="17"/>
              </w:rPr>
              <w:t>la financiación posiblemente </w:t>
            </w:r>
            <w:r>
              <w:rPr>
                <w:color w:val="58595B"/>
                <w:sz w:val="17"/>
              </w:rPr>
              <w:t>no </w:t>
            </w:r>
            <w:r>
              <w:rPr>
                <w:color w:val="58595B"/>
                <w:spacing w:val="-4"/>
                <w:sz w:val="17"/>
              </w:rPr>
              <w:t>mejore </w:t>
            </w:r>
            <w:r>
              <w:rPr>
                <w:color w:val="58595B"/>
                <w:spacing w:val="-3"/>
                <w:sz w:val="17"/>
              </w:rPr>
              <w:t>los </w:t>
            </w:r>
            <w:r>
              <w:rPr>
                <w:color w:val="58595B"/>
                <w:spacing w:val="-4"/>
                <w:sz w:val="17"/>
              </w:rPr>
              <w:t>resultados; </w:t>
            </w:r>
            <w:r>
              <w:rPr>
                <w:color w:val="58595B"/>
                <w:sz w:val="17"/>
              </w:rPr>
              <w:t>la </w:t>
            </w:r>
            <w:r>
              <w:rPr>
                <w:color w:val="58595B"/>
                <w:spacing w:val="-4"/>
                <w:sz w:val="17"/>
              </w:rPr>
              <w:t>prioridad debe </w:t>
            </w:r>
            <w:r>
              <w:rPr>
                <w:color w:val="58595B"/>
                <w:spacing w:val="-3"/>
                <w:sz w:val="17"/>
              </w:rPr>
              <w:t>ser </w:t>
            </w:r>
            <w:r>
              <w:rPr>
                <w:color w:val="58595B"/>
                <w:spacing w:val="-4"/>
                <w:sz w:val="17"/>
              </w:rPr>
              <w:t>utilizar adecuadamente </w:t>
            </w:r>
            <w:r>
              <w:rPr>
                <w:color w:val="58595B"/>
                <w:spacing w:val="-3"/>
                <w:sz w:val="17"/>
              </w:rPr>
              <w:t>los </w:t>
            </w:r>
            <w:r>
              <w:rPr>
                <w:color w:val="58595B"/>
                <w:spacing w:val="-4"/>
                <w:sz w:val="17"/>
              </w:rPr>
              <w:t>recursos disponibles.</w:t>
            </w:r>
          </w:p>
          <w:p>
            <w:pPr>
              <w:pStyle w:val="TableParagraph"/>
              <w:spacing w:line="295" w:lineRule="auto" w:before="111"/>
              <w:ind w:left="112" w:right="82"/>
              <w:rPr>
                <w:sz w:val="17"/>
              </w:rPr>
            </w:pPr>
            <w:r>
              <w:rPr>
                <w:color w:val="58595B"/>
                <w:sz w:val="17"/>
              </w:rPr>
              <w:t>La </w:t>
            </w:r>
            <w:r>
              <w:rPr>
                <w:color w:val="58595B"/>
                <w:spacing w:val="-3"/>
                <w:sz w:val="17"/>
              </w:rPr>
              <w:t>tasa de </w:t>
            </w:r>
            <w:r>
              <w:rPr>
                <w:color w:val="58595B"/>
                <w:spacing w:val="-6"/>
                <w:sz w:val="17"/>
              </w:rPr>
              <w:t>ejecución </w:t>
            </w:r>
            <w:r>
              <w:rPr>
                <w:color w:val="58595B"/>
                <w:spacing w:val="-4"/>
                <w:sz w:val="17"/>
              </w:rPr>
              <w:t>del </w:t>
            </w:r>
            <w:r>
              <w:rPr>
                <w:color w:val="58595B"/>
                <w:spacing w:val="-6"/>
                <w:sz w:val="17"/>
              </w:rPr>
              <w:t>presupuesto recurrente </w:t>
            </w:r>
            <w:r>
              <w:rPr>
                <w:color w:val="58595B"/>
                <w:spacing w:val="-4"/>
                <w:sz w:val="17"/>
              </w:rPr>
              <w:t>por </w:t>
            </w:r>
            <w:r>
              <w:rPr>
                <w:color w:val="58595B"/>
                <w:spacing w:val="-3"/>
                <w:sz w:val="17"/>
              </w:rPr>
              <w:t>lo </w:t>
            </w:r>
            <w:r>
              <w:rPr>
                <w:color w:val="58595B"/>
                <w:spacing w:val="-6"/>
                <w:sz w:val="17"/>
              </w:rPr>
              <w:t>general </w:t>
            </w:r>
            <w:r>
              <w:rPr>
                <w:color w:val="58595B"/>
                <w:spacing w:val="-3"/>
                <w:sz w:val="17"/>
              </w:rPr>
              <w:t>es </w:t>
            </w:r>
            <w:r>
              <w:rPr>
                <w:color w:val="58595B"/>
                <w:spacing w:val="-6"/>
                <w:sz w:val="17"/>
              </w:rPr>
              <w:t>más elevada </w:t>
            </w:r>
            <w:r>
              <w:rPr>
                <w:color w:val="58595B"/>
                <w:spacing w:val="-4"/>
                <w:sz w:val="17"/>
              </w:rPr>
              <w:t>que </w:t>
            </w:r>
            <w:r>
              <w:rPr>
                <w:color w:val="58595B"/>
                <w:spacing w:val="-3"/>
                <w:sz w:val="17"/>
              </w:rPr>
              <w:t>la </w:t>
            </w:r>
            <w:r>
              <w:rPr>
                <w:color w:val="58595B"/>
                <w:spacing w:val="-5"/>
                <w:sz w:val="17"/>
              </w:rPr>
              <w:t>tasa </w:t>
            </w:r>
            <w:r>
              <w:rPr>
                <w:color w:val="58595B"/>
                <w:spacing w:val="-3"/>
                <w:sz w:val="17"/>
              </w:rPr>
              <w:t>de </w:t>
            </w:r>
            <w:r>
              <w:rPr>
                <w:color w:val="58595B"/>
                <w:spacing w:val="-6"/>
                <w:sz w:val="17"/>
              </w:rPr>
              <w:t>ejecución </w:t>
            </w:r>
            <w:r>
              <w:rPr>
                <w:color w:val="58595B"/>
                <w:spacing w:val="-4"/>
                <w:sz w:val="17"/>
              </w:rPr>
              <w:t>del </w:t>
            </w:r>
            <w:r>
              <w:rPr>
                <w:color w:val="58595B"/>
                <w:spacing w:val="-6"/>
                <w:sz w:val="17"/>
              </w:rPr>
              <w:t>presupuesto </w:t>
            </w:r>
            <w:r>
              <w:rPr>
                <w:color w:val="58595B"/>
                <w:spacing w:val="-3"/>
                <w:sz w:val="17"/>
              </w:rPr>
              <w:t>de </w:t>
            </w:r>
            <w:r>
              <w:rPr>
                <w:color w:val="58595B"/>
                <w:spacing w:val="-6"/>
                <w:sz w:val="17"/>
              </w:rPr>
              <w:t>capital, </w:t>
            </w:r>
            <w:r>
              <w:rPr>
                <w:color w:val="58595B"/>
                <w:spacing w:val="-3"/>
                <w:sz w:val="17"/>
              </w:rPr>
              <w:t>ya </w:t>
            </w:r>
            <w:r>
              <w:rPr>
                <w:color w:val="58595B"/>
                <w:spacing w:val="-4"/>
                <w:sz w:val="17"/>
              </w:rPr>
              <w:t>que </w:t>
            </w:r>
            <w:r>
              <w:rPr>
                <w:color w:val="58595B"/>
                <w:spacing w:val="-6"/>
                <w:sz w:val="17"/>
              </w:rPr>
              <w:t>en </w:t>
            </w:r>
            <w:r>
              <w:rPr>
                <w:color w:val="58595B"/>
                <w:spacing w:val="-3"/>
                <w:sz w:val="17"/>
              </w:rPr>
              <w:t>su </w:t>
            </w:r>
            <w:r>
              <w:rPr>
                <w:color w:val="58595B"/>
                <w:spacing w:val="-5"/>
                <w:sz w:val="17"/>
              </w:rPr>
              <w:t>mayor parte </w:t>
            </w:r>
            <w:r>
              <w:rPr>
                <w:color w:val="58595B"/>
                <w:spacing w:val="-6"/>
                <w:sz w:val="17"/>
              </w:rPr>
              <w:t>corresponde </w:t>
            </w:r>
            <w:r>
              <w:rPr>
                <w:color w:val="58595B"/>
                <w:sz w:val="17"/>
              </w:rPr>
              <w:t>a </w:t>
            </w:r>
            <w:r>
              <w:rPr>
                <w:color w:val="58595B"/>
                <w:spacing w:val="-6"/>
                <w:sz w:val="17"/>
              </w:rPr>
              <w:t>salarios, </w:t>
            </w:r>
            <w:r>
              <w:rPr>
                <w:color w:val="58595B"/>
                <w:spacing w:val="-5"/>
                <w:sz w:val="17"/>
              </w:rPr>
              <w:t>aunque </w:t>
            </w:r>
            <w:r>
              <w:rPr>
                <w:color w:val="58595B"/>
                <w:spacing w:val="-6"/>
                <w:sz w:val="17"/>
              </w:rPr>
              <w:t>también </w:t>
            </w:r>
            <w:r>
              <w:rPr>
                <w:color w:val="58595B"/>
                <w:spacing w:val="-5"/>
                <w:sz w:val="17"/>
              </w:rPr>
              <w:t>puede </w:t>
            </w:r>
            <w:r>
              <w:rPr>
                <w:color w:val="58595B"/>
                <w:spacing w:val="-6"/>
                <w:sz w:val="17"/>
              </w:rPr>
              <w:t>ocurrir </w:t>
            </w:r>
            <w:r>
              <w:rPr>
                <w:color w:val="58595B"/>
                <w:spacing w:val="-4"/>
                <w:sz w:val="17"/>
              </w:rPr>
              <w:t>que </w:t>
            </w:r>
            <w:r>
              <w:rPr>
                <w:color w:val="58595B"/>
                <w:spacing w:val="-3"/>
                <w:sz w:val="17"/>
              </w:rPr>
              <w:t>se </w:t>
            </w:r>
            <w:r>
              <w:rPr>
                <w:color w:val="58595B"/>
                <w:spacing w:val="-6"/>
                <w:sz w:val="17"/>
              </w:rPr>
              <w:t>infrautilice debido, </w:t>
            </w:r>
            <w:r>
              <w:rPr>
                <w:color w:val="58595B"/>
                <w:spacing w:val="-4"/>
                <w:sz w:val="17"/>
              </w:rPr>
              <w:t>por </w:t>
            </w:r>
            <w:r>
              <w:rPr>
                <w:color w:val="58595B"/>
                <w:spacing w:val="-6"/>
                <w:sz w:val="17"/>
              </w:rPr>
              <w:t>ejemplo, </w:t>
            </w:r>
            <w:r>
              <w:rPr>
                <w:color w:val="58595B"/>
                <w:sz w:val="17"/>
              </w:rPr>
              <w:t>a </w:t>
            </w:r>
            <w:r>
              <w:rPr>
                <w:color w:val="58595B"/>
                <w:spacing w:val="-4"/>
                <w:sz w:val="17"/>
              </w:rPr>
              <w:t>que </w:t>
            </w:r>
            <w:r>
              <w:rPr>
                <w:color w:val="58595B"/>
                <w:spacing w:val="-3"/>
                <w:sz w:val="17"/>
              </w:rPr>
              <w:t>se </w:t>
            </w:r>
            <w:r>
              <w:rPr>
                <w:color w:val="58595B"/>
                <w:spacing w:val="-6"/>
                <w:sz w:val="17"/>
              </w:rPr>
              <w:t>retrasen </w:t>
            </w:r>
            <w:r>
              <w:rPr>
                <w:color w:val="58595B"/>
                <w:spacing w:val="-4"/>
                <w:sz w:val="17"/>
              </w:rPr>
              <w:t>los </w:t>
            </w:r>
            <w:r>
              <w:rPr>
                <w:color w:val="58595B"/>
                <w:spacing w:val="-6"/>
                <w:sz w:val="17"/>
              </w:rPr>
              <w:t>programas </w:t>
            </w:r>
            <w:r>
              <w:rPr>
                <w:color w:val="58595B"/>
                <w:spacing w:val="-3"/>
                <w:sz w:val="17"/>
              </w:rPr>
              <w:t>de </w:t>
            </w:r>
            <w:r>
              <w:rPr>
                <w:color w:val="58595B"/>
                <w:spacing w:val="-6"/>
                <w:sz w:val="17"/>
              </w:rPr>
              <w:t>formación, </w:t>
            </w:r>
            <w:r>
              <w:rPr>
                <w:color w:val="58595B"/>
                <w:sz w:val="17"/>
              </w:rPr>
              <w:t>a </w:t>
            </w:r>
            <w:r>
              <w:rPr>
                <w:color w:val="58595B"/>
                <w:spacing w:val="-4"/>
                <w:sz w:val="17"/>
              </w:rPr>
              <w:t>que </w:t>
            </w:r>
            <w:r>
              <w:rPr>
                <w:color w:val="58595B"/>
                <w:spacing w:val="-3"/>
                <w:sz w:val="17"/>
              </w:rPr>
              <w:t>el </w:t>
            </w:r>
            <w:r>
              <w:rPr>
                <w:color w:val="58595B"/>
                <w:spacing w:val="-5"/>
                <w:sz w:val="17"/>
              </w:rPr>
              <w:t>marco </w:t>
            </w:r>
            <w:r>
              <w:rPr>
                <w:color w:val="58595B"/>
                <w:spacing w:val="-6"/>
                <w:sz w:val="17"/>
              </w:rPr>
              <w:t>normativo </w:t>
            </w:r>
            <w:r>
              <w:rPr>
                <w:color w:val="58595B"/>
                <w:sz w:val="17"/>
              </w:rPr>
              <w:t>o </w:t>
            </w:r>
            <w:r>
              <w:rPr>
                <w:color w:val="58595B"/>
                <w:spacing w:val="-4"/>
                <w:sz w:val="17"/>
              </w:rPr>
              <w:t>los </w:t>
            </w:r>
            <w:r>
              <w:rPr>
                <w:color w:val="58595B"/>
                <w:spacing w:val="-5"/>
                <w:sz w:val="17"/>
              </w:rPr>
              <w:t>planes </w:t>
            </w:r>
            <w:r>
              <w:rPr>
                <w:color w:val="58595B"/>
                <w:spacing w:val="-3"/>
                <w:sz w:val="17"/>
              </w:rPr>
              <w:t>de </w:t>
            </w:r>
            <w:r>
              <w:rPr>
                <w:color w:val="58595B"/>
                <w:spacing w:val="-6"/>
                <w:sz w:val="17"/>
              </w:rPr>
              <w:t>estudio no </w:t>
            </w:r>
            <w:r>
              <w:rPr>
                <w:color w:val="58595B"/>
                <w:spacing w:val="-5"/>
                <w:sz w:val="17"/>
              </w:rPr>
              <w:t>estén listos para </w:t>
            </w:r>
            <w:r>
              <w:rPr>
                <w:color w:val="58595B"/>
                <w:spacing w:val="-3"/>
                <w:sz w:val="17"/>
              </w:rPr>
              <w:t>su </w:t>
            </w:r>
            <w:r>
              <w:rPr>
                <w:color w:val="58595B"/>
                <w:spacing w:val="-6"/>
                <w:sz w:val="17"/>
              </w:rPr>
              <w:t>aplicación, </w:t>
            </w:r>
            <w:r>
              <w:rPr>
                <w:color w:val="58595B"/>
                <w:spacing w:val="-5"/>
                <w:sz w:val="17"/>
              </w:rPr>
              <w:t>etc. Para </w:t>
            </w:r>
            <w:r>
              <w:rPr>
                <w:color w:val="58595B"/>
                <w:spacing w:val="-3"/>
                <w:sz w:val="17"/>
              </w:rPr>
              <w:t>la </w:t>
            </w:r>
            <w:r>
              <w:rPr>
                <w:color w:val="58595B"/>
                <w:spacing w:val="-6"/>
                <w:sz w:val="17"/>
              </w:rPr>
              <w:t>ejecución </w:t>
            </w:r>
            <w:r>
              <w:rPr>
                <w:color w:val="58595B"/>
                <w:spacing w:val="-4"/>
                <w:sz w:val="17"/>
              </w:rPr>
              <w:t>del </w:t>
            </w:r>
            <w:r>
              <w:rPr>
                <w:color w:val="58595B"/>
                <w:spacing w:val="-6"/>
                <w:sz w:val="17"/>
              </w:rPr>
              <w:t>presupuesto </w:t>
            </w:r>
            <w:r>
              <w:rPr>
                <w:color w:val="58595B"/>
                <w:spacing w:val="-3"/>
                <w:sz w:val="17"/>
              </w:rPr>
              <w:t>de </w:t>
            </w:r>
            <w:r>
              <w:rPr>
                <w:color w:val="58595B"/>
                <w:spacing w:val="-6"/>
                <w:sz w:val="17"/>
              </w:rPr>
              <w:t>capital </w:t>
            </w:r>
            <w:r>
              <w:rPr>
                <w:color w:val="58595B"/>
                <w:spacing w:val="-3"/>
                <w:sz w:val="17"/>
              </w:rPr>
              <w:t>se </w:t>
            </w:r>
            <w:r>
              <w:rPr>
                <w:color w:val="58595B"/>
                <w:spacing w:val="-6"/>
                <w:sz w:val="17"/>
              </w:rPr>
              <w:t>requiere capacidad </w:t>
            </w:r>
            <w:r>
              <w:rPr>
                <w:color w:val="58595B"/>
                <w:spacing w:val="-3"/>
                <w:sz w:val="17"/>
              </w:rPr>
              <w:t>de </w:t>
            </w:r>
            <w:r>
              <w:rPr>
                <w:color w:val="58595B"/>
                <w:spacing w:val="-6"/>
                <w:sz w:val="17"/>
              </w:rPr>
              <w:t>adquisición, </w:t>
            </w:r>
            <w:r>
              <w:rPr>
                <w:color w:val="58595B"/>
                <w:spacing w:val="-3"/>
                <w:sz w:val="17"/>
              </w:rPr>
              <w:t>de </w:t>
            </w:r>
            <w:r>
              <w:rPr>
                <w:color w:val="58595B"/>
                <w:spacing w:val="-6"/>
                <w:sz w:val="17"/>
              </w:rPr>
              <w:t>ejecución, </w:t>
            </w:r>
            <w:r>
              <w:rPr>
                <w:color w:val="58595B"/>
                <w:spacing w:val="-5"/>
                <w:sz w:val="17"/>
              </w:rPr>
              <w:t>etc. </w:t>
            </w:r>
            <w:r>
              <w:rPr>
                <w:color w:val="58595B"/>
                <w:spacing w:val="-6"/>
                <w:sz w:val="17"/>
              </w:rPr>
              <w:t>Los </w:t>
            </w:r>
            <w:r>
              <w:rPr>
                <w:color w:val="58595B"/>
                <w:spacing w:val="-5"/>
                <w:sz w:val="17"/>
              </w:rPr>
              <w:t>casos </w:t>
            </w:r>
            <w:r>
              <w:rPr>
                <w:color w:val="58595B"/>
                <w:spacing w:val="-4"/>
                <w:sz w:val="17"/>
              </w:rPr>
              <w:t>más </w:t>
            </w:r>
            <w:r>
              <w:rPr>
                <w:color w:val="58595B"/>
                <w:spacing w:val="-6"/>
                <w:sz w:val="17"/>
              </w:rPr>
              <w:t>habituales </w:t>
            </w:r>
            <w:r>
              <w:rPr>
                <w:color w:val="58595B"/>
                <w:spacing w:val="-3"/>
                <w:sz w:val="17"/>
              </w:rPr>
              <w:t>de </w:t>
            </w:r>
            <w:r>
              <w:rPr>
                <w:color w:val="58595B"/>
                <w:spacing w:val="-6"/>
                <w:sz w:val="17"/>
              </w:rPr>
              <w:t>infrautilización </w:t>
            </w:r>
            <w:r>
              <w:rPr>
                <w:color w:val="58595B"/>
                <w:spacing w:val="-3"/>
                <w:sz w:val="17"/>
              </w:rPr>
              <w:t>se </w:t>
            </w:r>
            <w:r>
              <w:rPr>
                <w:color w:val="58595B"/>
                <w:spacing w:val="-6"/>
                <w:sz w:val="17"/>
              </w:rPr>
              <w:t>registran </w:t>
            </w:r>
            <w:r>
              <w:rPr>
                <w:color w:val="58595B"/>
                <w:spacing w:val="-3"/>
                <w:sz w:val="17"/>
              </w:rPr>
              <w:t>en la </w:t>
            </w:r>
            <w:r>
              <w:rPr>
                <w:color w:val="58595B"/>
                <w:spacing w:val="-6"/>
                <w:sz w:val="17"/>
              </w:rPr>
              <w:t>construcción </w:t>
            </w:r>
            <w:r>
              <w:rPr>
                <w:color w:val="58595B"/>
                <w:spacing w:val="-3"/>
                <w:sz w:val="17"/>
              </w:rPr>
              <w:t>de </w:t>
            </w:r>
            <w:r>
              <w:rPr>
                <w:color w:val="58595B"/>
                <w:spacing w:val="-5"/>
                <w:sz w:val="17"/>
              </w:rPr>
              <w:t>aulas </w:t>
            </w:r>
            <w:r>
              <w:rPr>
                <w:color w:val="58595B"/>
                <w:sz w:val="17"/>
              </w:rPr>
              <w:t>o </w:t>
            </w:r>
            <w:r>
              <w:rPr>
                <w:color w:val="58595B"/>
                <w:spacing w:val="-6"/>
                <w:sz w:val="17"/>
              </w:rPr>
              <w:t>infraestructuras </w:t>
            </w:r>
            <w:r>
              <w:rPr>
                <w:color w:val="58595B"/>
                <w:sz w:val="17"/>
              </w:rPr>
              <w:t>y </w:t>
            </w:r>
            <w:r>
              <w:rPr>
                <w:color w:val="58595B"/>
                <w:spacing w:val="-3"/>
                <w:sz w:val="17"/>
              </w:rPr>
              <w:t>en la </w:t>
            </w:r>
            <w:r>
              <w:rPr>
                <w:color w:val="58595B"/>
                <w:spacing w:val="-6"/>
                <w:sz w:val="17"/>
              </w:rPr>
              <w:t>adquisición </w:t>
            </w:r>
            <w:r>
              <w:rPr>
                <w:color w:val="58595B"/>
                <w:sz w:val="17"/>
              </w:rPr>
              <w:t>y </w:t>
            </w:r>
            <w:r>
              <w:rPr>
                <w:color w:val="58595B"/>
                <w:spacing w:val="-3"/>
                <w:sz w:val="17"/>
              </w:rPr>
              <w:t>la </w:t>
            </w:r>
            <w:r>
              <w:rPr>
                <w:color w:val="58595B"/>
                <w:spacing w:val="-6"/>
                <w:sz w:val="17"/>
              </w:rPr>
              <w:t>distribución de material didáctico.</w:t>
            </w:r>
          </w:p>
          <w:p>
            <w:pPr>
              <w:pStyle w:val="TableParagraph"/>
              <w:spacing w:line="283" w:lineRule="auto" w:before="109"/>
              <w:ind w:left="112" w:right="100"/>
              <w:jc w:val="both"/>
              <w:rPr>
                <w:sz w:val="17"/>
              </w:rPr>
            </w:pPr>
            <w:r>
              <w:rPr>
                <w:color w:val="58595B"/>
                <w:spacing w:val="-7"/>
                <w:sz w:val="17"/>
              </w:rPr>
              <w:t>Tenga</w:t>
            </w:r>
            <w:r>
              <w:rPr>
                <w:color w:val="58595B"/>
                <w:spacing w:val="-8"/>
                <w:sz w:val="17"/>
              </w:rPr>
              <w:t> </w:t>
            </w:r>
            <w:r>
              <w:rPr>
                <w:color w:val="58595B"/>
                <w:sz w:val="17"/>
              </w:rPr>
              <w:t>en</w:t>
            </w:r>
            <w:r>
              <w:rPr>
                <w:color w:val="58595B"/>
                <w:spacing w:val="-8"/>
                <w:sz w:val="17"/>
              </w:rPr>
              <w:t> </w:t>
            </w:r>
            <w:r>
              <w:rPr>
                <w:color w:val="58595B"/>
                <w:spacing w:val="-4"/>
                <w:sz w:val="17"/>
              </w:rPr>
              <w:t>cuenta</w:t>
            </w:r>
            <w:r>
              <w:rPr>
                <w:color w:val="58595B"/>
                <w:spacing w:val="-8"/>
                <w:sz w:val="17"/>
              </w:rPr>
              <w:t> </w:t>
            </w:r>
            <w:r>
              <w:rPr>
                <w:color w:val="58595B"/>
                <w:spacing w:val="-3"/>
                <w:sz w:val="17"/>
              </w:rPr>
              <w:t>que,</w:t>
            </w:r>
            <w:r>
              <w:rPr>
                <w:color w:val="58595B"/>
                <w:spacing w:val="-8"/>
                <w:sz w:val="17"/>
              </w:rPr>
              <w:t> </w:t>
            </w:r>
            <w:r>
              <w:rPr>
                <w:color w:val="58595B"/>
                <w:sz w:val="17"/>
              </w:rPr>
              <w:t>si</w:t>
            </w:r>
            <w:r>
              <w:rPr>
                <w:color w:val="58595B"/>
                <w:spacing w:val="-8"/>
                <w:sz w:val="17"/>
              </w:rPr>
              <w:t> </w:t>
            </w:r>
            <w:r>
              <w:rPr>
                <w:color w:val="58595B"/>
                <w:spacing w:val="-3"/>
                <w:sz w:val="17"/>
              </w:rPr>
              <w:t>los</w:t>
            </w:r>
            <w:r>
              <w:rPr>
                <w:color w:val="58595B"/>
                <w:spacing w:val="-8"/>
                <w:sz w:val="17"/>
              </w:rPr>
              <w:t> </w:t>
            </w:r>
            <w:r>
              <w:rPr>
                <w:color w:val="58595B"/>
                <w:spacing w:val="-4"/>
                <w:sz w:val="17"/>
              </w:rPr>
              <w:t>gastos</w:t>
            </w:r>
            <w:r>
              <w:rPr>
                <w:color w:val="58595B"/>
                <w:spacing w:val="-8"/>
                <w:sz w:val="17"/>
              </w:rPr>
              <w:t> </w:t>
            </w:r>
            <w:r>
              <w:rPr>
                <w:color w:val="58595B"/>
                <w:spacing w:val="-4"/>
                <w:sz w:val="17"/>
              </w:rPr>
              <w:t>superan</w:t>
            </w:r>
            <w:r>
              <w:rPr>
                <w:color w:val="58595B"/>
                <w:spacing w:val="-8"/>
                <w:sz w:val="17"/>
              </w:rPr>
              <w:t> </w:t>
            </w:r>
            <w:r>
              <w:rPr>
                <w:color w:val="58595B"/>
                <w:sz w:val="17"/>
              </w:rPr>
              <w:t>el</w:t>
            </w:r>
            <w:r>
              <w:rPr>
                <w:color w:val="58595B"/>
                <w:spacing w:val="-8"/>
                <w:sz w:val="17"/>
              </w:rPr>
              <w:t> </w:t>
            </w:r>
            <w:r>
              <w:rPr>
                <w:color w:val="58595B"/>
                <w:spacing w:val="-4"/>
                <w:sz w:val="17"/>
              </w:rPr>
              <w:t>presupuesto,</w:t>
            </w:r>
            <w:r>
              <w:rPr>
                <w:color w:val="58595B"/>
                <w:spacing w:val="-8"/>
                <w:sz w:val="17"/>
              </w:rPr>
              <w:t> </w:t>
            </w:r>
            <w:r>
              <w:rPr>
                <w:color w:val="58595B"/>
                <w:sz w:val="17"/>
              </w:rPr>
              <w:t>la</w:t>
            </w:r>
            <w:r>
              <w:rPr>
                <w:color w:val="58595B"/>
                <w:spacing w:val="-8"/>
                <w:sz w:val="17"/>
              </w:rPr>
              <w:t> </w:t>
            </w:r>
            <w:r>
              <w:rPr>
                <w:color w:val="58595B"/>
                <w:spacing w:val="-3"/>
                <w:sz w:val="17"/>
              </w:rPr>
              <w:t>tasa</w:t>
            </w:r>
            <w:r>
              <w:rPr>
                <w:color w:val="58595B"/>
                <w:spacing w:val="-8"/>
                <w:sz w:val="17"/>
              </w:rPr>
              <w:t> </w:t>
            </w:r>
            <w:r>
              <w:rPr>
                <w:color w:val="58595B"/>
                <w:spacing w:val="-4"/>
                <w:sz w:val="17"/>
              </w:rPr>
              <w:t>de ejecución </w:t>
            </w:r>
            <w:r>
              <w:rPr>
                <w:color w:val="58595B"/>
                <w:sz w:val="17"/>
              </w:rPr>
              <w:t>en </w:t>
            </w:r>
            <w:r>
              <w:rPr>
                <w:color w:val="58595B"/>
                <w:spacing w:val="-4"/>
                <w:sz w:val="17"/>
              </w:rPr>
              <w:t>algunos casos puede </w:t>
            </w:r>
            <w:r>
              <w:rPr>
                <w:color w:val="58595B"/>
                <w:spacing w:val="-3"/>
                <w:sz w:val="17"/>
              </w:rPr>
              <w:t>ser </w:t>
            </w:r>
            <w:r>
              <w:rPr>
                <w:color w:val="58595B"/>
                <w:spacing w:val="-4"/>
                <w:sz w:val="17"/>
              </w:rPr>
              <w:t>superior </w:t>
            </w:r>
            <w:r>
              <w:rPr>
                <w:color w:val="58595B"/>
                <w:sz w:val="17"/>
              </w:rPr>
              <w:t>al</w:t>
            </w:r>
            <w:r>
              <w:rPr>
                <w:color w:val="58595B"/>
                <w:spacing w:val="-26"/>
                <w:sz w:val="17"/>
              </w:rPr>
              <w:t> </w:t>
            </w:r>
            <w:r>
              <w:rPr>
                <w:color w:val="58595B"/>
                <w:spacing w:val="-4"/>
                <w:sz w:val="17"/>
              </w:rPr>
              <w:t>100%.</w:t>
            </w:r>
            <w:r>
              <w:rPr>
                <w:color w:val="58595B"/>
                <w:spacing w:val="-6"/>
                <w:sz w:val="17"/>
              </w:rPr>
              <w:t> </w:t>
            </w:r>
            <w:r>
              <w:rPr>
                <w:color w:val="58595B"/>
                <w:sz w:val="17"/>
              </w:rPr>
              <w:t>(</w:t>
            </w:r>
            <w:r>
              <w:rPr>
                <w:color w:val="58595B"/>
                <w:spacing w:val="-3"/>
                <w:sz w:val="17"/>
              </w:rPr>
              <w:t> </w:t>
            </w:r>
            <w:r>
              <w:rPr>
                <w:color w:val="58595B"/>
                <w:spacing w:val="-3"/>
                <w:position w:val="-5"/>
                <w:sz w:val="17"/>
              </w:rPr>
              <w:drawing>
                <wp:inline distT="0" distB="0" distL="0" distR="0">
                  <wp:extent cx="527977" cy="139026"/>
                  <wp:effectExtent l="0" t="0" r="0" b="0"/>
                  <wp:docPr id="11" name="image10.png" descr=""/>
                  <wp:cNvGraphicFramePr>
                    <a:graphicFrameLocks noChangeAspect="1"/>
                  </wp:cNvGraphicFramePr>
                  <a:graphic>
                    <a:graphicData uri="http://schemas.openxmlformats.org/drawingml/2006/picture">
                      <pic:pic>
                        <pic:nvPicPr>
                          <pic:cNvPr id="12" name="image10.png"/>
                          <pic:cNvPicPr/>
                        </pic:nvPicPr>
                        <pic:blipFill>
                          <a:blip r:embed="rId17" cstate="print"/>
                          <a:stretch>
                            <a:fillRect/>
                          </a:stretch>
                        </pic:blipFill>
                        <pic:spPr>
                          <a:xfrm>
                            <a:off x="0" y="0"/>
                            <a:ext cx="527977" cy="139026"/>
                          </a:xfrm>
                          <a:prstGeom prst="rect">
                            <a:avLst/>
                          </a:prstGeom>
                        </pic:spPr>
                      </pic:pic>
                    </a:graphicData>
                  </a:graphic>
                </wp:inline>
              </w:drawing>
            </w:r>
            <w:r>
              <w:rPr>
                <w:color w:val="58595B"/>
                <w:spacing w:val="-3"/>
                <w:position w:val="-5"/>
                <w:sz w:val="17"/>
              </w:rPr>
            </w:r>
            <w:r>
              <w:rPr>
                <w:rFonts w:ascii="Times New Roman" w:hAnsi="Times New Roman"/>
                <w:color w:val="58595B"/>
                <w:spacing w:val="-3"/>
                <w:position w:val="-5"/>
                <w:sz w:val="17"/>
              </w:rPr>
              <w:t> </w:t>
            </w:r>
            <w:r>
              <w:rPr>
                <w:color w:val="58595B"/>
                <w:spacing w:val="-3"/>
                <w:sz w:val="17"/>
              </w:rPr>
              <w:t>Esto</w:t>
            </w:r>
            <w:r>
              <w:rPr>
                <w:color w:val="58595B"/>
                <w:spacing w:val="-8"/>
                <w:sz w:val="17"/>
              </w:rPr>
              <w:t> </w:t>
            </w:r>
            <w:r>
              <w:rPr>
                <w:color w:val="58595B"/>
                <w:spacing w:val="-3"/>
                <w:sz w:val="17"/>
              </w:rPr>
              <w:t>por</w:t>
            </w:r>
            <w:r>
              <w:rPr>
                <w:color w:val="58595B"/>
                <w:spacing w:val="-7"/>
                <w:sz w:val="17"/>
              </w:rPr>
              <w:t> </w:t>
            </w:r>
            <w:r>
              <w:rPr>
                <w:color w:val="58595B"/>
                <w:sz w:val="17"/>
              </w:rPr>
              <w:t>lo</w:t>
            </w:r>
            <w:r>
              <w:rPr>
                <w:color w:val="58595B"/>
                <w:spacing w:val="-8"/>
                <w:sz w:val="17"/>
              </w:rPr>
              <w:t> </w:t>
            </w:r>
            <w:r>
              <w:rPr>
                <w:color w:val="58595B"/>
                <w:spacing w:val="-4"/>
                <w:sz w:val="17"/>
              </w:rPr>
              <w:t>general</w:t>
            </w:r>
            <w:r>
              <w:rPr>
                <w:color w:val="58595B"/>
                <w:spacing w:val="-7"/>
                <w:sz w:val="17"/>
              </w:rPr>
              <w:t> </w:t>
            </w:r>
            <w:r>
              <w:rPr>
                <w:color w:val="58595B"/>
                <w:sz w:val="17"/>
              </w:rPr>
              <w:t>se</w:t>
            </w:r>
            <w:r>
              <w:rPr>
                <w:color w:val="58595B"/>
                <w:spacing w:val="-8"/>
                <w:sz w:val="17"/>
              </w:rPr>
              <w:t> </w:t>
            </w:r>
            <w:r>
              <w:rPr>
                <w:color w:val="58595B"/>
                <w:spacing w:val="-4"/>
                <w:sz w:val="17"/>
              </w:rPr>
              <w:t>produce</w:t>
            </w:r>
            <w:r>
              <w:rPr>
                <w:color w:val="58595B"/>
                <w:spacing w:val="-7"/>
                <w:sz w:val="17"/>
              </w:rPr>
              <w:t> </w:t>
            </w:r>
            <w:r>
              <w:rPr>
                <w:color w:val="58595B"/>
                <w:sz w:val="17"/>
              </w:rPr>
              <w:t>en</w:t>
            </w:r>
            <w:r>
              <w:rPr>
                <w:color w:val="58595B"/>
                <w:spacing w:val="-7"/>
                <w:sz w:val="17"/>
              </w:rPr>
              <w:t> </w:t>
            </w:r>
            <w:r>
              <w:rPr>
                <w:color w:val="58595B"/>
                <w:spacing w:val="-4"/>
                <w:sz w:val="17"/>
              </w:rPr>
              <w:t>relación</w:t>
            </w:r>
            <w:r>
              <w:rPr>
                <w:color w:val="58595B"/>
                <w:spacing w:val="-8"/>
                <w:sz w:val="17"/>
              </w:rPr>
              <w:t> </w:t>
            </w:r>
            <w:r>
              <w:rPr>
                <w:color w:val="58595B"/>
                <w:spacing w:val="-3"/>
                <w:sz w:val="17"/>
              </w:rPr>
              <w:t>con</w:t>
            </w:r>
            <w:r>
              <w:rPr>
                <w:color w:val="58595B"/>
                <w:spacing w:val="-7"/>
                <w:sz w:val="17"/>
              </w:rPr>
              <w:t> </w:t>
            </w:r>
            <w:r>
              <w:rPr>
                <w:color w:val="58595B"/>
                <w:spacing w:val="-3"/>
                <w:sz w:val="17"/>
              </w:rPr>
              <w:t>los</w:t>
            </w:r>
            <w:r>
              <w:rPr>
                <w:color w:val="58595B"/>
                <w:spacing w:val="-8"/>
                <w:sz w:val="17"/>
              </w:rPr>
              <w:t> </w:t>
            </w:r>
            <w:r>
              <w:rPr>
                <w:color w:val="58595B"/>
                <w:spacing w:val="-4"/>
                <w:sz w:val="17"/>
              </w:rPr>
              <w:t>gastos</w:t>
            </w:r>
            <w:r>
              <w:rPr>
                <w:color w:val="58595B"/>
                <w:spacing w:val="-7"/>
                <w:sz w:val="17"/>
              </w:rPr>
              <w:t> </w:t>
            </w:r>
            <w:r>
              <w:rPr>
                <w:color w:val="58595B"/>
                <w:spacing w:val="-4"/>
                <w:sz w:val="17"/>
              </w:rPr>
              <w:t>recurrentes, </w:t>
            </w:r>
            <w:r>
              <w:rPr>
                <w:color w:val="58595B"/>
                <w:spacing w:val="-3"/>
                <w:sz w:val="17"/>
              </w:rPr>
              <w:t>por</w:t>
            </w:r>
            <w:r>
              <w:rPr>
                <w:color w:val="58595B"/>
                <w:spacing w:val="-7"/>
                <w:sz w:val="17"/>
              </w:rPr>
              <w:t> </w:t>
            </w:r>
            <w:r>
              <w:rPr>
                <w:color w:val="58595B"/>
                <w:spacing w:val="-4"/>
                <w:sz w:val="17"/>
              </w:rPr>
              <w:t>ejemplo</w:t>
            </w:r>
            <w:r>
              <w:rPr>
                <w:color w:val="58595B"/>
                <w:spacing w:val="-7"/>
                <w:sz w:val="17"/>
              </w:rPr>
              <w:t> </w:t>
            </w:r>
            <w:r>
              <w:rPr>
                <w:color w:val="58595B"/>
                <w:spacing w:val="-4"/>
                <w:sz w:val="17"/>
              </w:rPr>
              <w:t>cuando</w:t>
            </w:r>
            <w:r>
              <w:rPr>
                <w:color w:val="58595B"/>
                <w:spacing w:val="-7"/>
                <w:sz w:val="17"/>
              </w:rPr>
              <w:t> </w:t>
            </w:r>
            <w:r>
              <w:rPr>
                <w:color w:val="58595B"/>
                <w:sz w:val="17"/>
              </w:rPr>
              <w:t>se</w:t>
            </w:r>
            <w:r>
              <w:rPr>
                <w:color w:val="58595B"/>
                <w:spacing w:val="-7"/>
                <w:sz w:val="17"/>
              </w:rPr>
              <w:t> </w:t>
            </w:r>
            <w:r>
              <w:rPr>
                <w:color w:val="58595B"/>
                <w:spacing w:val="-4"/>
                <w:sz w:val="17"/>
              </w:rPr>
              <w:t>emplea</w:t>
            </w:r>
            <w:r>
              <w:rPr>
                <w:color w:val="58595B"/>
                <w:spacing w:val="-7"/>
                <w:sz w:val="17"/>
              </w:rPr>
              <w:t> </w:t>
            </w:r>
            <w:r>
              <w:rPr>
                <w:color w:val="58595B"/>
                <w:sz w:val="17"/>
              </w:rPr>
              <w:t>a</w:t>
            </w:r>
            <w:r>
              <w:rPr>
                <w:color w:val="58595B"/>
                <w:spacing w:val="-7"/>
                <w:sz w:val="17"/>
              </w:rPr>
              <w:t> </w:t>
            </w:r>
            <w:r>
              <w:rPr>
                <w:color w:val="58595B"/>
                <w:spacing w:val="-4"/>
                <w:sz w:val="17"/>
              </w:rPr>
              <w:t>docentes</w:t>
            </w:r>
            <w:r>
              <w:rPr>
                <w:color w:val="58595B"/>
                <w:spacing w:val="-7"/>
                <w:sz w:val="17"/>
              </w:rPr>
              <w:t> </w:t>
            </w:r>
            <w:r>
              <w:rPr>
                <w:color w:val="58595B"/>
                <w:spacing w:val="-3"/>
                <w:sz w:val="17"/>
              </w:rPr>
              <w:t>con</w:t>
            </w:r>
            <w:r>
              <w:rPr>
                <w:color w:val="58595B"/>
                <w:spacing w:val="-7"/>
                <w:sz w:val="17"/>
              </w:rPr>
              <w:t> </w:t>
            </w:r>
            <w:r>
              <w:rPr>
                <w:color w:val="58595B"/>
                <w:spacing w:val="-4"/>
                <w:sz w:val="17"/>
              </w:rPr>
              <w:t>contrato</w:t>
            </w:r>
            <w:r>
              <w:rPr>
                <w:color w:val="58595B"/>
                <w:spacing w:val="-7"/>
                <w:sz w:val="17"/>
              </w:rPr>
              <w:t> </w:t>
            </w:r>
            <w:r>
              <w:rPr>
                <w:color w:val="58595B"/>
                <w:spacing w:val="-4"/>
                <w:sz w:val="17"/>
              </w:rPr>
              <w:t>debido</w:t>
            </w:r>
            <w:r>
              <w:rPr>
                <w:color w:val="58595B"/>
                <w:spacing w:val="-6"/>
                <w:sz w:val="17"/>
              </w:rPr>
              <w:t> </w:t>
            </w:r>
            <w:r>
              <w:rPr>
                <w:color w:val="58595B"/>
                <w:sz w:val="17"/>
              </w:rPr>
              <w:t>a</w:t>
            </w:r>
          </w:p>
          <w:p>
            <w:pPr>
              <w:pStyle w:val="TableParagraph"/>
              <w:spacing w:line="295" w:lineRule="auto" w:before="9"/>
              <w:ind w:left="112" w:right="34"/>
              <w:rPr>
                <w:sz w:val="17"/>
              </w:rPr>
            </w:pPr>
            <w:r>
              <w:rPr>
                <w:color w:val="58595B"/>
                <w:spacing w:val="-3"/>
                <w:sz w:val="17"/>
              </w:rPr>
              <w:t>una </w:t>
            </w:r>
            <w:r>
              <w:rPr>
                <w:color w:val="58595B"/>
                <w:spacing w:val="-4"/>
                <w:sz w:val="17"/>
              </w:rPr>
              <w:t>falta </w:t>
            </w:r>
            <w:r>
              <w:rPr>
                <w:color w:val="58595B"/>
                <w:sz w:val="17"/>
              </w:rPr>
              <w:t>de </w:t>
            </w:r>
            <w:r>
              <w:rPr>
                <w:color w:val="58595B"/>
                <w:spacing w:val="-4"/>
                <w:sz w:val="17"/>
              </w:rPr>
              <w:t>profesorado permanente). </w:t>
            </w:r>
            <w:r>
              <w:rPr>
                <w:color w:val="58595B"/>
                <w:spacing w:val="-3"/>
                <w:sz w:val="17"/>
              </w:rPr>
              <w:t>Una tasa </w:t>
            </w:r>
            <w:r>
              <w:rPr>
                <w:color w:val="58595B"/>
                <w:sz w:val="17"/>
              </w:rPr>
              <w:t>de </w:t>
            </w:r>
            <w:r>
              <w:rPr>
                <w:color w:val="58595B"/>
                <w:spacing w:val="-4"/>
                <w:sz w:val="17"/>
              </w:rPr>
              <w:t>ejecución que repetidamente </w:t>
            </w:r>
            <w:r>
              <w:rPr>
                <w:color w:val="58595B"/>
                <w:sz w:val="17"/>
              </w:rPr>
              <w:t>se </w:t>
            </w:r>
            <w:r>
              <w:rPr>
                <w:color w:val="58595B"/>
                <w:spacing w:val="-4"/>
                <w:sz w:val="17"/>
              </w:rPr>
              <w:t>sitúa </w:t>
            </w:r>
            <w:r>
              <w:rPr>
                <w:color w:val="58595B"/>
                <w:spacing w:val="-3"/>
                <w:sz w:val="17"/>
              </w:rPr>
              <w:t>por </w:t>
            </w:r>
            <w:r>
              <w:rPr>
                <w:color w:val="58595B"/>
                <w:spacing w:val="-4"/>
                <w:sz w:val="17"/>
              </w:rPr>
              <w:t>encima </w:t>
            </w:r>
            <w:r>
              <w:rPr>
                <w:color w:val="58595B"/>
                <w:spacing w:val="-3"/>
                <w:sz w:val="17"/>
              </w:rPr>
              <w:t>del 100% </w:t>
            </w:r>
            <w:r>
              <w:rPr>
                <w:color w:val="58595B"/>
                <w:spacing w:val="-4"/>
                <w:sz w:val="17"/>
              </w:rPr>
              <w:t>durante algunos años indica </w:t>
            </w:r>
            <w:r>
              <w:rPr>
                <w:color w:val="58595B"/>
                <w:spacing w:val="-3"/>
                <w:sz w:val="17"/>
              </w:rPr>
              <w:t>una </w:t>
            </w:r>
            <w:r>
              <w:rPr>
                <w:color w:val="58595B"/>
                <w:spacing w:val="-4"/>
                <w:sz w:val="17"/>
              </w:rPr>
              <w:t>infrapresupuestación </w:t>
            </w:r>
            <w:r>
              <w:rPr>
                <w:color w:val="58595B"/>
                <w:sz w:val="17"/>
              </w:rPr>
              <w:t>de </w:t>
            </w:r>
            <w:r>
              <w:rPr>
                <w:color w:val="58595B"/>
                <w:spacing w:val="-4"/>
                <w:sz w:val="17"/>
              </w:rPr>
              <w:t>algunas actividades </w:t>
            </w:r>
            <w:r>
              <w:rPr>
                <w:color w:val="58595B"/>
                <w:spacing w:val="-9"/>
                <w:sz w:val="17"/>
              </w:rPr>
              <w:t>y, </w:t>
            </w:r>
            <w:r>
              <w:rPr>
                <w:color w:val="58595B"/>
                <w:sz w:val="17"/>
              </w:rPr>
              <w:t>en </w:t>
            </w:r>
            <w:r>
              <w:rPr>
                <w:color w:val="58595B"/>
                <w:spacing w:val="-4"/>
                <w:sz w:val="17"/>
              </w:rPr>
              <w:t>general, </w:t>
            </w:r>
            <w:r>
              <w:rPr>
                <w:color w:val="58595B"/>
                <w:sz w:val="17"/>
              </w:rPr>
              <w:t>la </w:t>
            </w:r>
            <w:r>
              <w:rPr>
                <w:color w:val="58595B"/>
                <w:spacing w:val="-4"/>
                <w:sz w:val="17"/>
              </w:rPr>
              <w:t>necesidad </w:t>
            </w:r>
            <w:r>
              <w:rPr>
                <w:color w:val="58595B"/>
                <w:sz w:val="17"/>
              </w:rPr>
              <w:t>de </w:t>
            </w:r>
            <w:r>
              <w:rPr>
                <w:color w:val="58595B"/>
                <w:spacing w:val="-4"/>
                <w:sz w:val="17"/>
              </w:rPr>
              <w:t>mejorar </w:t>
            </w:r>
            <w:r>
              <w:rPr>
                <w:color w:val="58595B"/>
                <w:sz w:val="17"/>
              </w:rPr>
              <w:t>la </w:t>
            </w:r>
            <w:r>
              <w:rPr>
                <w:color w:val="58595B"/>
                <w:spacing w:val="-4"/>
                <w:sz w:val="17"/>
              </w:rPr>
              <w:t>planificación.</w:t>
            </w:r>
          </w:p>
        </w:tc>
      </w:tr>
      <w:tr>
        <w:trPr>
          <w:trHeight w:val="2643" w:hRule="atLeast"/>
        </w:trPr>
        <w:tc>
          <w:tcPr>
            <w:tcW w:w="1927" w:type="dxa"/>
            <w:vMerge/>
            <w:tcBorders>
              <w:top w:val="nil"/>
            </w:tcBorders>
            <w:shd w:val="clear" w:color="auto" w:fill="F0F7E8"/>
          </w:tcPr>
          <w:p>
            <w:pPr>
              <w:rPr>
                <w:sz w:val="2"/>
                <w:szCs w:val="2"/>
              </w:rPr>
            </w:pPr>
          </w:p>
        </w:tc>
        <w:tc>
          <w:tcPr>
            <w:tcW w:w="1473" w:type="dxa"/>
            <w:shd w:val="clear" w:color="auto" w:fill="F0F7E8"/>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24"/>
              </w:rPr>
            </w:pPr>
          </w:p>
          <w:p>
            <w:pPr>
              <w:pStyle w:val="TableParagraph"/>
              <w:spacing w:line="295" w:lineRule="auto"/>
              <w:ind w:left="177" w:right="67"/>
              <w:rPr>
                <w:sz w:val="17"/>
              </w:rPr>
            </w:pPr>
            <w:r>
              <w:rPr>
                <w:color w:val="58595B"/>
                <w:sz w:val="17"/>
              </w:rPr>
              <w:t>Gasto recurrente</w:t>
            </w:r>
          </w:p>
        </w:tc>
        <w:tc>
          <w:tcPr>
            <w:tcW w:w="3239" w:type="dxa"/>
            <w:vMerge/>
            <w:tcBorders>
              <w:top w:val="nil"/>
            </w:tcBorders>
            <w:shd w:val="clear" w:color="auto" w:fill="F0F7E8"/>
          </w:tcPr>
          <w:p>
            <w:pPr>
              <w:rPr>
                <w:sz w:val="2"/>
                <w:szCs w:val="2"/>
              </w:rPr>
            </w:pPr>
          </w:p>
        </w:tc>
        <w:tc>
          <w:tcPr>
            <w:tcW w:w="2237" w:type="dxa"/>
            <w:vMerge/>
            <w:tcBorders>
              <w:top w:val="nil"/>
            </w:tcBorders>
            <w:shd w:val="clear" w:color="auto" w:fill="F0F7E8"/>
          </w:tcPr>
          <w:p>
            <w:pPr>
              <w:rPr>
                <w:sz w:val="2"/>
                <w:szCs w:val="2"/>
              </w:rPr>
            </w:pPr>
          </w:p>
        </w:tc>
        <w:tc>
          <w:tcPr>
            <w:tcW w:w="5270" w:type="dxa"/>
            <w:vMerge/>
            <w:tcBorders>
              <w:top w:val="nil"/>
            </w:tcBorders>
            <w:shd w:val="clear" w:color="auto" w:fill="F0F7E8"/>
          </w:tcPr>
          <w:p>
            <w:pPr>
              <w:rPr>
                <w:sz w:val="2"/>
                <w:szCs w:val="2"/>
              </w:rPr>
            </w:pPr>
          </w:p>
        </w:tc>
      </w:tr>
      <w:tr>
        <w:trPr>
          <w:trHeight w:val="1216" w:hRule="atLeast"/>
        </w:trPr>
        <w:tc>
          <w:tcPr>
            <w:tcW w:w="1927" w:type="dxa"/>
            <w:vMerge/>
            <w:tcBorders>
              <w:top w:val="nil"/>
            </w:tcBorders>
            <w:shd w:val="clear" w:color="auto" w:fill="F0F7E8"/>
          </w:tcPr>
          <w:p>
            <w:pPr>
              <w:rPr>
                <w:sz w:val="2"/>
                <w:szCs w:val="2"/>
              </w:rPr>
            </w:pPr>
          </w:p>
        </w:tc>
        <w:tc>
          <w:tcPr>
            <w:tcW w:w="1473" w:type="dxa"/>
            <w:shd w:val="clear" w:color="auto" w:fill="F0F7E8"/>
          </w:tcPr>
          <w:p>
            <w:pPr>
              <w:pStyle w:val="TableParagraph"/>
              <w:rPr>
                <w:rFonts w:ascii="Times New Roman"/>
                <w:sz w:val="18"/>
              </w:rPr>
            </w:pPr>
          </w:p>
          <w:p>
            <w:pPr>
              <w:pStyle w:val="TableParagraph"/>
              <w:spacing w:before="8"/>
              <w:rPr>
                <w:rFonts w:ascii="Times New Roman"/>
                <w:sz w:val="15"/>
              </w:rPr>
            </w:pPr>
          </w:p>
          <w:p>
            <w:pPr>
              <w:pStyle w:val="TableParagraph"/>
              <w:spacing w:line="295" w:lineRule="auto"/>
              <w:ind w:left="177"/>
              <w:rPr>
                <w:sz w:val="10"/>
              </w:rPr>
            </w:pPr>
            <w:r>
              <w:rPr>
                <w:color w:val="58595B"/>
                <w:sz w:val="17"/>
              </w:rPr>
              <w:t>Gastos de capital</w:t>
            </w:r>
            <w:r>
              <w:rPr>
                <w:color w:val="58595B"/>
                <w:position w:val="6"/>
                <w:sz w:val="10"/>
              </w:rPr>
              <w:t>1</w:t>
            </w:r>
          </w:p>
        </w:tc>
        <w:tc>
          <w:tcPr>
            <w:tcW w:w="3239" w:type="dxa"/>
            <w:vMerge/>
            <w:tcBorders>
              <w:top w:val="nil"/>
            </w:tcBorders>
            <w:shd w:val="clear" w:color="auto" w:fill="F0F7E8"/>
          </w:tcPr>
          <w:p>
            <w:pPr>
              <w:rPr>
                <w:sz w:val="2"/>
                <w:szCs w:val="2"/>
              </w:rPr>
            </w:pPr>
          </w:p>
        </w:tc>
        <w:tc>
          <w:tcPr>
            <w:tcW w:w="2237" w:type="dxa"/>
            <w:vMerge/>
            <w:tcBorders>
              <w:top w:val="nil"/>
            </w:tcBorders>
            <w:shd w:val="clear" w:color="auto" w:fill="F0F7E8"/>
          </w:tcPr>
          <w:p>
            <w:pPr>
              <w:rPr>
                <w:sz w:val="2"/>
                <w:szCs w:val="2"/>
              </w:rPr>
            </w:pPr>
          </w:p>
        </w:tc>
        <w:tc>
          <w:tcPr>
            <w:tcW w:w="5270" w:type="dxa"/>
            <w:vMerge/>
            <w:tcBorders>
              <w:top w:val="nil"/>
            </w:tcBorders>
            <w:shd w:val="clear" w:color="auto" w:fill="F0F7E8"/>
          </w:tcPr>
          <w:p>
            <w:pPr>
              <w:rPr>
                <w:sz w:val="2"/>
                <w:szCs w:val="2"/>
              </w:rPr>
            </w:pPr>
          </w:p>
        </w:tc>
      </w:tr>
    </w:tbl>
    <w:p>
      <w:pPr>
        <w:spacing w:after="0"/>
        <w:rPr>
          <w:sz w:val="2"/>
          <w:szCs w:val="2"/>
        </w:rPr>
        <w:sectPr>
          <w:headerReference w:type="default" r:id="rId13"/>
          <w:pgSz w:w="15840" w:h="12240" w:orient="landscape"/>
          <w:pgMar w:header="461" w:footer="0" w:top="660" w:bottom="280" w:left="720" w:right="340"/>
          <w:pgNumType w:start="3"/>
        </w:sectPr>
      </w:pPr>
    </w:p>
    <w:p>
      <w:pPr>
        <w:pStyle w:val="BodyText"/>
        <w:spacing w:before="9"/>
        <w:rPr>
          <w:rFonts w:ascii="Times New Roman"/>
          <w:sz w:val="9"/>
        </w:rPr>
      </w:pPr>
      <w:r>
        <w:rPr/>
        <w:pict>
          <v:line style="position:absolute;mso-position-horizontal-relative:page;mso-position-vertical-relative:page;z-index:-43984" from="250.391907pt,225.385406pt" to="344.414907pt,225.385406pt" stroked="true" strokeweight=".3pt" strokecolor="#000000">
            <v:stroke dashstyle="solid"/>
            <w10:wrap type="none"/>
          </v:line>
        </w:pict>
      </w:r>
    </w:p>
    <w:tbl>
      <w:tblPr>
        <w:tblW w:w="0" w:type="auto"/>
        <w:jc w:val="left"/>
        <w:tblInd w:w="15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7"/>
        <w:gridCol w:w="1470"/>
        <w:gridCol w:w="3246"/>
        <w:gridCol w:w="2224"/>
        <w:gridCol w:w="5277"/>
      </w:tblGrid>
      <w:tr>
        <w:trPr>
          <w:trHeight w:val="491" w:hRule="atLeast"/>
        </w:trPr>
        <w:tc>
          <w:tcPr>
            <w:tcW w:w="1927" w:type="dxa"/>
            <w:tcBorders>
              <w:left w:val="nil"/>
              <w:right w:val="nil"/>
            </w:tcBorders>
          </w:tcPr>
          <w:p>
            <w:pPr>
              <w:pStyle w:val="TableParagraph"/>
              <w:spacing w:before="142"/>
              <w:ind w:left="572"/>
              <w:rPr>
                <w:b/>
                <w:sz w:val="18"/>
              </w:rPr>
            </w:pPr>
            <w:r>
              <w:rPr>
                <w:b/>
                <w:color w:val="58595B"/>
                <w:sz w:val="18"/>
              </w:rPr>
              <w:t>Indicador</w:t>
            </w:r>
          </w:p>
        </w:tc>
        <w:tc>
          <w:tcPr>
            <w:tcW w:w="1470" w:type="dxa"/>
            <w:tcBorders>
              <w:left w:val="nil"/>
              <w:right w:val="nil"/>
            </w:tcBorders>
          </w:tcPr>
          <w:p>
            <w:pPr>
              <w:pStyle w:val="TableParagraph"/>
              <w:spacing w:before="142"/>
              <w:ind w:left="346"/>
              <w:rPr>
                <w:b/>
                <w:sz w:val="18"/>
              </w:rPr>
            </w:pPr>
            <w:r>
              <w:rPr>
                <w:b/>
                <w:color w:val="58595B"/>
                <w:sz w:val="18"/>
              </w:rPr>
              <w:t>Variantes</w:t>
            </w:r>
          </w:p>
        </w:tc>
        <w:tc>
          <w:tcPr>
            <w:tcW w:w="3246" w:type="dxa"/>
            <w:tcBorders>
              <w:left w:val="nil"/>
              <w:right w:val="nil"/>
            </w:tcBorders>
          </w:tcPr>
          <w:p>
            <w:pPr>
              <w:pStyle w:val="TableParagraph"/>
              <w:spacing w:before="142"/>
              <w:ind w:left="1172" w:right="1162"/>
              <w:jc w:val="center"/>
              <w:rPr>
                <w:b/>
                <w:sz w:val="18"/>
              </w:rPr>
            </w:pPr>
            <w:r>
              <w:rPr>
                <w:b/>
                <w:color w:val="58595B"/>
                <w:sz w:val="18"/>
              </w:rPr>
              <w:t>Definición</w:t>
            </w:r>
          </w:p>
        </w:tc>
        <w:tc>
          <w:tcPr>
            <w:tcW w:w="2224" w:type="dxa"/>
            <w:tcBorders>
              <w:left w:val="nil"/>
              <w:right w:val="nil"/>
            </w:tcBorders>
          </w:tcPr>
          <w:p>
            <w:pPr>
              <w:pStyle w:val="TableParagraph"/>
              <w:spacing w:before="142"/>
              <w:ind w:left="65"/>
              <w:rPr>
                <w:b/>
                <w:sz w:val="18"/>
              </w:rPr>
            </w:pPr>
            <w:r>
              <w:rPr>
                <w:b/>
                <w:color w:val="58595B"/>
                <w:spacing w:val="-5"/>
                <w:sz w:val="18"/>
              </w:rPr>
              <w:t>Posibles fuentes </w:t>
            </w:r>
            <w:r>
              <w:rPr>
                <w:b/>
                <w:color w:val="58595B"/>
                <w:spacing w:val="-3"/>
                <w:sz w:val="18"/>
              </w:rPr>
              <w:t>de </w:t>
            </w:r>
            <w:r>
              <w:rPr>
                <w:b/>
                <w:color w:val="58595B"/>
                <w:spacing w:val="-5"/>
                <w:sz w:val="18"/>
              </w:rPr>
              <w:t>datos</w:t>
            </w:r>
          </w:p>
        </w:tc>
        <w:tc>
          <w:tcPr>
            <w:tcW w:w="5277" w:type="dxa"/>
            <w:tcBorders>
              <w:left w:val="nil"/>
              <w:right w:val="nil"/>
            </w:tcBorders>
          </w:tcPr>
          <w:p>
            <w:pPr>
              <w:pStyle w:val="TableParagraph"/>
              <w:spacing w:before="142"/>
              <w:ind w:left="2082" w:right="2054"/>
              <w:jc w:val="center"/>
              <w:rPr>
                <w:b/>
                <w:sz w:val="18"/>
              </w:rPr>
            </w:pPr>
            <w:r>
              <w:rPr>
                <w:b/>
                <w:color w:val="58595B"/>
                <w:sz w:val="18"/>
              </w:rPr>
              <w:t>Comentarios</w:t>
            </w:r>
          </w:p>
        </w:tc>
      </w:tr>
      <w:tr>
        <w:trPr>
          <w:trHeight w:val="5582" w:hRule="atLeast"/>
        </w:trPr>
        <w:tc>
          <w:tcPr>
            <w:tcW w:w="1927" w:type="dxa"/>
            <w:vMerge w:val="restart"/>
            <w:tcBorders>
              <w:left w:val="single" w:sz="8" w:space="0" w:color="FFFFFF"/>
              <w:bottom w:val="single" w:sz="8" w:space="0" w:color="FFFFFF"/>
              <w:right w:val="single" w:sz="8" w:space="0" w:color="FFFFFF"/>
            </w:tcBorders>
            <w:shd w:val="clear" w:color="auto" w:fill="FEEDD2"/>
          </w:tcPr>
          <w:p>
            <w:pPr>
              <w:pStyle w:val="TableParagraph"/>
              <w:spacing w:before="9"/>
              <w:rPr>
                <w:rFonts w:ascii="Times New Roman"/>
                <w:sz w:val="13"/>
              </w:rPr>
            </w:pPr>
          </w:p>
          <w:p>
            <w:pPr>
              <w:pStyle w:val="TableParagraph"/>
              <w:spacing w:line="213" w:lineRule="exact"/>
              <w:ind w:left="170"/>
              <w:rPr>
                <w:rFonts w:ascii="Times New Roman"/>
                <w:sz w:val="20"/>
              </w:rPr>
            </w:pPr>
            <w:r>
              <w:rPr>
                <w:rFonts w:ascii="Times New Roman"/>
                <w:position w:val="-3"/>
                <w:sz w:val="20"/>
              </w:rPr>
              <w:drawing>
                <wp:inline distT="0" distB="0" distL="0" distR="0">
                  <wp:extent cx="803126" cy="135350"/>
                  <wp:effectExtent l="0" t="0" r="0" b="0"/>
                  <wp:docPr id="13" name="image11.png" descr=""/>
                  <wp:cNvGraphicFramePr>
                    <a:graphicFrameLocks noChangeAspect="1"/>
                  </wp:cNvGraphicFramePr>
                  <a:graphic>
                    <a:graphicData uri="http://schemas.openxmlformats.org/drawingml/2006/picture">
                      <pic:pic>
                        <pic:nvPicPr>
                          <pic:cNvPr id="14" name="image11.png"/>
                          <pic:cNvPicPr/>
                        </pic:nvPicPr>
                        <pic:blipFill>
                          <a:blip r:embed="rId19" cstate="print"/>
                          <a:stretch>
                            <a:fillRect/>
                          </a:stretch>
                        </pic:blipFill>
                        <pic:spPr>
                          <a:xfrm>
                            <a:off x="0" y="0"/>
                            <a:ext cx="803126" cy="135350"/>
                          </a:xfrm>
                          <a:prstGeom prst="rect">
                            <a:avLst/>
                          </a:prstGeom>
                        </pic:spPr>
                      </pic:pic>
                    </a:graphicData>
                  </a:graphic>
                </wp:inline>
              </w:drawing>
            </w:r>
            <w:r>
              <w:rPr>
                <w:rFonts w:ascii="Times New Roman"/>
                <w:position w:val="-3"/>
                <w:sz w:val="20"/>
              </w:rPr>
            </w:r>
          </w:p>
          <w:p>
            <w:pPr>
              <w:pStyle w:val="TableParagraph"/>
              <w:spacing w:line="249" w:lineRule="auto" w:before="165"/>
              <w:ind w:left="170" w:right="316"/>
              <w:rPr>
                <w:b/>
                <w:sz w:val="20"/>
              </w:rPr>
            </w:pPr>
            <w:r>
              <w:rPr>
                <w:b/>
                <w:color w:val="58595B"/>
                <w:sz w:val="20"/>
              </w:rPr>
              <w:t>Gasto público unitario en EPI</w:t>
            </w:r>
          </w:p>
        </w:tc>
        <w:tc>
          <w:tcPr>
            <w:tcW w:w="1470" w:type="dxa"/>
            <w:tcBorders>
              <w:left w:val="single" w:sz="8" w:space="0" w:color="FFFFFF"/>
              <w:bottom w:val="single" w:sz="8" w:space="0" w:color="FFFFFF"/>
              <w:right w:val="single" w:sz="8" w:space="0" w:color="FFFFFF"/>
            </w:tcBorders>
            <w:shd w:val="clear" w:color="auto" w:fill="FEEDD2"/>
          </w:tcPr>
          <w:p>
            <w:pPr>
              <w:pStyle w:val="TableParagraph"/>
              <w:rPr>
                <w:rFonts w:ascii="Times New Roman"/>
                <w:sz w:val="16"/>
              </w:rPr>
            </w:pPr>
          </w:p>
        </w:tc>
        <w:tc>
          <w:tcPr>
            <w:tcW w:w="3246" w:type="dxa"/>
            <w:vMerge w:val="restart"/>
            <w:tcBorders>
              <w:left w:val="single" w:sz="8" w:space="0" w:color="FFFFFF"/>
              <w:bottom w:val="single" w:sz="8" w:space="0" w:color="FFFFFF"/>
              <w:right w:val="single" w:sz="8"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343" w:lineRule="auto" w:before="107"/>
              <w:ind w:left="196" w:right="165" w:firstLine="694"/>
              <w:rPr>
                <w:sz w:val="17"/>
              </w:rPr>
            </w:pPr>
            <w:r>
              <w:rPr>
                <w:color w:val="58595B"/>
                <w:sz w:val="17"/>
              </w:rPr>
              <w:t>Gasto público en EPI Número de alumnos de preescolar en</w:t>
            </w:r>
          </w:p>
          <w:p>
            <w:pPr>
              <w:pStyle w:val="TableParagraph"/>
              <w:spacing w:before="1"/>
              <w:ind w:left="1078" w:right="1068"/>
              <w:jc w:val="center"/>
              <w:rPr>
                <w:sz w:val="17"/>
              </w:rPr>
            </w:pPr>
            <w:r>
              <w:rPr>
                <w:color w:val="58595B"/>
                <w:sz w:val="17"/>
              </w:rPr>
              <w:t>la EPI pública</w:t>
            </w:r>
          </w:p>
        </w:tc>
        <w:tc>
          <w:tcPr>
            <w:tcW w:w="2224" w:type="dxa"/>
            <w:vMerge w:val="restart"/>
            <w:tcBorders>
              <w:left w:val="single" w:sz="8" w:space="0" w:color="FFFFFF"/>
              <w:bottom w:val="single" w:sz="8" w:space="0" w:color="FFFFFF"/>
              <w:right w:val="single" w:sz="8" w:space="0" w:color="FFFFFF"/>
            </w:tcBorders>
            <w:shd w:val="clear" w:color="auto" w:fill="FEEDD2"/>
          </w:tcPr>
          <w:p>
            <w:pPr>
              <w:pStyle w:val="TableParagraph"/>
              <w:spacing w:line="295" w:lineRule="auto" w:before="123"/>
              <w:ind w:left="165"/>
              <w:rPr>
                <w:sz w:val="17"/>
              </w:rPr>
            </w:pPr>
            <w:r>
              <w:rPr>
                <w:color w:val="58595B"/>
                <w:sz w:val="17"/>
              </w:rPr>
              <w:t>Dirección de finanzas del Ministerio de Educación</w:t>
            </w:r>
          </w:p>
          <w:p>
            <w:pPr>
              <w:pStyle w:val="TableParagraph"/>
              <w:spacing w:before="112"/>
              <w:ind w:left="165"/>
              <w:rPr>
                <w:sz w:val="17"/>
              </w:rPr>
            </w:pPr>
            <w:r>
              <w:rPr>
                <w:color w:val="58595B"/>
                <w:sz w:val="17"/>
              </w:rPr>
              <w:t>EMIS</w:t>
            </w:r>
          </w:p>
        </w:tc>
        <w:tc>
          <w:tcPr>
            <w:tcW w:w="5277" w:type="dxa"/>
            <w:tcBorders>
              <w:left w:val="single" w:sz="8" w:space="0" w:color="FFFFFF"/>
              <w:bottom w:val="single" w:sz="8" w:space="0" w:color="FFFFFF"/>
              <w:right w:val="single" w:sz="8" w:space="0" w:color="FFFFFF"/>
            </w:tcBorders>
            <w:shd w:val="clear" w:color="auto" w:fill="FEEDD2"/>
          </w:tcPr>
          <w:p>
            <w:pPr>
              <w:pStyle w:val="TableParagraph"/>
              <w:spacing w:line="295" w:lineRule="auto" w:before="123"/>
              <w:ind w:left="178" w:right="419"/>
              <w:rPr>
                <w:sz w:val="17"/>
              </w:rPr>
            </w:pPr>
            <w:r>
              <w:rPr>
                <w:color w:val="58595B"/>
                <w:sz w:val="17"/>
              </w:rPr>
              <w:t>El </w:t>
            </w:r>
            <w:r>
              <w:rPr>
                <w:color w:val="58595B"/>
                <w:spacing w:val="-4"/>
                <w:sz w:val="17"/>
              </w:rPr>
              <w:t>costo (público) unitario </w:t>
            </w:r>
            <w:r>
              <w:rPr>
                <w:color w:val="58595B"/>
                <w:sz w:val="17"/>
              </w:rPr>
              <w:t>es el </w:t>
            </w:r>
            <w:r>
              <w:rPr>
                <w:color w:val="58595B"/>
                <w:spacing w:val="-4"/>
                <w:sz w:val="17"/>
              </w:rPr>
              <w:t>gasto público dedicado durante </w:t>
            </w:r>
            <w:r>
              <w:rPr>
                <w:color w:val="58595B"/>
                <w:sz w:val="17"/>
              </w:rPr>
              <w:t>un </w:t>
            </w:r>
            <w:r>
              <w:rPr>
                <w:color w:val="58595B"/>
                <w:spacing w:val="-3"/>
                <w:sz w:val="17"/>
              </w:rPr>
              <w:t>año </w:t>
            </w:r>
            <w:r>
              <w:rPr>
                <w:color w:val="58595B"/>
                <w:sz w:val="17"/>
              </w:rPr>
              <w:t>a </w:t>
            </w:r>
            <w:r>
              <w:rPr>
                <w:color w:val="58595B"/>
                <w:spacing w:val="-3"/>
                <w:sz w:val="17"/>
              </w:rPr>
              <w:t>cada niño que </w:t>
            </w:r>
            <w:r>
              <w:rPr>
                <w:color w:val="58595B"/>
                <w:spacing w:val="-4"/>
                <w:sz w:val="17"/>
              </w:rPr>
              <w:t>asiste </w:t>
            </w:r>
            <w:r>
              <w:rPr>
                <w:color w:val="58595B"/>
                <w:sz w:val="17"/>
              </w:rPr>
              <w:t>a </w:t>
            </w:r>
            <w:r>
              <w:rPr>
                <w:color w:val="58595B"/>
                <w:spacing w:val="-4"/>
                <w:sz w:val="17"/>
              </w:rPr>
              <w:t>servicios </w:t>
            </w:r>
            <w:r>
              <w:rPr>
                <w:color w:val="58595B"/>
                <w:sz w:val="17"/>
              </w:rPr>
              <w:t>de </w:t>
            </w:r>
            <w:r>
              <w:rPr>
                <w:color w:val="58595B"/>
                <w:spacing w:val="-3"/>
                <w:sz w:val="17"/>
              </w:rPr>
              <w:t>EPI. </w:t>
            </w:r>
            <w:r>
              <w:rPr>
                <w:color w:val="58595B"/>
                <w:spacing w:val="-4"/>
                <w:sz w:val="17"/>
              </w:rPr>
              <w:t>Permite hacer comparaciones </w:t>
            </w:r>
            <w:r>
              <w:rPr>
                <w:color w:val="58595B"/>
                <w:spacing w:val="-3"/>
                <w:sz w:val="17"/>
              </w:rPr>
              <w:t>con </w:t>
            </w:r>
            <w:r>
              <w:rPr>
                <w:color w:val="58595B"/>
                <w:spacing w:val="-4"/>
                <w:sz w:val="17"/>
              </w:rPr>
              <w:t>otros subsectores.</w:t>
            </w:r>
          </w:p>
          <w:p>
            <w:pPr>
              <w:pStyle w:val="TableParagraph"/>
              <w:spacing w:line="295" w:lineRule="auto" w:before="112"/>
              <w:ind w:left="178" w:right="220"/>
              <w:rPr>
                <w:sz w:val="17"/>
              </w:rPr>
            </w:pPr>
            <w:r>
              <w:rPr>
                <w:color w:val="58595B"/>
                <w:spacing w:val="-3"/>
                <w:sz w:val="17"/>
              </w:rPr>
              <w:t>Constituye, asimismo, </w:t>
            </w:r>
            <w:r>
              <w:rPr>
                <w:color w:val="58595B"/>
                <w:sz w:val="17"/>
              </w:rPr>
              <w:t>la </w:t>
            </w:r>
            <w:r>
              <w:rPr>
                <w:color w:val="58595B"/>
                <w:spacing w:val="-3"/>
                <w:sz w:val="17"/>
              </w:rPr>
              <w:t>base </w:t>
            </w:r>
            <w:r>
              <w:rPr>
                <w:color w:val="58595B"/>
                <w:sz w:val="17"/>
              </w:rPr>
              <w:t>más </w:t>
            </w:r>
            <w:r>
              <w:rPr>
                <w:color w:val="58595B"/>
                <w:spacing w:val="-3"/>
                <w:sz w:val="17"/>
              </w:rPr>
              <w:t>sencilla para calcular </w:t>
            </w:r>
            <w:r>
              <w:rPr>
                <w:color w:val="58595B"/>
                <w:sz w:val="17"/>
              </w:rPr>
              <w:t>el </w:t>
            </w:r>
            <w:r>
              <w:rPr>
                <w:color w:val="58595B"/>
                <w:spacing w:val="-3"/>
                <w:sz w:val="17"/>
              </w:rPr>
              <w:t>gasto </w:t>
            </w:r>
            <w:r>
              <w:rPr>
                <w:color w:val="58595B"/>
                <w:sz w:val="17"/>
              </w:rPr>
              <w:t>en </w:t>
            </w:r>
            <w:r>
              <w:rPr>
                <w:color w:val="58595B"/>
                <w:spacing w:val="-3"/>
                <w:sz w:val="17"/>
              </w:rPr>
              <w:t>contextos </w:t>
            </w:r>
            <w:r>
              <w:rPr>
                <w:color w:val="58595B"/>
                <w:sz w:val="17"/>
              </w:rPr>
              <w:t>con </w:t>
            </w:r>
            <w:r>
              <w:rPr>
                <w:color w:val="58595B"/>
                <w:spacing w:val="-3"/>
                <w:sz w:val="17"/>
              </w:rPr>
              <w:t>escasez </w:t>
            </w:r>
            <w:r>
              <w:rPr>
                <w:color w:val="58595B"/>
                <w:sz w:val="17"/>
              </w:rPr>
              <w:t>de </w:t>
            </w:r>
            <w:r>
              <w:rPr>
                <w:color w:val="58595B"/>
                <w:spacing w:val="-3"/>
                <w:sz w:val="17"/>
              </w:rPr>
              <w:t>datos. </w:t>
            </w:r>
            <w:r>
              <w:rPr>
                <w:color w:val="58595B"/>
                <w:sz w:val="17"/>
              </w:rPr>
              <w:t>En </w:t>
            </w:r>
            <w:r>
              <w:rPr>
                <w:color w:val="58595B"/>
                <w:spacing w:val="-3"/>
                <w:sz w:val="17"/>
              </w:rPr>
              <w:t>estos casos, puede estimarse </w:t>
            </w:r>
            <w:r>
              <w:rPr>
                <w:color w:val="58595B"/>
                <w:sz w:val="17"/>
              </w:rPr>
              <w:t>el </w:t>
            </w:r>
            <w:r>
              <w:rPr>
                <w:color w:val="58595B"/>
                <w:spacing w:val="-3"/>
                <w:sz w:val="17"/>
              </w:rPr>
              <w:t>gasto </w:t>
            </w:r>
            <w:r>
              <w:rPr>
                <w:color w:val="58595B"/>
                <w:sz w:val="17"/>
              </w:rPr>
              <w:t>futuro total </w:t>
            </w:r>
            <w:r>
              <w:rPr>
                <w:color w:val="58595B"/>
                <w:spacing w:val="-3"/>
                <w:sz w:val="17"/>
              </w:rPr>
              <w:t>como </w:t>
            </w:r>
            <w:r>
              <w:rPr>
                <w:color w:val="58595B"/>
                <w:sz w:val="17"/>
              </w:rPr>
              <w:t>el </w:t>
            </w:r>
            <w:r>
              <w:rPr>
                <w:color w:val="58595B"/>
                <w:spacing w:val="-3"/>
                <w:sz w:val="17"/>
              </w:rPr>
              <w:t>producto </w:t>
            </w:r>
            <w:r>
              <w:rPr>
                <w:color w:val="58595B"/>
                <w:sz w:val="17"/>
              </w:rPr>
              <w:t>del </w:t>
            </w:r>
            <w:r>
              <w:rPr>
                <w:color w:val="58595B"/>
                <w:spacing w:val="-3"/>
                <w:sz w:val="17"/>
              </w:rPr>
              <w:t>costo unitario </w:t>
            </w:r>
            <w:r>
              <w:rPr>
                <w:color w:val="58595B"/>
                <w:sz w:val="17"/>
              </w:rPr>
              <w:t>por el </w:t>
            </w:r>
            <w:r>
              <w:rPr>
                <w:color w:val="58595B"/>
                <w:spacing w:val="-3"/>
                <w:sz w:val="17"/>
              </w:rPr>
              <w:t>número </w:t>
            </w:r>
            <w:r>
              <w:rPr>
                <w:color w:val="58595B"/>
                <w:sz w:val="17"/>
              </w:rPr>
              <w:t>de </w:t>
            </w:r>
            <w:r>
              <w:rPr>
                <w:color w:val="58595B"/>
                <w:spacing w:val="-3"/>
                <w:sz w:val="17"/>
              </w:rPr>
              <w:t>alumnos previsto (véase </w:t>
            </w:r>
            <w:r>
              <w:rPr>
                <w:color w:val="58595B"/>
                <w:sz w:val="17"/>
              </w:rPr>
              <w:t>el </w:t>
            </w:r>
            <w:r>
              <w:rPr>
                <w:color w:val="58595B"/>
                <w:spacing w:val="-3"/>
                <w:sz w:val="17"/>
              </w:rPr>
              <w:t>modelo </w:t>
            </w:r>
            <w:r>
              <w:rPr>
                <w:color w:val="58595B"/>
                <w:sz w:val="17"/>
              </w:rPr>
              <w:t>1 </w:t>
            </w:r>
            <w:r>
              <w:rPr>
                <w:color w:val="58595B"/>
                <w:spacing w:val="-3"/>
                <w:sz w:val="17"/>
              </w:rPr>
              <w:t>descrito </w:t>
            </w:r>
            <w:r>
              <w:rPr>
                <w:color w:val="58595B"/>
                <w:sz w:val="17"/>
              </w:rPr>
              <w:t>en el </w:t>
            </w:r>
            <w:r>
              <w:rPr>
                <w:color w:val="58595B"/>
                <w:spacing w:val="-3"/>
                <w:sz w:val="17"/>
              </w:rPr>
              <w:t>anexo).</w:t>
            </w:r>
          </w:p>
          <w:p>
            <w:pPr>
              <w:pStyle w:val="TableParagraph"/>
              <w:spacing w:line="295" w:lineRule="auto" w:before="111"/>
              <w:ind w:left="178" w:right="187"/>
              <w:rPr>
                <w:sz w:val="17"/>
              </w:rPr>
            </w:pPr>
            <w:r>
              <w:rPr>
                <w:color w:val="58595B"/>
                <w:spacing w:val="-4"/>
                <w:sz w:val="17"/>
              </w:rPr>
              <w:t>Debido </w:t>
            </w:r>
            <w:r>
              <w:rPr>
                <w:color w:val="58595B"/>
                <w:sz w:val="17"/>
              </w:rPr>
              <w:t>a la </w:t>
            </w:r>
            <w:r>
              <w:rPr>
                <w:color w:val="58595B"/>
                <w:spacing w:val="-4"/>
                <w:sz w:val="17"/>
              </w:rPr>
              <w:t>diferente naturaleza </w:t>
            </w:r>
            <w:r>
              <w:rPr>
                <w:color w:val="58595B"/>
                <w:sz w:val="17"/>
              </w:rPr>
              <w:t>de </w:t>
            </w:r>
            <w:r>
              <w:rPr>
                <w:color w:val="58595B"/>
                <w:spacing w:val="-3"/>
                <w:sz w:val="17"/>
              </w:rPr>
              <w:t>los </w:t>
            </w:r>
            <w:r>
              <w:rPr>
                <w:color w:val="58595B"/>
                <w:spacing w:val="-4"/>
                <w:sz w:val="17"/>
              </w:rPr>
              <w:t>gastos recurrentes </w:t>
            </w:r>
            <w:r>
              <w:rPr>
                <w:color w:val="58595B"/>
                <w:sz w:val="17"/>
              </w:rPr>
              <w:t>y </w:t>
            </w:r>
            <w:r>
              <w:rPr>
                <w:color w:val="58595B"/>
                <w:spacing w:val="-4"/>
                <w:sz w:val="17"/>
              </w:rPr>
              <w:t>de capital, </w:t>
            </w:r>
            <w:r>
              <w:rPr>
                <w:color w:val="58595B"/>
                <w:sz w:val="17"/>
              </w:rPr>
              <w:t>a </w:t>
            </w:r>
            <w:r>
              <w:rPr>
                <w:color w:val="58595B"/>
                <w:spacing w:val="-4"/>
                <w:sz w:val="17"/>
              </w:rPr>
              <w:t>menudo resulta </w:t>
            </w:r>
            <w:r>
              <w:rPr>
                <w:color w:val="58595B"/>
                <w:spacing w:val="-3"/>
                <w:sz w:val="17"/>
              </w:rPr>
              <w:t>útil </w:t>
            </w:r>
            <w:r>
              <w:rPr>
                <w:color w:val="58595B"/>
                <w:spacing w:val="-4"/>
                <w:sz w:val="17"/>
              </w:rPr>
              <w:t>calcular </w:t>
            </w:r>
            <w:r>
              <w:rPr>
                <w:color w:val="58595B"/>
                <w:sz w:val="17"/>
              </w:rPr>
              <w:t>el </w:t>
            </w:r>
            <w:r>
              <w:rPr>
                <w:color w:val="58595B"/>
                <w:spacing w:val="-4"/>
                <w:sz w:val="17"/>
              </w:rPr>
              <w:t>gasto público recurrente unitario </w:t>
            </w:r>
            <w:r>
              <w:rPr>
                <w:color w:val="58595B"/>
                <w:sz w:val="17"/>
              </w:rPr>
              <w:t>y el </w:t>
            </w:r>
            <w:r>
              <w:rPr>
                <w:color w:val="58595B"/>
                <w:spacing w:val="-4"/>
                <w:sz w:val="17"/>
              </w:rPr>
              <w:t>gasto público </w:t>
            </w:r>
            <w:r>
              <w:rPr>
                <w:color w:val="58595B"/>
                <w:sz w:val="17"/>
              </w:rPr>
              <w:t>de </w:t>
            </w:r>
            <w:r>
              <w:rPr>
                <w:color w:val="58595B"/>
                <w:spacing w:val="-4"/>
                <w:sz w:val="17"/>
              </w:rPr>
              <w:t>capital unitarios </w:t>
            </w:r>
            <w:r>
              <w:rPr>
                <w:color w:val="58595B"/>
                <w:sz w:val="17"/>
              </w:rPr>
              <w:t>de la </w:t>
            </w:r>
            <w:r>
              <w:rPr>
                <w:color w:val="58595B"/>
                <w:spacing w:val="-3"/>
                <w:sz w:val="17"/>
              </w:rPr>
              <w:t>EPI. </w:t>
            </w:r>
            <w:r>
              <w:rPr>
                <w:color w:val="58595B"/>
                <w:sz w:val="17"/>
              </w:rPr>
              <w:t>Lo </w:t>
            </w:r>
            <w:r>
              <w:rPr>
                <w:color w:val="58595B"/>
                <w:spacing w:val="-4"/>
                <w:sz w:val="17"/>
              </w:rPr>
              <w:t>habitual </w:t>
            </w:r>
            <w:r>
              <w:rPr>
                <w:color w:val="58595B"/>
                <w:sz w:val="17"/>
              </w:rPr>
              <w:t>es </w:t>
            </w:r>
            <w:r>
              <w:rPr>
                <w:color w:val="58595B"/>
                <w:spacing w:val="-4"/>
                <w:sz w:val="17"/>
              </w:rPr>
              <w:t>centrarse </w:t>
            </w:r>
            <w:r>
              <w:rPr>
                <w:color w:val="58595B"/>
                <w:sz w:val="17"/>
              </w:rPr>
              <w:t>en el </w:t>
            </w:r>
            <w:r>
              <w:rPr>
                <w:color w:val="58595B"/>
                <w:spacing w:val="-4"/>
                <w:sz w:val="17"/>
              </w:rPr>
              <w:t>gasto público recurrente unitario.</w:t>
            </w:r>
          </w:p>
          <w:p>
            <w:pPr>
              <w:pStyle w:val="TableParagraph"/>
              <w:spacing w:line="295" w:lineRule="auto" w:before="111"/>
              <w:ind w:left="178" w:right="187"/>
              <w:rPr>
                <w:sz w:val="17"/>
              </w:rPr>
            </w:pPr>
            <w:r>
              <w:rPr>
                <w:color w:val="58595B"/>
                <w:sz w:val="17"/>
              </w:rPr>
              <w:t>El </w:t>
            </w:r>
            <w:r>
              <w:rPr>
                <w:color w:val="58595B"/>
                <w:spacing w:val="-4"/>
                <w:sz w:val="17"/>
              </w:rPr>
              <w:t>costo unitario también suele calcularse </w:t>
            </w:r>
            <w:r>
              <w:rPr>
                <w:color w:val="58595B"/>
                <w:sz w:val="17"/>
              </w:rPr>
              <w:t>a </w:t>
            </w:r>
            <w:r>
              <w:rPr>
                <w:color w:val="58595B"/>
                <w:spacing w:val="-4"/>
                <w:sz w:val="17"/>
              </w:rPr>
              <w:t>partir </w:t>
            </w:r>
            <w:r>
              <w:rPr>
                <w:color w:val="58595B"/>
                <w:sz w:val="17"/>
              </w:rPr>
              <w:t>de </w:t>
            </w:r>
            <w:r>
              <w:rPr>
                <w:color w:val="58595B"/>
                <w:spacing w:val="-3"/>
                <w:sz w:val="17"/>
              </w:rPr>
              <w:t>los </w:t>
            </w:r>
            <w:r>
              <w:rPr>
                <w:color w:val="58595B"/>
                <w:spacing w:val="-4"/>
                <w:sz w:val="17"/>
              </w:rPr>
              <w:t>gastos recurrentes, </w:t>
            </w:r>
            <w:r>
              <w:rPr>
                <w:color w:val="58595B"/>
                <w:sz w:val="17"/>
              </w:rPr>
              <w:t>ya </w:t>
            </w:r>
            <w:r>
              <w:rPr>
                <w:color w:val="58595B"/>
                <w:spacing w:val="-3"/>
                <w:sz w:val="17"/>
              </w:rPr>
              <w:t>que los </w:t>
            </w:r>
            <w:r>
              <w:rPr>
                <w:color w:val="58595B"/>
                <w:spacing w:val="-4"/>
                <w:sz w:val="17"/>
              </w:rPr>
              <w:t>gastos </w:t>
            </w:r>
            <w:r>
              <w:rPr>
                <w:color w:val="58595B"/>
                <w:sz w:val="17"/>
              </w:rPr>
              <w:t>de </w:t>
            </w:r>
            <w:r>
              <w:rPr>
                <w:color w:val="58595B"/>
                <w:spacing w:val="-4"/>
                <w:sz w:val="17"/>
              </w:rPr>
              <w:t>capital </w:t>
            </w:r>
            <w:r>
              <w:rPr>
                <w:color w:val="58595B"/>
                <w:spacing w:val="-3"/>
                <w:sz w:val="17"/>
              </w:rPr>
              <w:t>con </w:t>
            </w:r>
            <w:r>
              <w:rPr>
                <w:color w:val="58595B"/>
                <w:spacing w:val="-4"/>
                <w:sz w:val="17"/>
              </w:rPr>
              <w:t>frecuencia son sufragados </w:t>
            </w:r>
            <w:r>
              <w:rPr>
                <w:color w:val="58595B"/>
                <w:spacing w:val="-3"/>
                <w:sz w:val="17"/>
              </w:rPr>
              <w:t>por </w:t>
            </w:r>
            <w:r>
              <w:rPr>
                <w:color w:val="58595B"/>
                <w:spacing w:val="-4"/>
                <w:sz w:val="17"/>
              </w:rPr>
              <w:t>asociados. </w:t>
            </w:r>
            <w:r>
              <w:rPr>
                <w:color w:val="58595B"/>
                <w:sz w:val="17"/>
              </w:rPr>
              <w:t>Si </w:t>
            </w:r>
            <w:r>
              <w:rPr>
                <w:color w:val="58595B"/>
                <w:spacing w:val="-4"/>
                <w:sz w:val="17"/>
              </w:rPr>
              <w:t>fuera necesario incluir </w:t>
            </w:r>
            <w:r>
              <w:rPr>
                <w:color w:val="58595B"/>
                <w:spacing w:val="-3"/>
                <w:sz w:val="17"/>
              </w:rPr>
              <w:t>los </w:t>
            </w:r>
            <w:r>
              <w:rPr>
                <w:color w:val="58595B"/>
                <w:spacing w:val="-4"/>
                <w:sz w:val="17"/>
              </w:rPr>
              <w:t>gastos de capital </w:t>
            </w:r>
            <w:r>
              <w:rPr>
                <w:color w:val="58595B"/>
                <w:sz w:val="17"/>
              </w:rPr>
              <w:t>en el </w:t>
            </w:r>
            <w:r>
              <w:rPr>
                <w:color w:val="58595B"/>
                <w:spacing w:val="-4"/>
                <w:sz w:val="17"/>
              </w:rPr>
              <w:t>costo unitario, tenga </w:t>
            </w:r>
            <w:r>
              <w:rPr>
                <w:color w:val="58595B"/>
                <w:sz w:val="17"/>
              </w:rPr>
              <w:t>en </w:t>
            </w:r>
            <w:r>
              <w:rPr>
                <w:color w:val="58595B"/>
                <w:spacing w:val="-4"/>
                <w:sz w:val="17"/>
              </w:rPr>
              <w:t>cuenta </w:t>
            </w:r>
            <w:r>
              <w:rPr>
                <w:color w:val="58595B"/>
                <w:sz w:val="17"/>
              </w:rPr>
              <w:t>la </w:t>
            </w:r>
            <w:r>
              <w:rPr>
                <w:color w:val="58595B"/>
                <w:spacing w:val="-4"/>
                <w:sz w:val="17"/>
              </w:rPr>
              <w:t>duración prevista. En UNESCO, Instituto Internacional </w:t>
            </w:r>
            <w:r>
              <w:rPr>
                <w:color w:val="58595B"/>
                <w:sz w:val="17"/>
              </w:rPr>
              <w:t>de </w:t>
            </w:r>
            <w:r>
              <w:rPr>
                <w:color w:val="58595B"/>
                <w:spacing w:val="-4"/>
                <w:sz w:val="17"/>
              </w:rPr>
              <w:t>Planeamiento </w:t>
            </w:r>
            <w:r>
              <w:rPr>
                <w:color w:val="58595B"/>
                <w:sz w:val="17"/>
              </w:rPr>
              <w:t>de la </w:t>
            </w:r>
            <w:r>
              <w:rPr>
                <w:color w:val="58595B"/>
                <w:spacing w:val="-4"/>
                <w:sz w:val="17"/>
              </w:rPr>
              <w:t>Educación </w:t>
            </w:r>
            <w:r>
              <w:rPr>
                <w:color w:val="58595B"/>
                <w:sz w:val="17"/>
              </w:rPr>
              <w:t>de la </w:t>
            </w:r>
            <w:r>
              <w:rPr>
                <w:color w:val="58595B"/>
                <w:spacing w:val="-4"/>
                <w:sz w:val="17"/>
              </w:rPr>
              <w:t>UNESCO, Banco Mundial, UNICEF </w:t>
            </w:r>
            <w:r>
              <w:rPr>
                <w:color w:val="58595B"/>
                <w:sz w:val="17"/>
              </w:rPr>
              <w:t>y </w:t>
            </w:r>
            <w:r>
              <w:rPr>
                <w:color w:val="58595B"/>
                <w:spacing w:val="-4"/>
                <w:sz w:val="17"/>
              </w:rPr>
              <w:t>Alianza Mundial para</w:t>
            </w:r>
          </w:p>
          <w:p>
            <w:pPr>
              <w:pStyle w:val="TableParagraph"/>
              <w:spacing w:line="295" w:lineRule="auto"/>
              <w:ind w:left="178" w:right="220"/>
              <w:rPr>
                <w:sz w:val="17"/>
              </w:rPr>
            </w:pPr>
            <w:r>
              <w:rPr>
                <w:color w:val="58595B"/>
                <w:sz w:val="17"/>
              </w:rPr>
              <w:t>la </w:t>
            </w:r>
            <w:r>
              <w:rPr>
                <w:color w:val="58595B"/>
                <w:spacing w:val="-4"/>
                <w:sz w:val="17"/>
              </w:rPr>
              <w:t>Educación (2014) </w:t>
            </w:r>
            <w:hyperlink r:id="rId20">
              <w:r>
                <w:rPr>
                  <w:i/>
                  <w:color w:val="58595B"/>
                  <w:spacing w:val="-4"/>
                  <w:sz w:val="17"/>
                  <w:u w:val="single" w:color="000000"/>
                </w:rPr>
                <w:t>Directrices metodológicas </w:t>
              </w:r>
              <w:r>
                <w:rPr>
                  <w:i/>
                  <w:color w:val="58595B"/>
                  <w:spacing w:val="-3"/>
                  <w:sz w:val="17"/>
                  <w:u w:val="single" w:color="000000"/>
                </w:rPr>
                <w:t>para </w:t>
              </w:r>
              <w:r>
                <w:rPr>
                  <w:i/>
                  <w:color w:val="58595B"/>
                  <w:sz w:val="17"/>
                  <w:u w:val="single" w:color="000000"/>
                </w:rPr>
                <w:t>el </w:t>
              </w:r>
              <w:r>
                <w:rPr>
                  <w:i/>
                  <w:color w:val="58595B"/>
                  <w:spacing w:val="-4"/>
                  <w:sz w:val="17"/>
                  <w:u w:val="single" w:color="000000"/>
                </w:rPr>
                <w:t>análisis del</w:t>
              </w:r>
            </w:hyperlink>
            <w:r>
              <w:rPr>
                <w:i/>
                <w:color w:val="58595B"/>
                <w:spacing w:val="-4"/>
                <w:sz w:val="17"/>
              </w:rPr>
              <w:t> </w:t>
            </w:r>
            <w:hyperlink r:id="rId20">
              <w:r>
                <w:rPr>
                  <w:i/>
                  <w:color w:val="58595B"/>
                  <w:spacing w:val="-4"/>
                  <w:sz w:val="17"/>
                  <w:u w:val="single" w:color="000000"/>
                </w:rPr>
                <w:t>sector educativo</w:t>
              </w:r>
              <w:r>
                <w:rPr>
                  <w:color w:val="58595B"/>
                  <w:spacing w:val="-4"/>
                  <w:sz w:val="17"/>
                  <w:u w:val="single" w:color="000000"/>
                </w:rPr>
                <w:t>, </w:t>
              </w:r>
              <w:r>
                <w:rPr>
                  <w:color w:val="58595B"/>
                  <w:spacing w:val="-3"/>
                  <w:sz w:val="17"/>
                  <w:u w:val="single" w:color="000000"/>
                </w:rPr>
                <w:t>vol. </w:t>
              </w:r>
              <w:r>
                <w:rPr>
                  <w:color w:val="58595B"/>
                  <w:sz w:val="17"/>
                  <w:u w:val="single" w:color="000000"/>
                </w:rPr>
                <w:t>1, </w:t>
              </w:r>
              <w:r>
                <w:rPr>
                  <w:color w:val="58595B"/>
                  <w:spacing w:val="-4"/>
                  <w:sz w:val="17"/>
                  <w:u w:val="single" w:color="000000"/>
                </w:rPr>
                <w:t>capítulo </w:t>
              </w:r>
              <w:r>
                <w:rPr>
                  <w:color w:val="58595B"/>
                  <w:sz w:val="17"/>
                  <w:u w:val="single" w:color="000000"/>
                </w:rPr>
                <w:t>3 </w:t>
              </w:r>
              <w:r>
                <w:rPr>
                  <w:color w:val="58595B"/>
                  <w:spacing w:val="-4"/>
                  <w:sz w:val="17"/>
                  <w:u w:val="single" w:color="000000"/>
                </w:rPr>
                <w:t>sobre costo </w:t>
              </w:r>
              <w:r>
                <w:rPr>
                  <w:color w:val="58595B"/>
                  <w:sz w:val="17"/>
                  <w:u w:val="single" w:color="000000"/>
                </w:rPr>
                <w:t>y </w:t>
              </w:r>
              <w:r>
                <w:rPr>
                  <w:color w:val="58595B"/>
                  <w:spacing w:val="-4"/>
                  <w:sz w:val="17"/>
                  <w:u w:val="single" w:color="000000"/>
                </w:rPr>
                <w:t>financiación</w:t>
              </w:r>
              <w:r>
                <w:rPr>
                  <w:color w:val="58595B"/>
                  <w:spacing w:val="-4"/>
                  <w:sz w:val="17"/>
                </w:rPr>
                <w:t>, se</w:t>
              </w:r>
            </w:hyperlink>
            <w:r>
              <w:rPr>
                <w:color w:val="58595B"/>
                <w:spacing w:val="-4"/>
                <w:sz w:val="17"/>
              </w:rPr>
              <w:t> </w:t>
            </w:r>
            <w:hyperlink r:id="rId20">
              <w:r>
                <w:rPr>
                  <w:color w:val="58595B"/>
                  <w:spacing w:val="-4"/>
                  <w:sz w:val="17"/>
                </w:rPr>
                <w:t>incluye </w:t>
              </w:r>
              <w:r>
                <w:rPr>
                  <w:color w:val="58595B"/>
                  <w:spacing w:val="-3"/>
                  <w:sz w:val="17"/>
                </w:rPr>
                <w:t>una </w:t>
              </w:r>
              <w:r>
                <w:rPr>
                  <w:color w:val="58595B"/>
                  <w:spacing w:val="-4"/>
                  <w:sz w:val="17"/>
                </w:rPr>
                <w:t>fórmula </w:t>
              </w:r>
              <w:r>
                <w:rPr>
                  <w:color w:val="58595B"/>
                  <w:spacing w:val="-3"/>
                  <w:sz w:val="17"/>
                </w:rPr>
                <w:t>que </w:t>
              </w:r>
              <w:r>
                <w:rPr>
                  <w:color w:val="58595B"/>
                  <w:spacing w:val="-4"/>
                  <w:sz w:val="17"/>
                </w:rPr>
                <w:t>puede resultar </w:t>
              </w:r>
              <w:r>
                <w:rPr>
                  <w:color w:val="58595B"/>
                  <w:spacing w:val="-3"/>
                  <w:sz w:val="17"/>
                </w:rPr>
                <w:t>útil </w:t>
              </w:r>
              <w:r>
                <w:rPr>
                  <w:color w:val="58595B"/>
                  <w:sz w:val="17"/>
                </w:rPr>
                <w:t>a </w:t>
              </w:r>
              <w:r>
                <w:rPr>
                  <w:color w:val="58595B"/>
                  <w:spacing w:val="-3"/>
                  <w:sz w:val="17"/>
                </w:rPr>
                <w:t>tal fin.</w:t>
              </w:r>
            </w:hyperlink>
          </w:p>
        </w:tc>
      </w:tr>
      <w:tr>
        <w:trPr>
          <w:trHeight w:val="1163" w:hRule="atLeast"/>
        </w:trPr>
        <w:tc>
          <w:tcPr>
            <w:tcW w:w="1927" w:type="dxa"/>
            <w:vMerge/>
            <w:tcBorders>
              <w:top w:val="nil"/>
              <w:left w:val="single" w:sz="8" w:space="0" w:color="FFFFFF"/>
              <w:bottom w:val="single" w:sz="8" w:space="0" w:color="FFFFFF"/>
              <w:right w:val="single" w:sz="8" w:space="0" w:color="FFFFFF"/>
            </w:tcBorders>
            <w:shd w:val="clear" w:color="auto" w:fill="FEEDD2"/>
          </w:tcPr>
          <w:p>
            <w:pPr>
              <w:rPr>
                <w:sz w:val="2"/>
                <w:szCs w:val="2"/>
              </w:rPr>
            </w:pPr>
          </w:p>
        </w:tc>
        <w:tc>
          <w:tcPr>
            <w:tcW w:w="1470" w:type="dxa"/>
            <w:tcBorders>
              <w:top w:val="single" w:sz="8" w:space="0" w:color="FFFFFF"/>
              <w:left w:val="single" w:sz="8" w:space="0" w:color="FFFFFF"/>
              <w:bottom w:val="single" w:sz="8" w:space="0" w:color="FFFFFF"/>
              <w:right w:val="single" w:sz="8" w:space="0" w:color="FFFFFF"/>
            </w:tcBorders>
            <w:shd w:val="clear" w:color="auto" w:fill="FEEDD2"/>
          </w:tcPr>
          <w:p>
            <w:pPr>
              <w:pStyle w:val="TableParagraph"/>
              <w:spacing w:before="2"/>
              <w:rPr>
                <w:rFonts w:ascii="Times New Roman"/>
                <w:sz w:val="21"/>
              </w:rPr>
            </w:pPr>
          </w:p>
          <w:p>
            <w:pPr>
              <w:pStyle w:val="TableParagraph"/>
              <w:spacing w:line="295" w:lineRule="auto" w:before="1"/>
              <w:ind w:left="177" w:right="185"/>
              <w:rPr>
                <w:sz w:val="17"/>
              </w:rPr>
            </w:pPr>
            <w:r>
              <w:rPr>
                <w:color w:val="58595B"/>
                <w:sz w:val="17"/>
              </w:rPr>
              <w:t>Como porcentaje del PIB per cápita</w:t>
            </w:r>
          </w:p>
        </w:tc>
        <w:tc>
          <w:tcPr>
            <w:tcW w:w="3246" w:type="dxa"/>
            <w:vMerge/>
            <w:tcBorders>
              <w:top w:val="nil"/>
              <w:left w:val="single" w:sz="8" w:space="0" w:color="FFFFFF"/>
              <w:bottom w:val="single" w:sz="8" w:space="0" w:color="FFFFFF"/>
              <w:right w:val="single" w:sz="8" w:space="0" w:color="FFFFFF"/>
            </w:tcBorders>
            <w:shd w:val="clear" w:color="auto" w:fill="FEEDD2"/>
          </w:tcPr>
          <w:p>
            <w:pPr>
              <w:rPr>
                <w:sz w:val="2"/>
                <w:szCs w:val="2"/>
              </w:rPr>
            </w:pPr>
          </w:p>
        </w:tc>
        <w:tc>
          <w:tcPr>
            <w:tcW w:w="2224" w:type="dxa"/>
            <w:vMerge/>
            <w:tcBorders>
              <w:top w:val="nil"/>
              <w:left w:val="single" w:sz="8" w:space="0" w:color="FFFFFF"/>
              <w:bottom w:val="single" w:sz="8" w:space="0" w:color="FFFFFF"/>
              <w:right w:val="single" w:sz="8" w:space="0" w:color="FFFFFF"/>
            </w:tcBorders>
            <w:shd w:val="clear" w:color="auto" w:fill="FEEDD2"/>
          </w:tcPr>
          <w:p>
            <w:pPr>
              <w:rPr>
                <w:sz w:val="2"/>
                <w:szCs w:val="2"/>
              </w:rPr>
            </w:pPr>
          </w:p>
        </w:tc>
        <w:tc>
          <w:tcPr>
            <w:tcW w:w="5277" w:type="dxa"/>
            <w:tcBorders>
              <w:top w:val="single" w:sz="8" w:space="0" w:color="FFFFFF"/>
              <w:left w:val="single" w:sz="8" w:space="0" w:color="FFFFFF"/>
              <w:bottom w:val="single" w:sz="8" w:space="0" w:color="FFFFFF"/>
              <w:right w:val="single" w:sz="8" w:space="0" w:color="FFFFFF"/>
            </w:tcBorders>
            <w:shd w:val="clear" w:color="auto" w:fill="FEEDD2"/>
          </w:tcPr>
          <w:p>
            <w:pPr>
              <w:pStyle w:val="TableParagraph"/>
              <w:spacing w:line="295" w:lineRule="auto" w:before="124"/>
              <w:ind w:left="178" w:right="174"/>
              <w:rPr>
                <w:sz w:val="17"/>
              </w:rPr>
            </w:pPr>
            <w:r>
              <w:rPr>
                <w:color w:val="58595B"/>
                <w:sz w:val="17"/>
              </w:rPr>
              <w:t>Expresado como porcentaje del PIB per cápita, el costo unitario puede compararse entre países para evaluar la inversión pública en la prestación de servicios de EPI, así como el costo relativo de matricular a un niño en una institución pública de EPI.</w:t>
            </w:r>
          </w:p>
        </w:tc>
      </w:tr>
      <w:tr>
        <w:trPr>
          <w:trHeight w:val="3922" w:hRule="atLeast"/>
        </w:trPr>
        <w:tc>
          <w:tcPr>
            <w:tcW w:w="1927" w:type="dxa"/>
            <w:vMerge/>
            <w:tcBorders>
              <w:top w:val="nil"/>
              <w:left w:val="single" w:sz="8" w:space="0" w:color="FFFFFF"/>
              <w:bottom w:val="single" w:sz="8" w:space="0" w:color="FFFFFF"/>
              <w:right w:val="single" w:sz="8" w:space="0" w:color="FFFFFF"/>
            </w:tcBorders>
            <w:shd w:val="clear" w:color="auto" w:fill="FEEDD2"/>
          </w:tcPr>
          <w:p>
            <w:pPr>
              <w:rPr>
                <w:sz w:val="2"/>
                <w:szCs w:val="2"/>
              </w:rPr>
            </w:pPr>
          </w:p>
        </w:tc>
        <w:tc>
          <w:tcPr>
            <w:tcW w:w="1470" w:type="dxa"/>
            <w:tcBorders>
              <w:top w:val="single" w:sz="8" w:space="0" w:color="FFFFFF"/>
              <w:left w:val="single" w:sz="8" w:space="0" w:color="FFFFFF"/>
              <w:bottom w:val="single" w:sz="8" w:space="0" w:color="FFFFFF"/>
              <w:right w:val="single" w:sz="8"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0"/>
              <w:rPr>
                <w:rFonts w:ascii="Times New Roman"/>
                <w:sz w:val="24"/>
              </w:rPr>
            </w:pPr>
          </w:p>
          <w:p>
            <w:pPr>
              <w:pStyle w:val="TableParagraph"/>
              <w:spacing w:line="295" w:lineRule="auto"/>
              <w:ind w:left="177" w:right="515"/>
              <w:rPr>
                <w:sz w:val="17"/>
              </w:rPr>
            </w:pPr>
            <w:r>
              <w:rPr>
                <w:color w:val="58595B"/>
                <w:sz w:val="17"/>
              </w:rPr>
              <w:t>Por tipo de gastos</w:t>
            </w:r>
          </w:p>
          <w:p>
            <w:pPr>
              <w:pStyle w:val="TableParagraph"/>
              <w:spacing w:line="295" w:lineRule="auto"/>
              <w:ind w:left="177" w:right="204"/>
              <w:rPr>
                <w:sz w:val="17"/>
              </w:rPr>
            </w:pPr>
            <w:r>
              <w:rPr>
                <w:color w:val="58595B"/>
                <w:sz w:val="17"/>
              </w:rPr>
              <w:t>(recurrentes y de capital)</w:t>
            </w:r>
          </w:p>
          <w:p>
            <w:pPr>
              <w:pStyle w:val="TableParagraph"/>
              <w:rPr>
                <w:rFonts w:ascii="Times New Roman"/>
                <w:sz w:val="18"/>
              </w:rPr>
            </w:pPr>
          </w:p>
          <w:p>
            <w:pPr>
              <w:pStyle w:val="TableParagraph"/>
              <w:spacing w:before="5"/>
              <w:rPr>
                <w:rFonts w:ascii="Times New Roman"/>
                <w:sz w:val="22"/>
              </w:rPr>
            </w:pPr>
          </w:p>
          <w:p>
            <w:pPr>
              <w:pStyle w:val="TableParagraph"/>
              <w:spacing w:line="295" w:lineRule="auto" w:before="1"/>
              <w:ind w:left="177" w:right="147"/>
              <w:rPr>
                <w:sz w:val="17"/>
              </w:rPr>
            </w:pPr>
            <w:r>
              <w:rPr>
                <w:color w:val="58595B"/>
                <w:sz w:val="17"/>
              </w:rPr>
              <w:t>Por modelo de prestación de servicios</w:t>
            </w:r>
          </w:p>
        </w:tc>
        <w:tc>
          <w:tcPr>
            <w:tcW w:w="3246" w:type="dxa"/>
            <w:tcBorders>
              <w:top w:val="single" w:sz="8" w:space="0" w:color="FFFFFF"/>
              <w:left w:val="single" w:sz="8" w:space="0" w:color="FFFFFF"/>
              <w:bottom w:val="single" w:sz="8" w:space="0" w:color="FFFFFF"/>
              <w:right w:val="single" w:sz="8"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7"/>
              <w:rPr>
                <w:rFonts w:ascii="Times New Roman"/>
                <w:sz w:val="23"/>
              </w:rPr>
            </w:pPr>
          </w:p>
          <w:p>
            <w:pPr>
              <w:pStyle w:val="TableParagraph"/>
              <w:spacing w:line="343" w:lineRule="auto"/>
              <w:ind w:left="323" w:firstLine="217"/>
              <w:rPr>
                <w:sz w:val="17"/>
              </w:rPr>
            </w:pPr>
            <w:r>
              <w:rPr>
                <w:rFonts w:ascii="Times New Roman" w:hAnsi="Times New Roman"/>
                <w:color w:val="58595B"/>
                <w:sz w:val="17"/>
                <w:u w:val="single" w:color="000000"/>
              </w:rPr>
              <w:t>  </w:t>
            </w:r>
            <w:r>
              <w:rPr>
                <w:color w:val="58595B"/>
                <w:sz w:val="17"/>
                <w:u w:val="single" w:color="000000"/>
              </w:rPr>
              <w:t>Gasto público en EPI tipo A</w:t>
            </w:r>
            <w:r>
              <w:rPr>
                <w:color w:val="58595B"/>
                <w:sz w:val="17"/>
              </w:rPr>
              <w:t> Número de alumnos en la EPI tipo A</w:t>
            </w:r>
          </w:p>
        </w:tc>
        <w:tc>
          <w:tcPr>
            <w:tcW w:w="2224" w:type="dxa"/>
            <w:vMerge/>
            <w:tcBorders>
              <w:top w:val="nil"/>
              <w:left w:val="single" w:sz="8" w:space="0" w:color="FFFFFF"/>
              <w:bottom w:val="single" w:sz="8" w:space="0" w:color="FFFFFF"/>
              <w:right w:val="single" w:sz="8" w:space="0" w:color="FFFFFF"/>
            </w:tcBorders>
            <w:shd w:val="clear" w:color="auto" w:fill="FEEDD2"/>
          </w:tcPr>
          <w:p>
            <w:pPr>
              <w:rPr>
                <w:sz w:val="2"/>
                <w:szCs w:val="2"/>
              </w:rPr>
            </w:pPr>
          </w:p>
        </w:tc>
        <w:tc>
          <w:tcPr>
            <w:tcW w:w="5277" w:type="dxa"/>
            <w:tcBorders>
              <w:top w:val="single" w:sz="8" w:space="0" w:color="FFFFFF"/>
              <w:left w:val="single" w:sz="8" w:space="0" w:color="FFFFFF"/>
              <w:bottom w:val="single" w:sz="8" w:space="0" w:color="FFFFFF"/>
              <w:right w:val="single" w:sz="8" w:space="0" w:color="FFFFFF"/>
            </w:tcBorders>
            <w:shd w:val="clear" w:color="auto" w:fill="FEEDD2"/>
          </w:tcPr>
          <w:p>
            <w:pPr>
              <w:pStyle w:val="TableParagraph"/>
              <w:spacing w:line="240" w:lineRule="exact" w:before="92"/>
              <w:ind w:left="178" w:right="234"/>
              <w:rPr>
                <w:sz w:val="17"/>
              </w:rPr>
            </w:pPr>
            <w:r>
              <w:rPr>
                <w:color w:val="58595B"/>
                <w:spacing w:val="-4"/>
                <w:sz w:val="17"/>
              </w:rPr>
              <w:t>Desde </w:t>
            </w:r>
            <w:r>
              <w:rPr>
                <w:color w:val="58595B"/>
                <w:sz w:val="17"/>
              </w:rPr>
              <w:t>el </w:t>
            </w:r>
            <w:r>
              <w:rPr>
                <w:color w:val="58595B"/>
                <w:spacing w:val="-4"/>
                <w:sz w:val="17"/>
              </w:rPr>
              <w:t>punto </w:t>
            </w:r>
            <w:r>
              <w:rPr>
                <w:color w:val="58595B"/>
                <w:sz w:val="17"/>
              </w:rPr>
              <w:t>de </w:t>
            </w:r>
            <w:r>
              <w:rPr>
                <w:color w:val="58595B"/>
                <w:spacing w:val="-4"/>
                <w:sz w:val="17"/>
              </w:rPr>
              <w:t>vista </w:t>
            </w:r>
            <w:r>
              <w:rPr>
                <w:color w:val="58595B"/>
                <w:spacing w:val="-3"/>
                <w:sz w:val="17"/>
              </w:rPr>
              <w:t>del </w:t>
            </w:r>
            <w:r>
              <w:rPr>
                <w:color w:val="58595B"/>
                <w:spacing w:val="-4"/>
                <w:sz w:val="17"/>
              </w:rPr>
              <w:t>gasto público, puede </w:t>
            </w:r>
            <w:r>
              <w:rPr>
                <w:color w:val="58595B"/>
                <w:spacing w:val="-3"/>
                <w:sz w:val="17"/>
              </w:rPr>
              <w:t>ser muy </w:t>
            </w:r>
            <w:r>
              <w:rPr>
                <w:color w:val="58595B"/>
                <w:spacing w:val="-4"/>
                <w:sz w:val="17"/>
              </w:rPr>
              <w:t>valioso comparar </w:t>
            </w:r>
            <w:r>
              <w:rPr>
                <w:color w:val="58595B"/>
                <w:sz w:val="17"/>
              </w:rPr>
              <w:t>el </w:t>
            </w:r>
            <w:r>
              <w:rPr>
                <w:color w:val="58595B"/>
                <w:spacing w:val="-4"/>
                <w:sz w:val="17"/>
              </w:rPr>
              <w:t>gasto público destinado </w:t>
            </w:r>
            <w:r>
              <w:rPr>
                <w:color w:val="58595B"/>
                <w:sz w:val="17"/>
              </w:rPr>
              <w:t>a </w:t>
            </w:r>
            <w:r>
              <w:rPr>
                <w:color w:val="58595B"/>
                <w:spacing w:val="-3"/>
                <w:sz w:val="17"/>
              </w:rPr>
              <w:t>los </w:t>
            </w:r>
            <w:r>
              <w:rPr>
                <w:color w:val="58595B"/>
                <w:spacing w:val="-4"/>
                <w:sz w:val="17"/>
              </w:rPr>
              <w:t>niños </w:t>
            </w:r>
            <w:r>
              <w:rPr>
                <w:color w:val="58595B"/>
                <w:spacing w:val="-3"/>
                <w:sz w:val="17"/>
              </w:rPr>
              <w:t>que </w:t>
            </w:r>
            <w:r>
              <w:rPr>
                <w:color w:val="58595B"/>
                <w:spacing w:val="-4"/>
                <w:sz w:val="17"/>
              </w:rPr>
              <w:t>asisten </w:t>
            </w:r>
            <w:r>
              <w:rPr>
                <w:color w:val="58595B"/>
                <w:sz w:val="17"/>
              </w:rPr>
              <w:t>a la </w:t>
            </w:r>
            <w:r>
              <w:rPr>
                <w:color w:val="58595B"/>
                <w:spacing w:val="-4"/>
                <w:sz w:val="17"/>
              </w:rPr>
              <w:t>amplia variedad </w:t>
            </w:r>
            <w:r>
              <w:rPr>
                <w:color w:val="58595B"/>
                <w:sz w:val="17"/>
              </w:rPr>
              <w:t>de </w:t>
            </w:r>
            <w:r>
              <w:rPr>
                <w:color w:val="58595B"/>
                <w:spacing w:val="-4"/>
                <w:sz w:val="17"/>
              </w:rPr>
              <w:t>servicios </w:t>
            </w:r>
            <w:r>
              <w:rPr>
                <w:color w:val="58595B"/>
                <w:sz w:val="17"/>
              </w:rPr>
              <w:t>de </w:t>
            </w:r>
            <w:r>
              <w:rPr>
                <w:color w:val="58595B"/>
                <w:spacing w:val="-3"/>
                <w:sz w:val="17"/>
              </w:rPr>
              <w:t>EPI.  </w:t>
            </w:r>
            <w:r>
              <w:rPr>
                <w:color w:val="58595B"/>
                <w:spacing w:val="-8"/>
                <w:position w:val="-5"/>
                <w:sz w:val="17"/>
              </w:rPr>
              <w:drawing>
                <wp:inline distT="0" distB="0" distL="0" distR="0">
                  <wp:extent cx="527977" cy="139026"/>
                  <wp:effectExtent l="0" t="0" r="0" b="0"/>
                  <wp:docPr id="15" name="image12.png" descr=""/>
                  <wp:cNvGraphicFramePr>
                    <a:graphicFrameLocks noChangeAspect="1"/>
                  </wp:cNvGraphicFramePr>
                  <a:graphic>
                    <a:graphicData uri="http://schemas.openxmlformats.org/drawingml/2006/picture">
                      <pic:pic>
                        <pic:nvPicPr>
                          <pic:cNvPr id="16" name="image12.png"/>
                          <pic:cNvPicPr/>
                        </pic:nvPicPr>
                        <pic:blipFill>
                          <a:blip r:embed="rId21" cstate="print"/>
                          <a:stretch>
                            <a:fillRect/>
                          </a:stretch>
                        </pic:blipFill>
                        <pic:spPr>
                          <a:xfrm>
                            <a:off x="0" y="0"/>
                            <a:ext cx="527977" cy="139026"/>
                          </a:xfrm>
                          <a:prstGeom prst="rect">
                            <a:avLst/>
                          </a:prstGeom>
                        </pic:spPr>
                      </pic:pic>
                    </a:graphicData>
                  </a:graphic>
                </wp:inline>
              </w:drawing>
            </w:r>
            <w:r>
              <w:rPr>
                <w:color w:val="58595B"/>
                <w:spacing w:val="-8"/>
                <w:position w:val="-5"/>
                <w:sz w:val="17"/>
              </w:rPr>
            </w:r>
            <w:r>
              <w:rPr>
                <w:rFonts w:ascii="Times New Roman" w:hAnsi="Times New Roman"/>
                <w:color w:val="58595B"/>
                <w:spacing w:val="12"/>
                <w:sz w:val="17"/>
              </w:rPr>
              <w:t> </w:t>
            </w:r>
            <w:r>
              <w:rPr>
                <w:color w:val="58595B"/>
                <w:sz w:val="17"/>
              </w:rPr>
              <w:t>El </w:t>
            </w:r>
            <w:r>
              <w:rPr>
                <w:color w:val="58595B"/>
                <w:spacing w:val="-4"/>
                <w:sz w:val="17"/>
              </w:rPr>
              <w:t>costo unitario </w:t>
            </w:r>
            <w:r>
              <w:rPr>
                <w:color w:val="58595B"/>
                <w:sz w:val="17"/>
              </w:rPr>
              <w:t>de </w:t>
            </w:r>
            <w:r>
              <w:rPr>
                <w:color w:val="58595B"/>
                <w:spacing w:val="-3"/>
                <w:sz w:val="17"/>
              </w:rPr>
              <w:t>los </w:t>
            </w:r>
            <w:r>
              <w:rPr>
                <w:color w:val="58595B"/>
                <w:spacing w:val="-4"/>
                <w:sz w:val="17"/>
              </w:rPr>
              <w:t>centros preescolares autónomos puede diferir </w:t>
            </w:r>
            <w:r>
              <w:rPr>
                <w:color w:val="58595B"/>
                <w:spacing w:val="-3"/>
                <w:sz w:val="17"/>
              </w:rPr>
              <w:t>del </w:t>
            </w:r>
            <w:r>
              <w:rPr>
                <w:color w:val="58595B"/>
                <w:sz w:val="17"/>
              </w:rPr>
              <w:t>de </w:t>
            </w:r>
            <w:r>
              <w:rPr>
                <w:color w:val="58595B"/>
                <w:spacing w:val="-4"/>
                <w:sz w:val="17"/>
              </w:rPr>
              <w:t>las clases </w:t>
            </w:r>
            <w:r>
              <w:rPr>
                <w:color w:val="58595B"/>
                <w:sz w:val="17"/>
              </w:rPr>
              <w:t>de </w:t>
            </w:r>
            <w:r>
              <w:rPr>
                <w:color w:val="58595B"/>
                <w:spacing w:val="-3"/>
                <w:sz w:val="17"/>
              </w:rPr>
              <w:t>EPI </w:t>
            </w:r>
            <w:r>
              <w:rPr>
                <w:color w:val="58595B"/>
                <w:spacing w:val="-4"/>
                <w:sz w:val="17"/>
              </w:rPr>
              <w:t>adscritas </w:t>
            </w:r>
            <w:r>
              <w:rPr>
                <w:color w:val="58595B"/>
                <w:sz w:val="17"/>
              </w:rPr>
              <w:t>a </w:t>
            </w:r>
            <w:r>
              <w:rPr>
                <w:color w:val="58595B"/>
                <w:spacing w:val="-4"/>
                <w:sz w:val="17"/>
              </w:rPr>
              <w:t>escuelas primarias; además, </w:t>
            </w:r>
            <w:r>
              <w:rPr>
                <w:color w:val="58595B"/>
                <w:spacing w:val="-3"/>
                <w:sz w:val="17"/>
              </w:rPr>
              <w:t>los</w:t>
            </w:r>
            <w:r>
              <w:rPr>
                <w:color w:val="58595B"/>
                <w:spacing w:val="-32"/>
                <w:sz w:val="17"/>
              </w:rPr>
              <w:t> </w:t>
            </w:r>
            <w:r>
              <w:rPr>
                <w:color w:val="58595B"/>
                <w:spacing w:val="-4"/>
                <w:sz w:val="17"/>
              </w:rPr>
              <w:t>servicios </w:t>
            </w:r>
            <w:r>
              <w:rPr>
                <w:color w:val="58595B"/>
                <w:sz w:val="17"/>
              </w:rPr>
              <w:t>de </w:t>
            </w:r>
            <w:r>
              <w:rPr>
                <w:color w:val="58595B"/>
                <w:spacing w:val="-3"/>
                <w:sz w:val="17"/>
              </w:rPr>
              <w:t>EPI </w:t>
            </w:r>
            <w:r>
              <w:rPr>
                <w:color w:val="58595B"/>
                <w:spacing w:val="-4"/>
                <w:sz w:val="17"/>
              </w:rPr>
              <w:t>pueden prestarse </w:t>
            </w:r>
            <w:r>
              <w:rPr>
                <w:color w:val="58595B"/>
                <w:spacing w:val="-3"/>
                <w:sz w:val="17"/>
              </w:rPr>
              <w:t>con </w:t>
            </w:r>
            <w:r>
              <w:rPr>
                <w:color w:val="58595B"/>
                <w:spacing w:val="-4"/>
                <w:sz w:val="17"/>
              </w:rPr>
              <w:t>calendarios </w:t>
            </w:r>
            <w:r>
              <w:rPr>
                <w:color w:val="58595B"/>
                <w:sz w:val="17"/>
              </w:rPr>
              <w:t>o </w:t>
            </w:r>
            <w:r>
              <w:rPr>
                <w:color w:val="58595B"/>
                <w:spacing w:val="-4"/>
                <w:sz w:val="17"/>
              </w:rPr>
              <w:t>intensidades diferentes </w:t>
            </w:r>
            <w:r>
              <w:rPr>
                <w:color w:val="58595B"/>
                <w:sz w:val="17"/>
              </w:rPr>
              <w:t>(a</w:t>
            </w:r>
            <w:r>
              <w:rPr>
                <w:color w:val="58595B"/>
                <w:spacing w:val="-8"/>
                <w:sz w:val="17"/>
              </w:rPr>
              <w:t> </w:t>
            </w:r>
            <w:r>
              <w:rPr>
                <w:color w:val="58595B"/>
                <w:spacing w:val="-4"/>
                <w:sz w:val="17"/>
              </w:rPr>
              <w:t>tiempo</w:t>
            </w:r>
            <w:r>
              <w:rPr>
                <w:color w:val="58595B"/>
                <w:spacing w:val="-8"/>
                <w:sz w:val="17"/>
              </w:rPr>
              <w:t> </w:t>
            </w:r>
            <w:r>
              <w:rPr>
                <w:color w:val="58595B"/>
                <w:spacing w:val="-4"/>
                <w:sz w:val="17"/>
              </w:rPr>
              <w:t>completo</w:t>
            </w:r>
            <w:r>
              <w:rPr>
                <w:color w:val="58595B"/>
                <w:spacing w:val="-8"/>
                <w:sz w:val="17"/>
              </w:rPr>
              <w:t> </w:t>
            </w:r>
            <w:r>
              <w:rPr>
                <w:color w:val="58595B"/>
                <w:sz w:val="17"/>
              </w:rPr>
              <w:t>o</w:t>
            </w:r>
            <w:r>
              <w:rPr>
                <w:color w:val="58595B"/>
                <w:spacing w:val="-8"/>
                <w:sz w:val="17"/>
              </w:rPr>
              <w:t> </w:t>
            </w:r>
            <w:r>
              <w:rPr>
                <w:color w:val="58595B"/>
                <w:spacing w:val="-3"/>
                <w:sz w:val="17"/>
              </w:rPr>
              <w:t>solo</w:t>
            </w:r>
            <w:r>
              <w:rPr>
                <w:color w:val="58595B"/>
                <w:spacing w:val="-8"/>
                <w:sz w:val="17"/>
              </w:rPr>
              <w:t> </w:t>
            </w:r>
            <w:r>
              <w:rPr>
                <w:color w:val="58595B"/>
                <w:spacing w:val="-3"/>
                <w:sz w:val="17"/>
              </w:rPr>
              <w:t>por</w:t>
            </w:r>
            <w:r>
              <w:rPr>
                <w:color w:val="58595B"/>
                <w:spacing w:val="-8"/>
                <w:sz w:val="17"/>
              </w:rPr>
              <w:t> </w:t>
            </w:r>
            <w:r>
              <w:rPr>
                <w:color w:val="58595B"/>
                <w:sz w:val="17"/>
              </w:rPr>
              <w:t>la</w:t>
            </w:r>
            <w:r>
              <w:rPr>
                <w:color w:val="58595B"/>
                <w:spacing w:val="-8"/>
                <w:sz w:val="17"/>
              </w:rPr>
              <w:t> </w:t>
            </w:r>
            <w:r>
              <w:rPr>
                <w:color w:val="58595B"/>
                <w:spacing w:val="-4"/>
                <w:sz w:val="17"/>
              </w:rPr>
              <w:t>mañana).</w:t>
            </w:r>
          </w:p>
          <w:p>
            <w:pPr>
              <w:pStyle w:val="TableParagraph"/>
              <w:spacing w:line="295" w:lineRule="auto" w:before="145"/>
              <w:ind w:left="178" w:right="239"/>
              <w:rPr>
                <w:sz w:val="17"/>
              </w:rPr>
            </w:pPr>
            <w:r>
              <w:rPr>
                <w:color w:val="58595B"/>
                <w:sz w:val="17"/>
              </w:rPr>
              <w:t>Cuando se proporcionan ayudas o subvenciones a proveedores de servicios comunitarios o privados, o cuando el gobierno sufraga parte o la totalidad de los salarios de los docentes de esas escuelas, también puede resultar interesante comparar</w:t>
            </w:r>
          </w:p>
          <w:p>
            <w:pPr>
              <w:pStyle w:val="TableParagraph"/>
              <w:spacing w:line="295" w:lineRule="auto"/>
              <w:ind w:left="178" w:right="296"/>
              <w:rPr>
                <w:sz w:val="17"/>
              </w:rPr>
            </w:pPr>
            <w:r>
              <w:rPr>
                <w:color w:val="58595B"/>
                <w:sz w:val="17"/>
              </w:rPr>
              <w:t>el costo público de niños que asisten a dichos servicios con el de los que asisten a servicios públicos (si las condiciones del aprendizaje y los logros académicos son satisfactorios, pueden representar una opción interesante para ampliar la cobertura).</w:t>
            </w:r>
          </w:p>
        </w:tc>
      </w:tr>
    </w:tbl>
    <w:p>
      <w:pPr>
        <w:spacing w:after="0" w:line="295" w:lineRule="auto"/>
        <w:rPr>
          <w:sz w:val="17"/>
        </w:rPr>
        <w:sectPr>
          <w:headerReference w:type="default" r:id="rId18"/>
          <w:pgSz w:w="15840" w:h="12240" w:orient="landscape"/>
          <w:pgMar w:header="461" w:footer="0" w:top="660" w:bottom="0" w:left="720" w:right="340"/>
          <w:pgNumType w:start="4"/>
        </w:sectPr>
      </w:pPr>
    </w:p>
    <w:p>
      <w:pPr>
        <w:pStyle w:val="BodyText"/>
        <w:spacing w:before="1"/>
        <w:rPr>
          <w:rFonts w:ascii="Times New Roman"/>
          <w:sz w:val="3"/>
        </w:rPr>
      </w:pPr>
    </w:p>
    <w:p>
      <w:pPr>
        <w:pStyle w:val="BodyText"/>
        <w:spacing w:line="20" w:lineRule="exact"/>
        <w:ind w:left="121"/>
        <w:rPr>
          <w:rFonts w:ascii="Times New Roman"/>
          <w:sz w:val="2"/>
        </w:rPr>
      </w:pPr>
      <w:r>
        <w:rPr>
          <w:rFonts w:ascii="Times New Roman"/>
          <w:sz w:val="2"/>
        </w:rPr>
        <w:pict>
          <v:group style="width:707.2pt;height:.35pt;mso-position-horizontal-relative:char;mso-position-vertical-relative:line" coordorigin="0,0" coordsize="14144,7">
            <v:line style="position:absolute" from="0,3" to="1934,3" stroked="true" strokeweight=".35pt" strokecolor="#939598">
              <v:stroke dashstyle="solid"/>
            </v:line>
            <v:line style="position:absolute" from="1934,3" to="3392,3" stroked="true" strokeweight=".35pt" strokecolor="#939598">
              <v:stroke dashstyle="solid"/>
            </v:line>
            <v:line style="position:absolute" from="3392,3" to="6638,3" stroked="true" strokeweight=".35pt" strokecolor="#939598">
              <v:stroke dashstyle="solid"/>
            </v:line>
            <v:line style="position:absolute" from="6638,3" to="8875,3" stroked="true" strokeweight=".35pt" strokecolor="#939598">
              <v:stroke dashstyle="solid"/>
            </v:line>
            <v:line style="position:absolute" from="8875,3" to="14144,3" stroked="true" strokeweight=".35pt" strokecolor="#939598">
              <v:stroke dashstyle="solid"/>
            </v:line>
          </v:group>
        </w:pict>
      </w:r>
      <w:r>
        <w:rPr>
          <w:rFonts w:ascii="Times New Roman"/>
          <w:sz w:val="2"/>
        </w:rPr>
      </w:r>
    </w:p>
    <w:p>
      <w:pPr>
        <w:pStyle w:val="BodyText"/>
        <w:spacing w:before="10" w:after="1"/>
        <w:rPr>
          <w:rFonts w:ascii="Times New Roman"/>
          <w:sz w:val="11"/>
        </w:rPr>
      </w:pPr>
    </w:p>
    <w:tbl>
      <w:tblPr>
        <w:tblW w:w="0" w:type="auto"/>
        <w:jc w:val="left"/>
        <w:tblInd w:w="135"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9"/>
        <w:gridCol w:w="1462"/>
        <w:gridCol w:w="3243"/>
        <w:gridCol w:w="2238"/>
        <w:gridCol w:w="5269"/>
      </w:tblGrid>
      <w:tr>
        <w:trPr>
          <w:trHeight w:val="342" w:hRule="atLeast"/>
        </w:trPr>
        <w:tc>
          <w:tcPr>
            <w:tcW w:w="1929" w:type="dxa"/>
            <w:tcBorders>
              <w:top w:val="nil"/>
              <w:left w:val="nil"/>
              <w:right w:val="nil"/>
            </w:tcBorders>
          </w:tcPr>
          <w:p>
            <w:pPr>
              <w:pStyle w:val="TableParagraph"/>
              <w:spacing w:line="201" w:lineRule="exact"/>
              <w:ind w:left="572"/>
              <w:rPr>
                <w:b/>
                <w:sz w:val="18"/>
              </w:rPr>
            </w:pPr>
            <w:r>
              <w:rPr>
                <w:b/>
                <w:color w:val="58595B"/>
                <w:sz w:val="18"/>
              </w:rPr>
              <w:t>Indicador</w:t>
            </w:r>
          </w:p>
        </w:tc>
        <w:tc>
          <w:tcPr>
            <w:tcW w:w="1462" w:type="dxa"/>
            <w:tcBorders>
              <w:top w:val="nil"/>
              <w:left w:val="nil"/>
              <w:right w:val="nil"/>
            </w:tcBorders>
          </w:tcPr>
          <w:p>
            <w:pPr>
              <w:pStyle w:val="TableParagraph"/>
              <w:spacing w:line="201" w:lineRule="exact"/>
              <w:ind w:left="343"/>
              <w:rPr>
                <w:b/>
                <w:sz w:val="18"/>
              </w:rPr>
            </w:pPr>
            <w:r>
              <w:rPr>
                <w:b/>
                <w:color w:val="58595B"/>
                <w:sz w:val="18"/>
              </w:rPr>
              <w:t>Variantes</w:t>
            </w:r>
          </w:p>
        </w:tc>
        <w:tc>
          <w:tcPr>
            <w:tcW w:w="3243" w:type="dxa"/>
            <w:tcBorders>
              <w:top w:val="nil"/>
              <w:left w:val="nil"/>
              <w:right w:val="nil"/>
            </w:tcBorders>
          </w:tcPr>
          <w:p>
            <w:pPr>
              <w:pStyle w:val="TableParagraph"/>
              <w:spacing w:line="201" w:lineRule="exact"/>
              <w:ind w:left="1178" w:right="1153"/>
              <w:jc w:val="center"/>
              <w:rPr>
                <w:b/>
                <w:sz w:val="18"/>
              </w:rPr>
            </w:pPr>
            <w:r>
              <w:rPr>
                <w:b/>
                <w:color w:val="58595B"/>
                <w:sz w:val="18"/>
              </w:rPr>
              <w:t>Definición</w:t>
            </w:r>
          </w:p>
        </w:tc>
        <w:tc>
          <w:tcPr>
            <w:tcW w:w="2238" w:type="dxa"/>
            <w:tcBorders>
              <w:top w:val="nil"/>
              <w:left w:val="nil"/>
              <w:right w:val="nil"/>
            </w:tcBorders>
          </w:tcPr>
          <w:p>
            <w:pPr>
              <w:pStyle w:val="TableParagraph"/>
              <w:spacing w:line="201" w:lineRule="exact"/>
              <w:ind w:left="74"/>
              <w:rPr>
                <w:b/>
                <w:sz w:val="18"/>
              </w:rPr>
            </w:pPr>
            <w:r>
              <w:rPr>
                <w:b/>
                <w:color w:val="58595B"/>
                <w:spacing w:val="-5"/>
                <w:sz w:val="18"/>
              </w:rPr>
              <w:t>Posibles fuentes </w:t>
            </w:r>
            <w:r>
              <w:rPr>
                <w:b/>
                <w:color w:val="58595B"/>
                <w:spacing w:val="-3"/>
                <w:sz w:val="18"/>
              </w:rPr>
              <w:t>de </w:t>
            </w:r>
            <w:r>
              <w:rPr>
                <w:b/>
                <w:color w:val="58595B"/>
                <w:spacing w:val="-5"/>
                <w:sz w:val="18"/>
              </w:rPr>
              <w:t>datos</w:t>
            </w:r>
          </w:p>
        </w:tc>
        <w:tc>
          <w:tcPr>
            <w:tcW w:w="5269" w:type="dxa"/>
            <w:tcBorders>
              <w:top w:val="nil"/>
              <w:left w:val="nil"/>
              <w:right w:val="nil"/>
            </w:tcBorders>
          </w:tcPr>
          <w:p>
            <w:pPr>
              <w:pStyle w:val="TableParagraph"/>
              <w:spacing w:line="201" w:lineRule="exact"/>
              <w:ind w:left="2076" w:right="2051"/>
              <w:jc w:val="center"/>
              <w:rPr>
                <w:b/>
                <w:sz w:val="18"/>
              </w:rPr>
            </w:pPr>
            <w:r>
              <w:rPr>
                <w:b/>
                <w:color w:val="58595B"/>
                <w:sz w:val="18"/>
              </w:rPr>
              <w:t>Comentarios</w:t>
            </w:r>
          </w:p>
        </w:tc>
      </w:tr>
      <w:tr>
        <w:trPr>
          <w:trHeight w:val="7304" w:hRule="atLeast"/>
        </w:trPr>
        <w:tc>
          <w:tcPr>
            <w:tcW w:w="1929" w:type="dxa"/>
            <w:tcBorders>
              <w:left w:val="single" w:sz="8" w:space="0" w:color="FFFFFF"/>
              <w:bottom w:val="single" w:sz="8" w:space="0" w:color="FFFFFF"/>
              <w:right w:val="single" w:sz="8" w:space="0" w:color="FFFFFF"/>
            </w:tcBorders>
            <w:shd w:val="clear" w:color="auto" w:fill="FEEDD2"/>
          </w:tcPr>
          <w:p>
            <w:pPr>
              <w:pStyle w:val="TableParagraph"/>
              <w:rPr>
                <w:rFonts w:ascii="Times New Roman"/>
                <w:sz w:val="16"/>
              </w:rPr>
            </w:pPr>
          </w:p>
        </w:tc>
        <w:tc>
          <w:tcPr>
            <w:tcW w:w="1462" w:type="dxa"/>
            <w:tcBorders>
              <w:left w:val="single" w:sz="8" w:space="0" w:color="FFFFFF"/>
              <w:bottom w:val="single" w:sz="8" w:space="0" w:color="FFFFFF"/>
              <w:right w:val="single" w:sz="8"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3"/>
              <w:rPr>
                <w:rFonts w:ascii="Times New Roman"/>
                <w:sz w:val="14"/>
              </w:rPr>
            </w:pPr>
          </w:p>
          <w:p>
            <w:pPr>
              <w:pStyle w:val="TableParagraph"/>
              <w:spacing w:line="295" w:lineRule="auto"/>
              <w:ind w:left="175" w:right="169"/>
              <w:rPr>
                <w:sz w:val="17"/>
              </w:rPr>
            </w:pPr>
            <w:r>
              <w:rPr>
                <w:color w:val="58595B"/>
                <w:sz w:val="17"/>
              </w:rPr>
              <w:t>Por proveedor de servicios</w:t>
            </w:r>
          </w:p>
        </w:tc>
        <w:tc>
          <w:tcPr>
            <w:tcW w:w="3243" w:type="dxa"/>
            <w:tcBorders>
              <w:left w:val="single" w:sz="8" w:space="0" w:color="FFFFFF"/>
              <w:bottom w:val="single" w:sz="8" w:space="0" w:color="FFFFFF"/>
              <w:right w:val="single" w:sz="8" w:space="0" w:color="FFFFFF"/>
            </w:tcBorders>
            <w:shd w:val="clear" w:color="auto" w:fill="FEEDD2"/>
          </w:tcPr>
          <w:p>
            <w:pPr>
              <w:pStyle w:val="TableParagraph"/>
              <w:rPr>
                <w:rFonts w:ascii="Times New Roman"/>
                <w:sz w:val="16"/>
              </w:rPr>
            </w:pPr>
          </w:p>
        </w:tc>
        <w:tc>
          <w:tcPr>
            <w:tcW w:w="2238" w:type="dxa"/>
            <w:tcBorders>
              <w:left w:val="single" w:sz="8" w:space="0" w:color="FFFFFF"/>
              <w:bottom w:val="single" w:sz="8" w:space="0" w:color="FFFFFF"/>
              <w:right w:val="single" w:sz="8" w:space="0" w:color="FFFFFF"/>
            </w:tcBorders>
            <w:shd w:val="clear" w:color="auto" w:fill="FEEDD2"/>
          </w:tcPr>
          <w:p>
            <w:pPr>
              <w:pStyle w:val="TableParagraph"/>
              <w:rPr>
                <w:rFonts w:ascii="Times New Roman"/>
                <w:sz w:val="16"/>
              </w:rPr>
            </w:pPr>
          </w:p>
        </w:tc>
        <w:tc>
          <w:tcPr>
            <w:tcW w:w="5269" w:type="dxa"/>
            <w:tcBorders>
              <w:left w:val="single" w:sz="8" w:space="0" w:color="FFFFFF"/>
              <w:bottom w:val="single" w:sz="8" w:space="0" w:color="FFFFFF"/>
              <w:right w:val="single" w:sz="8" w:space="0" w:color="FFFFFF"/>
            </w:tcBorders>
            <w:shd w:val="clear" w:color="auto" w:fill="FEEDD2"/>
          </w:tcPr>
          <w:p>
            <w:pPr>
              <w:pStyle w:val="TableParagraph"/>
              <w:spacing w:line="295" w:lineRule="auto" w:before="123"/>
              <w:ind w:left="173" w:right="220"/>
              <w:rPr>
                <w:sz w:val="17"/>
              </w:rPr>
            </w:pPr>
            <w:r>
              <w:rPr>
                <w:color w:val="58595B"/>
                <w:sz w:val="17"/>
              </w:rPr>
              <w:t>En </w:t>
            </w:r>
            <w:r>
              <w:rPr>
                <w:color w:val="58595B"/>
                <w:spacing w:val="-3"/>
                <w:sz w:val="17"/>
              </w:rPr>
              <w:t>este </w:t>
            </w:r>
            <w:r>
              <w:rPr>
                <w:color w:val="58595B"/>
                <w:spacing w:val="-4"/>
                <w:sz w:val="17"/>
              </w:rPr>
              <w:t>caso, </w:t>
            </w:r>
            <w:r>
              <w:rPr>
                <w:color w:val="58595B"/>
                <w:sz w:val="17"/>
              </w:rPr>
              <w:t>se </w:t>
            </w:r>
            <w:r>
              <w:rPr>
                <w:color w:val="58595B"/>
                <w:spacing w:val="-4"/>
                <w:sz w:val="17"/>
              </w:rPr>
              <w:t>trataría </w:t>
            </w:r>
            <w:r>
              <w:rPr>
                <w:color w:val="58595B"/>
                <w:sz w:val="17"/>
              </w:rPr>
              <w:t>de </w:t>
            </w:r>
            <w:r>
              <w:rPr>
                <w:color w:val="58595B"/>
                <w:spacing w:val="-4"/>
                <w:sz w:val="17"/>
              </w:rPr>
              <w:t>comparar </w:t>
            </w:r>
            <w:r>
              <w:rPr>
                <w:color w:val="58595B"/>
                <w:sz w:val="17"/>
              </w:rPr>
              <w:t>el </w:t>
            </w:r>
            <w:r>
              <w:rPr>
                <w:color w:val="58595B"/>
                <w:spacing w:val="-4"/>
                <w:sz w:val="17"/>
              </w:rPr>
              <w:t>costo unitario </w:t>
            </w:r>
            <w:r>
              <w:rPr>
                <w:color w:val="58595B"/>
                <w:sz w:val="17"/>
              </w:rPr>
              <w:t>de la </w:t>
            </w:r>
            <w:r>
              <w:rPr>
                <w:color w:val="58595B"/>
                <w:spacing w:val="-4"/>
                <w:sz w:val="17"/>
              </w:rPr>
              <w:t>EPI </w:t>
            </w:r>
            <w:r>
              <w:rPr>
                <w:color w:val="58595B"/>
                <w:spacing w:val="-3"/>
                <w:sz w:val="17"/>
              </w:rPr>
              <w:t>para </w:t>
            </w:r>
            <w:r>
              <w:rPr>
                <w:color w:val="58595B"/>
                <w:sz w:val="17"/>
              </w:rPr>
              <w:t>el </w:t>
            </w:r>
            <w:r>
              <w:rPr>
                <w:color w:val="58595B"/>
                <w:spacing w:val="-4"/>
                <w:sz w:val="17"/>
              </w:rPr>
              <w:t>Ministerio </w:t>
            </w:r>
            <w:r>
              <w:rPr>
                <w:color w:val="58595B"/>
                <w:sz w:val="17"/>
              </w:rPr>
              <w:t>de </w:t>
            </w:r>
            <w:r>
              <w:rPr>
                <w:color w:val="58595B"/>
                <w:spacing w:val="-4"/>
                <w:sz w:val="17"/>
              </w:rPr>
              <w:t>Educación </w:t>
            </w:r>
            <w:r>
              <w:rPr>
                <w:color w:val="58595B"/>
                <w:spacing w:val="-3"/>
                <w:sz w:val="17"/>
              </w:rPr>
              <w:t>con </w:t>
            </w:r>
            <w:r>
              <w:rPr>
                <w:color w:val="58595B"/>
                <w:sz w:val="17"/>
              </w:rPr>
              <w:t>el de </w:t>
            </w:r>
            <w:r>
              <w:rPr>
                <w:color w:val="58595B"/>
                <w:spacing w:val="-3"/>
                <w:sz w:val="17"/>
              </w:rPr>
              <w:t>los </w:t>
            </w:r>
            <w:r>
              <w:rPr>
                <w:color w:val="58595B"/>
                <w:spacing w:val="-4"/>
                <w:sz w:val="17"/>
              </w:rPr>
              <w:t>servicios </w:t>
            </w:r>
            <w:r>
              <w:rPr>
                <w:color w:val="58595B"/>
                <w:sz w:val="17"/>
              </w:rPr>
              <w:t>de </w:t>
            </w:r>
            <w:r>
              <w:rPr>
                <w:color w:val="58595B"/>
                <w:spacing w:val="-4"/>
                <w:sz w:val="17"/>
              </w:rPr>
              <w:t>EPI proporcionados </w:t>
            </w:r>
            <w:r>
              <w:rPr>
                <w:color w:val="58595B"/>
                <w:spacing w:val="-3"/>
                <w:sz w:val="17"/>
              </w:rPr>
              <w:t>por </w:t>
            </w:r>
            <w:r>
              <w:rPr>
                <w:color w:val="58595B"/>
                <w:spacing w:val="-4"/>
                <w:sz w:val="17"/>
              </w:rPr>
              <w:t>otros ministerios, </w:t>
            </w:r>
            <w:r>
              <w:rPr>
                <w:color w:val="58595B"/>
                <w:sz w:val="17"/>
              </w:rPr>
              <w:t>si </w:t>
            </w:r>
            <w:r>
              <w:rPr>
                <w:color w:val="58595B"/>
                <w:spacing w:val="-4"/>
                <w:sz w:val="17"/>
              </w:rPr>
              <w:t>procede. </w:t>
            </w:r>
            <w:r>
              <w:rPr>
                <w:color w:val="58595B"/>
                <w:spacing w:val="-3"/>
                <w:sz w:val="17"/>
              </w:rPr>
              <w:t>Para </w:t>
            </w:r>
            <w:r>
              <w:rPr>
                <w:color w:val="58595B"/>
                <w:spacing w:val="-4"/>
                <w:sz w:val="17"/>
              </w:rPr>
              <w:t>utilizar este indicador puede </w:t>
            </w:r>
            <w:r>
              <w:rPr>
                <w:color w:val="58595B"/>
                <w:spacing w:val="-3"/>
                <w:sz w:val="17"/>
              </w:rPr>
              <w:t>que sea </w:t>
            </w:r>
            <w:r>
              <w:rPr>
                <w:color w:val="58595B"/>
                <w:spacing w:val="-4"/>
                <w:sz w:val="17"/>
              </w:rPr>
              <w:t>necesario llevar </w:t>
            </w:r>
            <w:r>
              <w:rPr>
                <w:color w:val="58595B"/>
                <w:sz w:val="17"/>
              </w:rPr>
              <w:t>a </w:t>
            </w:r>
            <w:r>
              <w:rPr>
                <w:color w:val="58595B"/>
                <w:spacing w:val="-3"/>
                <w:sz w:val="17"/>
              </w:rPr>
              <w:t>cabo una </w:t>
            </w:r>
            <w:r>
              <w:rPr>
                <w:color w:val="58595B"/>
                <w:spacing w:val="-4"/>
                <w:sz w:val="17"/>
              </w:rPr>
              <w:t>encuesta específica </w:t>
            </w:r>
            <w:r>
              <w:rPr>
                <w:color w:val="58595B"/>
                <w:spacing w:val="-3"/>
                <w:sz w:val="17"/>
              </w:rPr>
              <w:t>que </w:t>
            </w:r>
            <w:r>
              <w:rPr>
                <w:color w:val="58595B"/>
                <w:spacing w:val="-4"/>
                <w:sz w:val="17"/>
              </w:rPr>
              <w:t>determine </w:t>
            </w:r>
            <w:r>
              <w:rPr>
                <w:color w:val="58595B"/>
                <w:spacing w:val="-3"/>
                <w:sz w:val="17"/>
              </w:rPr>
              <w:t>qué </w:t>
            </w:r>
            <w:r>
              <w:rPr>
                <w:color w:val="58595B"/>
                <w:spacing w:val="-4"/>
                <w:sz w:val="17"/>
              </w:rPr>
              <w:t>servicios </w:t>
            </w:r>
            <w:r>
              <w:rPr>
                <w:color w:val="58595B"/>
                <w:sz w:val="17"/>
              </w:rPr>
              <w:t>de </w:t>
            </w:r>
            <w:r>
              <w:rPr>
                <w:color w:val="58595B"/>
                <w:spacing w:val="-3"/>
                <w:sz w:val="17"/>
              </w:rPr>
              <w:t>EPI </w:t>
            </w:r>
            <w:r>
              <w:rPr>
                <w:color w:val="58595B"/>
                <w:spacing w:val="-4"/>
                <w:sz w:val="17"/>
              </w:rPr>
              <w:t>financian otras instituciones, </w:t>
            </w:r>
            <w:r>
              <w:rPr>
                <w:color w:val="58595B"/>
                <w:spacing w:val="-3"/>
                <w:sz w:val="17"/>
              </w:rPr>
              <w:t>por </w:t>
            </w:r>
            <w:r>
              <w:rPr>
                <w:color w:val="58595B"/>
                <w:spacing w:val="-4"/>
                <w:sz w:val="17"/>
              </w:rPr>
              <w:t>ejemplo, otros ministerios, instituciones privadas </w:t>
            </w:r>
            <w:r>
              <w:rPr>
                <w:color w:val="58595B"/>
                <w:sz w:val="17"/>
              </w:rPr>
              <w:t>o </w:t>
            </w:r>
            <w:r>
              <w:rPr>
                <w:color w:val="58595B"/>
                <w:spacing w:val="-4"/>
                <w:sz w:val="17"/>
              </w:rPr>
              <w:t>instituciones comunitarias.</w:t>
            </w:r>
          </w:p>
          <w:p>
            <w:pPr>
              <w:pStyle w:val="TableParagraph"/>
              <w:spacing w:line="283" w:lineRule="auto" w:before="110"/>
              <w:ind w:left="173" w:right="381"/>
              <w:rPr>
                <w:sz w:val="17"/>
              </w:rPr>
            </w:pPr>
            <w:r>
              <w:rPr>
                <w:position w:val="-5"/>
              </w:rPr>
              <w:drawing>
                <wp:inline distT="0" distB="0" distL="0" distR="0">
                  <wp:extent cx="527977" cy="139026"/>
                  <wp:effectExtent l="0" t="0" r="0" b="0"/>
                  <wp:docPr id="17" name="image13.png" descr=""/>
                  <wp:cNvGraphicFramePr>
                    <a:graphicFrameLocks noChangeAspect="1"/>
                  </wp:cNvGraphicFramePr>
                  <a:graphic>
                    <a:graphicData uri="http://schemas.openxmlformats.org/drawingml/2006/picture">
                      <pic:pic>
                        <pic:nvPicPr>
                          <pic:cNvPr id="18" name="image13.png"/>
                          <pic:cNvPicPr/>
                        </pic:nvPicPr>
                        <pic:blipFill>
                          <a:blip r:embed="rId22" cstate="print"/>
                          <a:stretch>
                            <a:fillRect/>
                          </a:stretch>
                        </pic:blipFill>
                        <pic:spPr>
                          <a:xfrm>
                            <a:off x="0" y="0"/>
                            <a:ext cx="527977" cy="139026"/>
                          </a:xfrm>
                          <a:prstGeom prst="rect">
                            <a:avLst/>
                          </a:prstGeom>
                        </pic:spPr>
                      </pic:pic>
                    </a:graphicData>
                  </a:graphic>
                </wp:inline>
              </w:drawing>
            </w:r>
            <w:r>
              <w:rPr>
                <w:position w:val="-5"/>
              </w:rPr>
            </w:r>
            <w:r>
              <w:rPr>
                <w:rFonts w:ascii="Times New Roman" w:hAnsi="Times New Roman"/>
                <w:spacing w:val="-3"/>
                <w:sz w:val="20"/>
              </w:rPr>
              <w:t> </w:t>
            </w:r>
            <w:r>
              <w:rPr>
                <w:color w:val="58595B"/>
                <w:sz w:val="17"/>
              </w:rPr>
              <w:t>En </w:t>
            </w:r>
            <w:r>
              <w:rPr>
                <w:color w:val="58595B"/>
                <w:spacing w:val="-4"/>
                <w:sz w:val="17"/>
              </w:rPr>
              <w:t>algunos países, ciertos servicios </w:t>
            </w:r>
            <w:r>
              <w:rPr>
                <w:color w:val="58595B"/>
                <w:sz w:val="17"/>
              </w:rPr>
              <w:t>de </w:t>
            </w:r>
            <w:r>
              <w:rPr>
                <w:color w:val="58595B"/>
                <w:spacing w:val="-3"/>
                <w:sz w:val="17"/>
              </w:rPr>
              <w:t>EPI, </w:t>
            </w:r>
            <w:r>
              <w:rPr>
                <w:color w:val="58595B"/>
                <w:spacing w:val="-4"/>
                <w:sz w:val="17"/>
              </w:rPr>
              <w:t>sobre </w:t>
            </w:r>
            <w:r>
              <w:rPr>
                <w:color w:val="58595B"/>
                <w:spacing w:val="-3"/>
                <w:sz w:val="17"/>
              </w:rPr>
              <w:t>todo los </w:t>
            </w:r>
            <w:r>
              <w:rPr>
                <w:color w:val="58595B"/>
                <w:spacing w:val="-4"/>
                <w:sz w:val="17"/>
              </w:rPr>
              <w:t>dirigidos </w:t>
            </w:r>
            <w:r>
              <w:rPr>
                <w:color w:val="58595B"/>
                <w:sz w:val="17"/>
              </w:rPr>
              <w:t>a </w:t>
            </w:r>
            <w:r>
              <w:rPr>
                <w:color w:val="58595B"/>
                <w:spacing w:val="-4"/>
                <w:sz w:val="17"/>
              </w:rPr>
              <w:t>poblaciones clave seleccionadas debido </w:t>
            </w:r>
            <w:r>
              <w:rPr>
                <w:color w:val="58595B"/>
                <w:sz w:val="17"/>
              </w:rPr>
              <w:t>a </w:t>
            </w:r>
            <w:r>
              <w:rPr>
                <w:color w:val="58595B"/>
                <w:spacing w:val="-4"/>
                <w:sz w:val="17"/>
              </w:rPr>
              <w:t>características </w:t>
            </w:r>
            <w:r>
              <w:rPr>
                <w:color w:val="58595B"/>
                <w:spacing w:val="-3"/>
                <w:sz w:val="17"/>
              </w:rPr>
              <w:t>que las </w:t>
            </w:r>
            <w:r>
              <w:rPr>
                <w:color w:val="58595B"/>
                <w:spacing w:val="-4"/>
                <w:sz w:val="17"/>
              </w:rPr>
              <w:t>hacen vulnerables —género, ubicación geográfica (lejanía), discapacidad </w:t>
            </w:r>
            <w:r>
              <w:rPr>
                <w:color w:val="58595B"/>
                <w:sz w:val="17"/>
              </w:rPr>
              <w:t>u </w:t>
            </w:r>
            <w:r>
              <w:rPr>
                <w:color w:val="58595B"/>
                <w:spacing w:val="-4"/>
                <w:sz w:val="17"/>
              </w:rPr>
              <w:t>orfandad, ingresos </w:t>
            </w:r>
            <w:r>
              <w:rPr>
                <w:color w:val="58595B"/>
                <w:spacing w:val="-3"/>
                <w:sz w:val="17"/>
              </w:rPr>
              <w:t>del</w:t>
            </w:r>
            <w:r>
              <w:rPr>
                <w:color w:val="58595B"/>
                <w:spacing w:val="-13"/>
                <w:sz w:val="17"/>
              </w:rPr>
              <w:t> </w:t>
            </w:r>
            <w:r>
              <w:rPr>
                <w:color w:val="58595B"/>
                <w:spacing w:val="-5"/>
                <w:sz w:val="17"/>
              </w:rPr>
              <w:t>hogar,</w:t>
            </w:r>
          </w:p>
          <w:p>
            <w:pPr>
              <w:pStyle w:val="TableParagraph"/>
              <w:spacing w:line="295" w:lineRule="auto" w:before="9"/>
              <w:ind w:left="173" w:right="98"/>
              <w:rPr>
                <w:sz w:val="17"/>
              </w:rPr>
            </w:pPr>
            <w:r>
              <w:rPr>
                <w:color w:val="58595B"/>
                <w:spacing w:val="-4"/>
                <w:sz w:val="17"/>
              </w:rPr>
              <w:t>características </w:t>
            </w:r>
            <w:r>
              <w:rPr>
                <w:color w:val="58595B"/>
                <w:spacing w:val="-3"/>
                <w:sz w:val="17"/>
              </w:rPr>
              <w:t>del </w:t>
            </w:r>
            <w:r>
              <w:rPr>
                <w:color w:val="58595B"/>
                <w:spacing w:val="-4"/>
                <w:sz w:val="17"/>
              </w:rPr>
              <w:t>hogar </w:t>
            </w:r>
            <w:r>
              <w:rPr>
                <w:color w:val="58595B"/>
                <w:spacing w:val="-3"/>
                <w:sz w:val="17"/>
              </w:rPr>
              <w:t>(por </w:t>
            </w:r>
            <w:r>
              <w:rPr>
                <w:color w:val="58595B"/>
                <w:spacing w:val="-4"/>
                <w:sz w:val="17"/>
              </w:rPr>
              <w:t>ejemplo, </w:t>
            </w:r>
            <w:r>
              <w:rPr>
                <w:color w:val="58595B"/>
                <w:spacing w:val="-3"/>
                <w:sz w:val="17"/>
              </w:rPr>
              <w:t>los </w:t>
            </w:r>
            <w:r>
              <w:rPr>
                <w:color w:val="58595B"/>
                <w:spacing w:val="-4"/>
                <w:sz w:val="17"/>
              </w:rPr>
              <w:t>hogares monoparentales), pertenencia </w:t>
            </w:r>
            <w:r>
              <w:rPr>
                <w:color w:val="58595B"/>
                <w:sz w:val="17"/>
              </w:rPr>
              <w:t>a un </w:t>
            </w:r>
            <w:r>
              <w:rPr>
                <w:color w:val="58595B"/>
                <w:spacing w:val="-4"/>
                <w:sz w:val="17"/>
              </w:rPr>
              <w:t>grupo (étnico </w:t>
            </w:r>
            <w:r>
              <w:rPr>
                <w:color w:val="58595B"/>
                <w:sz w:val="17"/>
              </w:rPr>
              <w:t>o </w:t>
            </w:r>
            <w:r>
              <w:rPr>
                <w:color w:val="58595B"/>
                <w:spacing w:val="-4"/>
                <w:sz w:val="17"/>
              </w:rPr>
              <w:t>lingüístico) minoritario, personas afectadas </w:t>
            </w:r>
            <w:r>
              <w:rPr>
                <w:color w:val="58595B"/>
                <w:spacing w:val="-3"/>
                <w:sz w:val="17"/>
              </w:rPr>
              <w:t>por </w:t>
            </w:r>
            <w:r>
              <w:rPr>
                <w:color w:val="58595B"/>
                <w:spacing w:val="-4"/>
                <w:sz w:val="17"/>
              </w:rPr>
              <w:t>conflictos </w:t>
            </w:r>
            <w:r>
              <w:rPr>
                <w:color w:val="58595B"/>
                <w:sz w:val="17"/>
              </w:rPr>
              <w:t>y </w:t>
            </w:r>
            <w:r>
              <w:rPr>
                <w:color w:val="58595B"/>
                <w:spacing w:val="-4"/>
                <w:sz w:val="17"/>
              </w:rPr>
              <w:t>crisis (migrantes, inmigrantes, desplazados internos </w:t>
            </w:r>
            <w:r>
              <w:rPr>
                <w:color w:val="58595B"/>
                <w:sz w:val="17"/>
              </w:rPr>
              <w:t>o </w:t>
            </w:r>
            <w:r>
              <w:rPr>
                <w:color w:val="58595B"/>
                <w:spacing w:val="-4"/>
                <w:sz w:val="17"/>
              </w:rPr>
              <w:t>refugiados), entre otras— pueden estar </w:t>
            </w:r>
            <w:r>
              <w:rPr>
                <w:color w:val="58595B"/>
                <w:sz w:val="17"/>
              </w:rPr>
              <w:t>a </w:t>
            </w:r>
            <w:r>
              <w:rPr>
                <w:color w:val="58595B"/>
                <w:spacing w:val="-4"/>
                <w:sz w:val="17"/>
              </w:rPr>
              <w:t>cargo del Ministerio </w:t>
            </w:r>
            <w:r>
              <w:rPr>
                <w:color w:val="58595B"/>
                <w:sz w:val="17"/>
              </w:rPr>
              <w:t>de </w:t>
            </w:r>
            <w:r>
              <w:rPr>
                <w:color w:val="58595B"/>
                <w:spacing w:val="-4"/>
                <w:sz w:val="17"/>
              </w:rPr>
              <w:t>Bienestar Social, </w:t>
            </w:r>
            <w:r>
              <w:rPr>
                <w:color w:val="58595B"/>
                <w:sz w:val="17"/>
              </w:rPr>
              <w:t>el </w:t>
            </w:r>
            <w:r>
              <w:rPr>
                <w:color w:val="58595B"/>
                <w:spacing w:val="-4"/>
                <w:sz w:val="17"/>
              </w:rPr>
              <w:t>Ministerio </w:t>
            </w:r>
            <w:r>
              <w:rPr>
                <w:color w:val="58595B"/>
                <w:sz w:val="17"/>
              </w:rPr>
              <w:t>de </w:t>
            </w:r>
            <w:r>
              <w:rPr>
                <w:color w:val="58595B"/>
                <w:spacing w:val="-4"/>
                <w:sz w:val="17"/>
              </w:rPr>
              <w:t>Salud </w:t>
            </w:r>
            <w:r>
              <w:rPr>
                <w:color w:val="58595B"/>
                <w:sz w:val="17"/>
              </w:rPr>
              <w:t>o </w:t>
            </w:r>
            <w:r>
              <w:rPr>
                <w:color w:val="58595B"/>
                <w:spacing w:val="-4"/>
                <w:sz w:val="17"/>
              </w:rPr>
              <w:t>entidades</w:t>
            </w:r>
          </w:p>
          <w:p>
            <w:pPr>
              <w:pStyle w:val="TableParagraph"/>
              <w:spacing w:line="295" w:lineRule="auto"/>
              <w:ind w:left="173" w:right="36"/>
              <w:rPr>
                <w:sz w:val="17"/>
              </w:rPr>
            </w:pPr>
            <w:r>
              <w:rPr>
                <w:color w:val="58595B"/>
                <w:sz w:val="17"/>
              </w:rPr>
              <w:t>de </w:t>
            </w:r>
            <w:r>
              <w:rPr>
                <w:color w:val="58595B"/>
                <w:spacing w:val="-4"/>
                <w:sz w:val="17"/>
              </w:rPr>
              <w:t>coordinación </w:t>
            </w:r>
            <w:r>
              <w:rPr>
                <w:color w:val="58595B"/>
                <w:sz w:val="17"/>
              </w:rPr>
              <w:t>en </w:t>
            </w:r>
            <w:r>
              <w:rPr>
                <w:color w:val="58595B"/>
                <w:spacing w:val="-4"/>
                <w:sz w:val="17"/>
              </w:rPr>
              <w:t>situaciones </w:t>
            </w:r>
            <w:r>
              <w:rPr>
                <w:color w:val="58595B"/>
                <w:sz w:val="17"/>
              </w:rPr>
              <w:t>de </w:t>
            </w:r>
            <w:r>
              <w:rPr>
                <w:color w:val="58595B"/>
                <w:spacing w:val="-4"/>
                <w:sz w:val="17"/>
              </w:rPr>
              <w:t>desastre </w:t>
            </w:r>
            <w:r>
              <w:rPr>
                <w:color w:val="58595B"/>
                <w:sz w:val="17"/>
              </w:rPr>
              <w:t>o de </w:t>
            </w:r>
            <w:r>
              <w:rPr>
                <w:color w:val="58595B"/>
                <w:spacing w:val="-4"/>
                <w:sz w:val="17"/>
              </w:rPr>
              <w:t>crisis, </w:t>
            </w:r>
            <w:r>
              <w:rPr>
                <w:color w:val="58595B"/>
                <w:spacing w:val="-3"/>
                <w:sz w:val="17"/>
              </w:rPr>
              <w:t>así como </w:t>
            </w:r>
            <w:r>
              <w:rPr>
                <w:color w:val="58595B"/>
                <w:spacing w:val="-4"/>
                <w:sz w:val="17"/>
              </w:rPr>
              <w:t>de proveedores </w:t>
            </w:r>
            <w:r>
              <w:rPr>
                <w:color w:val="58595B"/>
                <w:sz w:val="17"/>
              </w:rPr>
              <w:t>de </w:t>
            </w:r>
            <w:r>
              <w:rPr>
                <w:color w:val="58595B"/>
                <w:spacing w:val="-4"/>
                <w:sz w:val="17"/>
              </w:rPr>
              <w:t>servicios comunitarios </w:t>
            </w:r>
            <w:r>
              <w:rPr>
                <w:color w:val="58595B"/>
                <w:sz w:val="17"/>
              </w:rPr>
              <w:t>o </w:t>
            </w:r>
            <w:r>
              <w:rPr>
                <w:color w:val="58595B"/>
                <w:spacing w:val="-4"/>
                <w:sz w:val="17"/>
              </w:rPr>
              <w:t>privados. </w:t>
            </w:r>
            <w:r>
              <w:rPr>
                <w:color w:val="58595B"/>
                <w:spacing w:val="-3"/>
                <w:sz w:val="17"/>
              </w:rPr>
              <w:t>Esta </w:t>
            </w:r>
            <w:r>
              <w:rPr>
                <w:color w:val="58595B"/>
                <w:spacing w:val="-4"/>
                <w:sz w:val="17"/>
              </w:rPr>
              <w:t>información puede estar disponible </w:t>
            </w:r>
            <w:r>
              <w:rPr>
                <w:color w:val="58595B"/>
                <w:sz w:val="17"/>
              </w:rPr>
              <w:t>en </w:t>
            </w:r>
            <w:r>
              <w:rPr>
                <w:color w:val="58595B"/>
                <w:spacing w:val="-3"/>
                <w:sz w:val="17"/>
              </w:rPr>
              <w:t>los </w:t>
            </w:r>
            <w:r>
              <w:rPr>
                <w:color w:val="58595B"/>
                <w:spacing w:val="-4"/>
                <w:sz w:val="17"/>
              </w:rPr>
              <w:t>departamentos </w:t>
            </w:r>
            <w:r>
              <w:rPr>
                <w:color w:val="58595B"/>
                <w:sz w:val="17"/>
              </w:rPr>
              <w:t>de </w:t>
            </w:r>
            <w:r>
              <w:rPr>
                <w:color w:val="58595B"/>
                <w:spacing w:val="-4"/>
                <w:sz w:val="17"/>
              </w:rPr>
              <w:t>recursos humanos </w:t>
            </w:r>
            <w:r>
              <w:rPr>
                <w:color w:val="58595B"/>
                <w:sz w:val="17"/>
              </w:rPr>
              <w:t>o </w:t>
            </w:r>
            <w:r>
              <w:rPr>
                <w:color w:val="58595B"/>
                <w:spacing w:val="-4"/>
                <w:sz w:val="17"/>
              </w:rPr>
              <w:t>responsables </w:t>
            </w:r>
            <w:r>
              <w:rPr>
                <w:color w:val="58595B"/>
                <w:spacing w:val="-3"/>
                <w:sz w:val="17"/>
              </w:rPr>
              <w:t>del pago </w:t>
            </w:r>
            <w:r>
              <w:rPr>
                <w:color w:val="58595B"/>
                <w:sz w:val="17"/>
              </w:rPr>
              <w:t>de </w:t>
            </w:r>
            <w:r>
              <w:rPr>
                <w:color w:val="58595B"/>
                <w:spacing w:val="-4"/>
                <w:sz w:val="17"/>
              </w:rPr>
              <w:t>nóminas </w:t>
            </w:r>
            <w:r>
              <w:rPr>
                <w:color w:val="58595B"/>
                <w:sz w:val="17"/>
              </w:rPr>
              <w:t>de </w:t>
            </w:r>
            <w:r>
              <w:rPr>
                <w:color w:val="58595B"/>
                <w:spacing w:val="-3"/>
                <w:sz w:val="17"/>
              </w:rPr>
              <w:t>los </w:t>
            </w:r>
            <w:r>
              <w:rPr>
                <w:color w:val="58595B"/>
                <w:spacing w:val="-4"/>
                <w:sz w:val="17"/>
              </w:rPr>
              <w:t>ministerios respectivos, </w:t>
            </w:r>
            <w:r>
              <w:rPr>
                <w:color w:val="58595B"/>
                <w:sz w:val="17"/>
              </w:rPr>
              <w:t>o en </w:t>
            </w:r>
            <w:r>
              <w:rPr>
                <w:color w:val="58595B"/>
                <w:spacing w:val="-3"/>
                <w:sz w:val="17"/>
              </w:rPr>
              <w:t>los </w:t>
            </w:r>
            <w:r>
              <w:rPr>
                <w:color w:val="58595B"/>
                <w:spacing w:val="-4"/>
                <w:sz w:val="17"/>
              </w:rPr>
              <w:t>ministerios </w:t>
            </w:r>
            <w:r>
              <w:rPr>
                <w:color w:val="58595B"/>
                <w:sz w:val="17"/>
              </w:rPr>
              <w:t>de </w:t>
            </w:r>
            <w:r>
              <w:rPr>
                <w:color w:val="58595B"/>
                <w:spacing w:val="-4"/>
                <w:sz w:val="17"/>
              </w:rPr>
              <w:t>Hacienda </w:t>
            </w:r>
            <w:r>
              <w:rPr>
                <w:color w:val="58595B"/>
                <w:sz w:val="17"/>
              </w:rPr>
              <w:t>o </w:t>
            </w:r>
            <w:r>
              <w:rPr>
                <w:color w:val="58595B"/>
                <w:spacing w:val="-4"/>
                <w:sz w:val="17"/>
              </w:rPr>
              <w:t>Planificación.</w:t>
            </w:r>
          </w:p>
          <w:p>
            <w:pPr>
              <w:pStyle w:val="TableParagraph"/>
              <w:spacing w:line="240" w:lineRule="exact" w:before="76"/>
              <w:ind w:left="173" w:right="469"/>
              <w:rPr>
                <w:sz w:val="17"/>
              </w:rPr>
            </w:pPr>
            <w:r>
              <w:rPr>
                <w:color w:val="58595B"/>
                <w:sz w:val="17"/>
              </w:rPr>
              <w:t>La </w:t>
            </w:r>
            <w:r>
              <w:rPr>
                <w:color w:val="58595B"/>
                <w:spacing w:val="-4"/>
                <w:sz w:val="17"/>
              </w:rPr>
              <w:t>comparación puede sugerir </w:t>
            </w:r>
            <w:r>
              <w:rPr>
                <w:color w:val="58595B"/>
                <w:spacing w:val="-3"/>
                <w:sz w:val="17"/>
              </w:rPr>
              <w:t>que </w:t>
            </w:r>
            <w:r>
              <w:rPr>
                <w:color w:val="58595B"/>
                <w:spacing w:val="-4"/>
                <w:sz w:val="17"/>
              </w:rPr>
              <w:t>determinado modelo </w:t>
            </w:r>
            <w:r>
              <w:rPr>
                <w:color w:val="58595B"/>
                <w:sz w:val="17"/>
              </w:rPr>
              <w:t>es</w:t>
            </w:r>
            <w:r>
              <w:rPr>
                <w:color w:val="58595B"/>
                <w:spacing w:val="-29"/>
                <w:sz w:val="17"/>
              </w:rPr>
              <w:t> </w:t>
            </w:r>
            <w:r>
              <w:rPr>
                <w:color w:val="58595B"/>
                <w:spacing w:val="-4"/>
                <w:sz w:val="17"/>
              </w:rPr>
              <w:t>más eficiente.  </w:t>
            </w:r>
            <w:r>
              <w:rPr>
                <w:color w:val="58595B"/>
                <w:spacing w:val="-8"/>
                <w:position w:val="-5"/>
                <w:sz w:val="17"/>
              </w:rPr>
              <w:drawing>
                <wp:inline distT="0" distB="0" distL="0" distR="0">
                  <wp:extent cx="527977" cy="139026"/>
                  <wp:effectExtent l="0" t="0" r="0" b="0"/>
                  <wp:docPr id="19" name="image14.png" descr=""/>
                  <wp:cNvGraphicFramePr>
                    <a:graphicFrameLocks noChangeAspect="1"/>
                  </wp:cNvGraphicFramePr>
                  <a:graphic>
                    <a:graphicData uri="http://schemas.openxmlformats.org/drawingml/2006/picture">
                      <pic:pic>
                        <pic:nvPicPr>
                          <pic:cNvPr id="20" name="image14.png"/>
                          <pic:cNvPicPr/>
                        </pic:nvPicPr>
                        <pic:blipFill>
                          <a:blip r:embed="rId23" cstate="print"/>
                          <a:stretch>
                            <a:fillRect/>
                          </a:stretch>
                        </pic:blipFill>
                        <pic:spPr>
                          <a:xfrm>
                            <a:off x="0" y="0"/>
                            <a:ext cx="527977" cy="139026"/>
                          </a:xfrm>
                          <a:prstGeom prst="rect">
                            <a:avLst/>
                          </a:prstGeom>
                        </pic:spPr>
                      </pic:pic>
                    </a:graphicData>
                  </a:graphic>
                </wp:inline>
              </w:drawing>
            </w:r>
            <w:r>
              <w:rPr>
                <w:color w:val="58595B"/>
                <w:spacing w:val="-8"/>
                <w:position w:val="-5"/>
                <w:sz w:val="17"/>
              </w:rPr>
            </w:r>
            <w:r>
              <w:rPr>
                <w:rFonts w:ascii="Times New Roman" w:hAnsi="Times New Roman"/>
                <w:color w:val="58595B"/>
                <w:spacing w:val="12"/>
                <w:sz w:val="17"/>
              </w:rPr>
              <w:t> </w:t>
            </w:r>
            <w:r>
              <w:rPr>
                <w:color w:val="58595B"/>
                <w:spacing w:val="-4"/>
                <w:sz w:val="17"/>
              </w:rPr>
              <w:t>Cuando </w:t>
            </w:r>
            <w:r>
              <w:rPr>
                <w:color w:val="58595B"/>
                <w:spacing w:val="-3"/>
                <w:sz w:val="17"/>
              </w:rPr>
              <w:t>los </w:t>
            </w:r>
            <w:r>
              <w:rPr>
                <w:color w:val="58595B"/>
                <w:spacing w:val="-4"/>
                <w:sz w:val="17"/>
              </w:rPr>
              <w:t>modelos </w:t>
            </w:r>
            <w:r>
              <w:rPr>
                <w:color w:val="58595B"/>
                <w:sz w:val="17"/>
              </w:rPr>
              <w:t>de </w:t>
            </w:r>
            <w:r>
              <w:rPr>
                <w:color w:val="58595B"/>
                <w:spacing w:val="-4"/>
                <w:sz w:val="17"/>
              </w:rPr>
              <w:t>prestación de servicios obtienen resultados </w:t>
            </w:r>
            <w:r>
              <w:rPr>
                <w:color w:val="58595B"/>
                <w:sz w:val="17"/>
              </w:rPr>
              <w:t>de </w:t>
            </w:r>
            <w:r>
              <w:rPr>
                <w:color w:val="58595B"/>
                <w:spacing w:val="-4"/>
                <w:sz w:val="17"/>
              </w:rPr>
              <w:t>aprendizaje similares </w:t>
            </w:r>
            <w:r>
              <w:rPr>
                <w:color w:val="58595B"/>
                <w:sz w:val="17"/>
              </w:rPr>
              <w:t>a </w:t>
            </w:r>
            <w:r>
              <w:rPr>
                <w:color w:val="58595B"/>
                <w:spacing w:val="-4"/>
                <w:sz w:val="17"/>
              </w:rPr>
              <w:t>pesar </w:t>
            </w:r>
            <w:r>
              <w:rPr>
                <w:color w:val="58595B"/>
                <w:sz w:val="17"/>
              </w:rPr>
              <w:t>de </w:t>
            </w:r>
            <w:r>
              <w:rPr>
                <w:color w:val="58595B"/>
                <w:spacing w:val="-3"/>
                <w:sz w:val="17"/>
              </w:rPr>
              <w:t>que </w:t>
            </w:r>
            <w:r>
              <w:rPr>
                <w:color w:val="58595B"/>
                <w:spacing w:val="-4"/>
                <w:sz w:val="17"/>
              </w:rPr>
              <w:t>utilizan, </w:t>
            </w:r>
            <w:r>
              <w:rPr>
                <w:color w:val="58595B"/>
                <w:spacing w:val="-3"/>
                <w:sz w:val="17"/>
              </w:rPr>
              <w:t>por </w:t>
            </w:r>
            <w:r>
              <w:rPr>
                <w:color w:val="58595B"/>
                <w:spacing w:val="-4"/>
                <w:sz w:val="17"/>
              </w:rPr>
              <w:t>ejemplo, infraestructuras </w:t>
            </w:r>
            <w:r>
              <w:rPr>
                <w:color w:val="58595B"/>
                <w:spacing w:val="-3"/>
                <w:sz w:val="17"/>
              </w:rPr>
              <w:t>más </w:t>
            </w:r>
            <w:r>
              <w:rPr>
                <w:color w:val="58595B"/>
                <w:spacing w:val="-4"/>
                <w:sz w:val="17"/>
              </w:rPr>
              <w:t>económicas, diferentes </w:t>
            </w:r>
            <w:r>
              <w:rPr>
                <w:color w:val="58595B"/>
                <w:spacing w:val="-3"/>
                <w:sz w:val="17"/>
              </w:rPr>
              <w:t>perfiles </w:t>
            </w:r>
            <w:r>
              <w:rPr>
                <w:color w:val="58595B"/>
                <w:sz w:val="17"/>
              </w:rPr>
              <w:t>de </w:t>
            </w:r>
            <w:r>
              <w:rPr>
                <w:color w:val="58595B"/>
                <w:spacing w:val="-4"/>
                <w:sz w:val="17"/>
              </w:rPr>
              <w:t>docentes </w:t>
            </w:r>
            <w:r>
              <w:rPr>
                <w:color w:val="58595B"/>
                <w:sz w:val="17"/>
              </w:rPr>
              <w:t>o </w:t>
            </w:r>
            <w:r>
              <w:rPr>
                <w:color w:val="58595B"/>
                <w:spacing w:val="-4"/>
                <w:sz w:val="17"/>
              </w:rPr>
              <w:t>clases </w:t>
            </w:r>
            <w:r>
              <w:rPr>
                <w:color w:val="58595B"/>
                <w:spacing w:val="-3"/>
                <w:sz w:val="17"/>
              </w:rPr>
              <w:t>más </w:t>
            </w:r>
            <w:r>
              <w:rPr>
                <w:color w:val="58595B"/>
                <w:spacing w:val="-4"/>
                <w:sz w:val="17"/>
              </w:rPr>
              <w:t>grandes. </w:t>
            </w:r>
            <w:r>
              <w:rPr>
                <w:color w:val="58595B"/>
                <w:sz w:val="17"/>
              </w:rPr>
              <w:t>En </w:t>
            </w:r>
            <w:r>
              <w:rPr>
                <w:color w:val="58595B"/>
                <w:spacing w:val="-4"/>
                <w:sz w:val="17"/>
              </w:rPr>
              <w:t>la </w:t>
            </w:r>
            <w:hyperlink r:id="rId24">
              <w:r>
                <w:rPr>
                  <w:color w:val="58595B"/>
                  <w:spacing w:val="-4"/>
                  <w:sz w:val="17"/>
                  <w:u w:val="single" w:color="58595B"/>
                </w:rPr>
                <w:t>herramienta </w:t>
              </w:r>
              <w:r>
                <w:rPr>
                  <w:color w:val="58595B"/>
                  <w:spacing w:val="-3"/>
                  <w:sz w:val="17"/>
                  <w:u w:val="single" w:color="58595B"/>
                </w:rPr>
                <w:t>2.1</w:t>
              </w:r>
              <w:r>
                <w:rPr>
                  <w:color w:val="58595B"/>
                  <w:spacing w:val="-3"/>
                  <w:sz w:val="17"/>
                </w:rPr>
                <w:t> </w:t>
              </w:r>
            </w:hyperlink>
            <w:r>
              <w:rPr>
                <w:color w:val="58595B"/>
                <w:sz w:val="17"/>
              </w:rPr>
              <w:t>se </w:t>
            </w:r>
            <w:r>
              <w:rPr>
                <w:color w:val="58595B"/>
                <w:spacing w:val="-4"/>
                <w:sz w:val="17"/>
              </w:rPr>
              <w:t>incluyen otros indicadores </w:t>
            </w:r>
            <w:r>
              <w:rPr>
                <w:color w:val="58595B"/>
                <w:spacing w:val="-3"/>
                <w:sz w:val="17"/>
              </w:rPr>
              <w:t>que </w:t>
            </w:r>
            <w:r>
              <w:rPr>
                <w:color w:val="58595B"/>
                <w:spacing w:val="-4"/>
                <w:sz w:val="17"/>
              </w:rPr>
              <w:t>comparan diferentes modelos </w:t>
            </w:r>
            <w:r>
              <w:rPr>
                <w:color w:val="58595B"/>
                <w:sz w:val="17"/>
              </w:rPr>
              <w:t>y </w:t>
            </w:r>
            <w:r>
              <w:rPr>
                <w:color w:val="58595B"/>
                <w:spacing w:val="-4"/>
                <w:sz w:val="17"/>
              </w:rPr>
              <w:t>proveedores </w:t>
            </w:r>
            <w:r>
              <w:rPr>
                <w:color w:val="58595B"/>
                <w:sz w:val="17"/>
              </w:rPr>
              <w:t>de </w:t>
            </w:r>
            <w:r>
              <w:rPr>
                <w:color w:val="58595B"/>
                <w:spacing w:val="-4"/>
                <w:sz w:val="17"/>
              </w:rPr>
              <w:t>servicios </w:t>
            </w:r>
            <w:r>
              <w:rPr>
                <w:color w:val="58595B"/>
                <w:sz w:val="17"/>
              </w:rPr>
              <w:t>y </w:t>
            </w:r>
            <w:r>
              <w:rPr>
                <w:color w:val="58595B"/>
                <w:spacing w:val="-3"/>
                <w:sz w:val="17"/>
              </w:rPr>
              <w:t>sus </w:t>
            </w:r>
            <w:r>
              <w:rPr>
                <w:color w:val="58595B"/>
                <w:spacing w:val="-4"/>
                <w:sz w:val="17"/>
              </w:rPr>
              <w:t>resultados (posiblemente resumidos </w:t>
            </w:r>
            <w:r>
              <w:rPr>
                <w:color w:val="58595B"/>
                <w:sz w:val="17"/>
              </w:rPr>
              <w:t>en </w:t>
            </w:r>
            <w:r>
              <w:rPr>
                <w:color w:val="58595B"/>
                <w:spacing w:val="-4"/>
                <w:sz w:val="17"/>
              </w:rPr>
              <w:t>informes </w:t>
            </w:r>
            <w:r>
              <w:rPr>
                <w:color w:val="58595B"/>
                <w:sz w:val="17"/>
              </w:rPr>
              <w:t>de </w:t>
            </w:r>
            <w:r>
              <w:rPr>
                <w:color w:val="58595B"/>
                <w:spacing w:val="-4"/>
                <w:sz w:val="17"/>
              </w:rPr>
              <w:t>estudios</w:t>
            </w:r>
            <w:r>
              <w:rPr>
                <w:color w:val="58595B"/>
                <w:spacing w:val="-32"/>
                <w:sz w:val="17"/>
              </w:rPr>
              <w:t> </w:t>
            </w:r>
            <w:r>
              <w:rPr>
                <w:color w:val="58595B"/>
                <w:spacing w:val="-4"/>
                <w:sz w:val="17"/>
              </w:rPr>
              <w:t>temáticos).</w:t>
            </w:r>
          </w:p>
        </w:tc>
      </w:tr>
      <w:tr>
        <w:trPr>
          <w:trHeight w:val="1242" w:hRule="atLeast"/>
        </w:trPr>
        <w:tc>
          <w:tcPr>
            <w:tcW w:w="1929" w:type="dxa"/>
            <w:vMerge w:val="restart"/>
            <w:tcBorders>
              <w:top w:val="single" w:sz="8" w:space="0" w:color="FFFFFF"/>
              <w:left w:val="single" w:sz="8" w:space="0" w:color="FFFFFF"/>
              <w:bottom w:val="nil"/>
              <w:right w:val="single" w:sz="8" w:space="0" w:color="FFFFFF"/>
            </w:tcBorders>
            <w:shd w:val="clear" w:color="auto" w:fill="FBE2DF"/>
          </w:tcPr>
          <w:p>
            <w:pPr>
              <w:pStyle w:val="TableParagraph"/>
              <w:spacing w:before="10"/>
              <w:rPr>
                <w:rFonts w:ascii="Times New Roman"/>
                <w:sz w:val="13"/>
              </w:rPr>
            </w:pPr>
          </w:p>
          <w:p>
            <w:pPr>
              <w:pStyle w:val="TableParagraph"/>
              <w:spacing w:line="210" w:lineRule="exact"/>
              <w:ind w:left="108"/>
              <w:rPr>
                <w:rFonts w:ascii="Times New Roman"/>
                <w:sz w:val="20"/>
              </w:rPr>
            </w:pPr>
            <w:r>
              <w:rPr>
                <w:rFonts w:ascii="Times New Roman"/>
                <w:position w:val="-3"/>
                <w:sz w:val="20"/>
              </w:rPr>
              <w:drawing>
                <wp:inline distT="0" distB="0" distL="0" distR="0">
                  <wp:extent cx="1041417" cy="133350"/>
                  <wp:effectExtent l="0" t="0" r="0" b="0"/>
                  <wp:docPr id="21" name="image15.png" descr=""/>
                  <wp:cNvGraphicFramePr>
                    <a:graphicFrameLocks noChangeAspect="1"/>
                  </wp:cNvGraphicFramePr>
                  <a:graphic>
                    <a:graphicData uri="http://schemas.openxmlformats.org/drawingml/2006/picture">
                      <pic:pic>
                        <pic:nvPicPr>
                          <pic:cNvPr id="22" name="image15.png"/>
                          <pic:cNvPicPr/>
                        </pic:nvPicPr>
                        <pic:blipFill>
                          <a:blip r:embed="rId25" cstate="print"/>
                          <a:stretch>
                            <a:fillRect/>
                          </a:stretch>
                        </pic:blipFill>
                        <pic:spPr>
                          <a:xfrm>
                            <a:off x="0" y="0"/>
                            <a:ext cx="1041417" cy="133350"/>
                          </a:xfrm>
                          <a:prstGeom prst="rect">
                            <a:avLst/>
                          </a:prstGeom>
                        </pic:spPr>
                      </pic:pic>
                    </a:graphicData>
                  </a:graphic>
                </wp:inline>
              </w:drawing>
            </w:r>
            <w:r>
              <w:rPr>
                <w:rFonts w:ascii="Times New Roman"/>
                <w:position w:val="-3"/>
                <w:sz w:val="20"/>
              </w:rPr>
            </w:r>
          </w:p>
          <w:p>
            <w:pPr>
              <w:pStyle w:val="TableParagraph"/>
              <w:spacing w:line="249" w:lineRule="auto" w:before="168"/>
              <w:ind w:left="108" w:right="758"/>
              <w:rPr>
                <w:b/>
                <w:sz w:val="20"/>
              </w:rPr>
            </w:pPr>
            <w:r>
              <w:rPr>
                <w:b/>
                <w:color w:val="58595B"/>
                <w:sz w:val="20"/>
              </w:rPr>
              <w:t>Porcentaje del gasto</w:t>
            </w:r>
          </w:p>
          <w:p>
            <w:pPr>
              <w:pStyle w:val="TableParagraph"/>
              <w:spacing w:line="249" w:lineRule="auto" w:before="1"/>
              <w:ind w:left="108" w:right="135"/>
              <w:rPr>
                <w:b/>
                <w:sz w:val="20"/>
              </w:rPr>
            </w:pPr>
            <w:r>
              <w:rPr>
                <w:b/>
                <w:color w:val="58595B"/>
                <w:sz w:val="20"/>
              </w:rPr>
              <w:t>recurrente en</w:t>
            </w:r>
            <w:r>
              <w:rPr>
                <w:b/>
                <w:color w:val="58595B"/>
                <w:spacing w:val="-11"/>
                <w:sz w:val="20"/>
              </w:rPr>
              <w:t> </w:t>
            </w:r>
            <w:r>
              <w:rPr>
                <w:b/>
                <w:color w:val="58595B"/>
                <w:sz w:val="20"/>
              </w:rPr>
              <w:t>EPI destinado a las remuneraciones</w:t>
            </w:r>
          </w:p>
          <w:p>
            <w:pPr>
              <w:pStyle w:val="TableParagraph"/>
              <w:spacing w:line="183" w:lineRule="exact" w:before="3"/>
              <w:ind w:left="108"/>
              <w:rPr>
                <w:b/>
                <w:sz w:val="20"/>
              </w:rPr>
            </w:pPr>
            <w:r>
              <w:rPr>
                <w:b/>
                <w:color w:val="58595B"/>
                <w:sz w:val="20"/>
              </w:rPr>
              <w:t>de los docentes</w:t>
            </w:r>
          </w:p>
        </w:tc>
        <w:tc>
          <w:tcPr>
            <w:tcW w:w="1462" w:type="dxa"/>
            <w:tcBorders>
              <w:top w:val="single" w:sz="8" w:space="0" w:color="FFFFFF"/>
              <w:left w:val="single" w:sz="8" w:space="0" w:color="FFFFFF"/>
              <w:bottom w:val="single" w:sz="8" w:space="0" w:color="FFFFFF"/>
              <w:right w:val="single" w:sz="8" w:space="0" w:color="FFFFFF"/>
            </w:tcBorders>
            <w:shd w:val="clear" w:color="auto" w:fill="FBE2DF"/>
          </w:tcPr>
          <w:p>
            <w:pPr>
              <w:pStyle w:val="TableParagraph"/>
              <w:rPr>
                <w:rFonts w:ascii="Times New Roman"/>
                <w:sz w:val="16"/>
              </w:rPr>
            </w:pPr>
          </w:p>
        </w:tc>
        <w:tc>
          <w:tcPr>
            <w:tcW w:w="3243" w:type="dxa"/>
            <w:tcBorders>
              <w:top w:val="single" w:sz="8" w:space="0" w:color="FFFFFF"/>
              <w:left w:val="single" w:sz="8" w:space="0" w:color="FFFFFF"/>
              <w:bottom w:val="single" w:sz="8" w:space="0" w:color="FFFFFF"/>
              <w:right w:val="single" w:sz="8" w:space="0" w:color="FFFFFF"/>
            </w:tcBorders>
            <w:shd w:val="clear" w:color="auto" w:fill="FBE2DF"/>
          </w:tcPr>
          <w:p>
            <w:pPr>
              <w:pStyle w:val="TableParagraph"/>
              <w:spacing w:before="1"/>
              <w:rPr>
                <w:rFonts w:ascii="Times New Roman"/>
                <w:sz w:val="21"/>
              </w:rPr>
            </w:pPr>
          </w:p>
          <w:p>
            <w:pPr>
              <w:pStyle w:val="TableParagraph"/>
              <w:spacing w:line="295" w:lineRule="auto" w:before="1"/>
              <w:ind w:left="30" w:right="2"/>
              <w:jc w:val="center"/>
              <w:rPr>
                <w:sz w:val="17"/>
              </w:rPr>
            </w:pPr>
            <w:r>
              <w:rPr>
                <w:color w:val="58595B"/>
                <w:sz w:val="17"/>
                <w:u w:val="single" w:color="000000"/>
              </w:rPr>
              <w:t>Gasto total en remuneraciones de los</w:t>
            </w:r>
            <w:r>
              <w:rPr>
                <w:color w:val="58595B"/>
                <w:sz w:val="17"/>
              </w:rPr>
              <w:t> </w:t>
            </w:r>
            <w:r>
              <w:rPr>
                <w:color w:val="58595B"/>
                <w:sz w:val="17"/>
                <w:u w:val="single" w:color="000000"/>
              </w:rPr>
              <w:t>docentes</w:t>
            </w:r>
          </w:p>
          <w:p>
            <w:pPr>
              <w:pStyle w:val="TableParagraph"/>
              <w:spacing w:line="195" w:lineRule="exact"/>
              <w:ind w:left="30" w:right="5"/>
              <w:jc w:val="center"/>
              <w:rPr>
                <w:sz w:val="17"/>
              </w:rPr>
            </w:pPr>
            <w:r>
              <w:rPr>
                <w:color w:val="58595B"/>
                <w:sz w:val="17"/>
              </w:rPr>
              <w:t>Gasto recurrente en EPI</w:t>
            </w:r>
          </w:p>
        </w:tc>
        <w:tc>
          <w:tcPr>
            <w:tcW w:w="2238" w:type="dxa"/>
            <w:vMerge w:val="restart"/>
            <w:tcBorders>
              <w:top w:val="single" w:sz="8" w:space="0" w:color="FFFFFF"/>
              <w:left w:val="single" w:sz="8" w:space="0" w:color="FFFFFF"/>
              <w:bottom w:val="single" w:sz="8" w:space="0" w:color="FFFFFF"/>
              <w:right w:val="single" w:sz="8" w:space="0" w:color="FFFFFF"/>
            </w:tcBorders>
            <w:shd w:val="clear" w:color="auto" w:fill="FBE2DF"/>
          </w:tcPr>
          <w:p>
            <w:pPr>
              <w:pStyle w:val="TableParagraph"/>
              <w:spacing w:line="295" w:lineRule="auto" w:before="124"/>
              <w:ind w:left="112" w:right="247"/>
              <w:jc w:val="both"/>
              <w:rPr>
                <w:sz w:val="17"/>
              </w:rPr>
            </w:pPr>
            <w:r>
              <w:rPr>
                <w:color w:val="58595B"/>
                <w:spacing w:val="-4"/>
                <w:sz w:val="17"/>
              </w:rPr>
              <w:t>Dirección </w:t>
            </w:r>
            <w:r>
              <w:rPr>
                <w:color w:val="58595B"/>
                <w:sz w:val="17"/>
              </w:rPr>
              <w:t>o </w:t>
            </w:r>
            <w:r>
              <w:rPr>
                <w:color w:val="58595B"/>
                <w:spacing w:val="-5"/>
                <w:sz w:val="17"/>
              </w:rPr>
              <w:t>departamento </w:t>
            </w:r>
            <w:r>
              <w:rPr>
                <w:color w:val="58595B"/>
                <w:sz w:val="17"/>
              </w:rPr>
              <w:t>de </w:t>
            </w:r>
            <w:r>
              <w:rPr>
                <w:color w:val="58595B"/>
                <w:spacing w:val="-3"/>
                <w:sz w:val="17"/>
              </w:rPr>
              <w:t>finanzas del </w:t>
            </w:r>
            <w:r>
              <w:rPr>
                <w:color w:val="58595B"/>
                <w:spacing w:val="-4"/>
                <w:sz w:val="17"/>
              </w:rPr>
              <w:t>Ministerio </w:t>
            </w:r>
            <w:r>
              <w:rPr>
                <w:color w:val="58595B"/>
                <w:sz w:val="17"/>
              </w:rPr>
              <w:t>de </w:t>
            </w:r>
            <w:r>
              <w:rPr>
                <w:color w:val="58595B"/>
                <w:spacing w:val="-4"/>
                <w:sz w:val="17"/>
              </w:rPr>
              <w:t>Educación,</w:t>
            </w:r>
          </w:p>
          <w:p>
            <w:pPr>
              <w:pStyle w:val="TableParagraph"/>
              <w:spacing w:line="295" w:lineRule="auto" w:before="112"/>
              <w:ind w:left="112" w:right="181"/>
              <w:jc w:val="both"/>
              <w:rPr>
                <w:sz w:val="17"/>
              </w:rPr>
            </w:pPr>
            <w:r>
              <w:rPr>
                <w:color w:val="58595B"/>
                <w:spacing w:val="-4"/>
                <w:sz w:val="17"/>
              </w:rPr>
              <w:t>Departamento </w:t>
            </w:r>
            <w:r>
              <w:rPr>
                <w:color w:val="58595B"/>
                <w:sz w:val="17"/>
              </w:rPr>
              <w:t>de </w:t>
            </w:r>
            <w:r>
              <w:rPr>
                <w:color w:val="58595B"/>
                <w:spacing w:val="-6"/>
                <w:sz w:val="17"/>
              </w:rPr>
              <w:t>recursos </w:t>
            </w:r>
            <w:r>
              <w:rPr>
                <w:color w:val="58595B"/>
                <w:spacing w:val="-4"/>
                <w:sz w:val="17"/>
              </w:rPr>
              <w:t>humanos </w:t>
            </w:r>
            <w:r>
              <w:rPr>
                <w:color w:val="58595B"/>
                <w:spacing w:val="-3"/>
                <w:sz w:val="17"/>
              </w:rPr>
              <w:t>del </w:t>
            </w:r>
            <w:r>
              <w:rPr>
                <w:color w:val="58595B"/>
                <w:spacing w:val="-4"/>
                <w:sz w:val="17"/>
              </w:rPr>
              <w:t>Ministerio de Educación,</w:t>
            </w:r>
          </w:p>
          <w:p>
            <w:pPr>
              <w:pStyle w:val="TableParagraph"/>
              <w:spacing w:line="295" w:lineRule="auto" w:before="112"/>
              <w:ind w:left="112" w:right="33"/>
              <w:rPr>
                <w:sz w:val="17"/>
              </w:rPr>
            </w:pPr>
            <w:r>
              <w:rPr>
                <w:color w:val="58595B"/>
                <w:spacing w:val="-4"/>
                <w:sz w:val="17"/>
              </w:rPr>
              <w:t>Ministerio </w:t>
            </w:r>
            <w:r>
              <w:rPr>
                <w:color w:val="58595B"/>
                <w:sz w:val="17"/>
              </w:rPr>
              <w:t>de </w:t>
            </w:r>
            <w:r>
              <w:rPr>
                <w:color w:val="58595B"/>
                <w:spacing w:val="-4"/>
                <w:sz w:val="17"/>
              </w:rPr>
              <w:t>servicios públicos (para datos </w:t>
            </w:r>
            <w:r>
              <w:rPr>
                <w:color w:val="58595B"/>
                <w:spacing w:val="-7"/>
                <w:sz w:val="17"/>
              </w:rPr>
              <w:t>sobre </w:t>
            </w:r>
            <w:r>
              <w:rPr>
                <w:color w:val="58595B"/>
                <w:spacing w:val="-3"/>
                <w:sz w:val="17"/>
              </w:rPr>
              <w:t>las </w:t>
            </w:r>
            <w:r>
              <w:rPr>
                <w:color w:val="58595B"/>
                <w:spacing w:val="-4"/>
                <w:sz w:val="17"/>
              </w:rPr>
              <w:t>nóminas),</w:t>
            </w:r>
          </w:p>
          <w:p>
            <w:pPr>
              <w:pStyle w:val="TableParagraph"/>
              <w:spacing w:before="112"/>
              <w:ind w:left="112"/>
              <w:jc w:val="both"/>
              <w:rPr>
                <w:sz w:val="17"/>
              </w:rPr>
            </w:pPr>
            <w:r>
              <w:rPr>
                <w:color w:val="58595B"/>
                <w:sz w:val="17"/>
              </w:rPr>
              <w:t>EMIS</w:t>
            </w:r>
          </w:p>
        </w:tc>
        <w:tc>
          <w:tcPr>
            <w:tcW w:w="5269" w:type="dxa"/>
            <w:vMerge w:val="restart"/>
            <w:tcBorders>
              <w:top w:val="single" w:sz="8" w:space="0" w:color="FFFFFF"/>
              <w:left w:val="single" w:sz="8" w:space="0" w:color="FFFFFF"/>
              <w:bottom w:val="single" w:sz="8" w:space="0" w:color="FFFFFF"/>
              <w:right w:val="single" w:sz="8" w:space="0" w:color="FFFFFF"/>
            </w:tcBorders>
            <w:shd w:val="clear" w:color="auto" w:fill="FBE2DF"/>
          </w:tcPr>
          <w:p>
            <w:pPr>
              <w:pStyle w:val="TableParagraph"/>
              <w:spacing w:line="295" w:lineRule="auto" w:before="124"/>
              <w:ind w:left="110" w:right="220"/>
              <w:rPr>
                <w:sz w:val="17"/>
              </w:rPr>
            </w:pPr>
            <w:r>
              <w:rPr>
                <w:color w:val="58595B"/>
                <w:spacing w:val="-3"/>
                <w:sz w:val="17"/>
              </w:rPr>
              <w:t>Este </w:t>
            </w:r>
            <w:r>
              <w:rPr>
                <w:color w:val="58595B"/>
                <w:spacing w:val="-4"/>
                <w:sz w:val="17"/>
              </w:rPr>
              <w:t>porcentaje </w:t>
            </w:r>
            <w:r>
              <w:rPr>
                <w:color w:val="58595B"/>
                <w:sz w:val="17"/>
              </w:rPr>
              <w:t>de </w:t>
            </w:r>
            <w:r>
              <w:rPr>
                <w:color w:val="58595B"/>
                <w:spacing w:val="-3"/>
                <w:sz w:val="17"/>
              </w:rPr>
              <w:t>los </w:t>
            </w:r>
            <w:r>
              <w:rPr>
                <w:color w:val="58595B"/>
                <w:spacing w:val="-4"/>
                <w:sz w:val="17"/>
              </w:rPr>
              <w:t>gastos recurrentes </w:t>
            </w:r>
            <w:r>
              <w:rPr>
                <w:color w:val="58595B"/>
                <w:sz w:val="17"/>
              </w:rPr>
              <w:t>en </w:t>
            </w:r>
            <w:r>
              <w:rPr>
                <w:color w:val="58595B"/>
                <w:spacing w:val="-3"/>
                <w:sz w:val="17"/>
              </w:rPr>
              <w:t>EPI </w:t>
            </w:r>
            <w:r>
              <w:rPr>
                <w:color w:val="58595B"/>
                <w:spacing w:val="-4"/>
                <w:sz w:val="17"/>
              </w:rPr>
              <w:t>destinado </w:t>
            </w:r>
            <w:r>
              <w:rPr>
                <w:color w:val="58595B"/>
                <w:sz w:val="17"/>
              </w:rPr>
              <w:t>a </w:t>
            </w:r>
            <w:r>
              <w:rPr>
                <w:color w:val="58595B"/>
                <w:spacing w:val="-3"/>
                <w:sz w:val="17"/>
              </w:rPr>
              <w:t>las </w:t>
            </w:r>
            <w:r>
              <w:rPr>
                <w:color w:val="58595B"/>
                <w:spacing w:val="-4"/>
                <w:sz w:val="17"/>
              </w:rPr>
              <w:t>remuneraciones </w:t>
            </w:r>
            <w:r>
              <w:rPr>
                <w:color w:val="58595B"/>
                <w:sz w:val="17"/>
              </w:rPr>
              <w:t>de </w:t>
            </w:r>
            <w:r>
              <w:rPr>
                <w:color w:val="58595B"/>
                <w:spacing w:val="-3"/>
                <w:sz w:val="17"/>
              </w:rPr>
              <w:t>los </w:t>
            </w:r>
            <w:r>
              <w:rPr>
                <w:color w:val="58595B"/>
                <w:spacing w:val="-4"/>
                <w:sz w:val="17"/>
              </w:rPr>
              <w:t>docentes constituye </w:t>
            </w:r>
            <w:r>
              <w:rPr>
                <w:color w:val="58595B"/>
                <w:sz w:val="17"/>
              </w:rPr>
              <w:t>un </w:t>
            </w:r>
            <w:r>
              <w:rPr>
                <w:color w:val="58595B"/>
                <w:spacing w:val="-4"/>
                <w:sz w:val="17"/>
              </w:rPr>
              <w:t>indicativo </w:t>
            </w:r>
            <w:r>
              <w:rPr>
                <w:color w:val="58595B"/>
                <w:sz w:val="17"/>
              </w:rPr>
              <w:t>de </w:t>
            </w:r>
            <w:r>
              <w:rPr>
                <w:color w:val="58595B"/>
                <w:spacing w:val="-4"/>
                <w:sz w:val="17"/>
              </w:rPr>
              <w:t>la proporción </w:t>
            </w:r>
            <w:r>
              <w:rPr>
                <w:color w:val="58595B"/>
                <w:spacing w:val="-3"/>
                <w:sz w:val="17"/>
              </w:rPr>
              <w:t>del </w:t>
            </w:r>
            <w:r>
              <w:rPr>
                <w:color w:val="58595B"/>
                <w:spacing w:val="-4"/>
                <w:sz w:val="17"/>
              </w:rPr>
              <w:t>presupuesto ordinario </w:t>
            </w:r>
            <w:r>
              <w:rPr>
                <w:color w:val="58595B"/>
                <w:sz w:val="17"/>
              </w:rPr>
              <w:t>de la </w:t>
            </w:r>
            <w:r>
              <w:rPr>
                <w:color w:val="58595B"/>
                <w:spacing w:val="-3"/>
                <w:sz w:val="17"/>
              </w:rPr>
              <w:t>EPI que </w:t>
            </w:r>
            <w:r>
              <w:rPr>
                <w:color w:val="58595B"/>
                <w:spacing w:val="-4"/>
                <w:sz w:val="17"/>
              </w:rPr>
              <w:t>puede utilizarse </w:t>
            </w:r>
            <w:r>
              <w:rPr>
                <w:color w:val="58595B"/>
                <w:spacing w:val="-3"/>
                <w:sz w:val="17"/>
              </w:rPr>
              <w:t>para </w:t>
            </w:r>
            <w:r>
              <w:rPr>
                <w:color w:val="58595B"/>
                <w:spacing w:val="-4"/>
                <w:sz w:val="17"/>
              </w:rPr>
              <w:t>mejorar </w:t>
            </w:r>
            <w:r>
              <w:rPr>
                <w:color w:val="58595B"/>
                <w:spacing w:val="-3"/>
                <w:sz w:val="17"/>
              </w:rPr>
              <w:t>las </w:t>
            </w:r>
            <w:r>
              <w:rPr>
                <w:color w:val="58595B"/>
                <w:spacing w:val="-4"/>
                <w:sz w:val="17"/>
              </w:rPr>
              <w:t>condiciones </w:t>
            </w:r>
            <w:r>
              <w:rPr>
                <w:color w:val="58595B"/>
                <w:sz w:val="17"/>
              </w:rPr>
              <w:t>de </w:t>
            </w:r>
            <w:r>
              <w:rPr>
                <w:color w:val="58595B"/>
                <w:spacing w:val="-4"/>
                <w:sz w:val="17"/>
              </w:rPr>
              <w:t>aprendizaje, </w:t>
            </w:r>
            <w:r>
              <w:rPr>
                <w:color w:val="58595B"/>
                <w:sz w:val="17"/>
              </w:rPr>
              <w:t>la </w:t>
            </w:r>
            <w:r>
              <w:rPr>
                <w:color w:val="58595B"/>
                <w:spacing w:val="-4"/>
                <w:sz w:val="17"/>
              </w:rPr>
              <w:t>gestión, etc.</w:t>
            </w:r>
          </w:p>
          <w:p>
            <w:pPr>
              <w:pStyle w:val="TableParagraph"/>
              <w:spacing w:line="295" w:lineRule="auto" w:before="112"/>
              <w:ind w:left="110" w:right="109"/>
              <w:rPr>
                <w:sz w:val="17"/>
              </w:rPr>
            </w:pPr>
            <w:r>
              <w:rPr>
                <w:color w:val="58595B"/>
                <w:sz w:val="17"/>
              </w:rPr>
              <w:t>Se </w:t>
            </w:r>
            <w:r>
              <w:rPr>
                <w:color w:val="58595B"/>
                <w:spacing w:val="-4"/>
                <w:sz w:val="17"/>
              </w:rPr>
              <w:t>utiliza </w:t>
            </w:r>
            <w:r>
              <w:rPr>
                <w:color w:val="58595B"/>
                <w:sz w:val="17"/>
              </w:rPr>
              <w:t>en </w:t>
            </w:r>
            <w:r>
              <w:rPr>
                <w:color w:val="58595B"/>
                <w:spacing w:val="-4"/>
                <w:sz w:val="17"/>
              </w:rPr>
              <w:t>modelos </w:t>
            </w:r>
            <w:r>
              <w:rPr>
                <w:color w:val="58595B"/>
                <w:sz w:val="17"/>
              </w:rPr>
              <w:t>de </w:t>
            </w:r>
            <w:r>
              <w:rPr>
                <w:color w:val="58595B"/>
                <w:spacing w:val="-4"/>
                <w:sz w:val="17"/>
              </w:rPr>
              <w:t>proyección, cuando </w:t>
            </w:r>
            <w:r>
              <w:rPr>
                <w:color w:val="58595B"/>
                <w:sz w:val="17"/>
              </w:rPr>
              <w:t>se </w:t>
            </w:r>
            <w:r>
              <w:rPr>
                <w:color w:val="58595B"/>
                <w:spacing w:val="-4"/>
                <w:sz w:val="17"/>
              </w:rPr>
              <w:t>dispone </w:t>
            </w:r>
            <w:r>
              <w:rPr>
                <w:color w:val="58595B"/>
                <w:sz w:val="17"/>
              </w:rPr>
              <w:t>de </w:t>
            </w:r>
            <w:r>
              <w:rPr>
                <w:color w:val="58595B"/>
                <w:spacing w:val="-4"/>
                <w:sz w:val="17"/>
              </w:rPr>
              <w:t>pocos datos desglosados sobre otros gastos recurrentes. </w:t>
            </w:r>
            <w:r>
              <w:rPr>
                <w:color w:val="58595B"/>
                <w:sz w:val="17"/>
              </w:rPr>
              <w:t>Un </w:t>
            </w:r>
            <w:r>
              <w:rPr>
                <w:color w:val="58595B"/>
                <w:spacing w:val="-4"/>
                <w:sz w:val="17"/>
              </w:rPr>
              <w:t>método sencillo </w:t>
            </w:r>
            <w:r>
              <w:rPr>
                <w:color w:val="58595B"/>
                <w:spacing w:val="-3"/>
                <w:sz w:val="17"/>
              </w:rPr>
              <w:t>para </w:t>
            </w:r>
            <w:r>
              <w:rPr>
                <w:color w:val="58595B"/>
                <w:spacing w:val="-4"/>
                <w:sz w:val="17"/>
              </w:rPr>
              <w:t>calcular </w:t>
            </w:r>
            <w:r>
              <w:rPr>
                <w:color w:val="58595B"/>
                <w:sz w:val="17"/>
              </w:rPr>
              <w:t>de </w:t>
            </w:r>
            <w:r>
              <w:rPr>
                <w:color w:val="58595B"/>
                <w:spacing w:val="-4"/>
                <w:sz w:val="17"/>
              </w:rPr>
              <w:t>forma aproximada </w:t>
            </w:r>
            <w:r>
              <w:rPr>
                <w:color w:val="58595B"/>
                <w:spacing w:val="-3"/>
                <w:sz w:val="17"/>
              </w:rPr>
              <w:t>los </w:t>
            </w:r>
            <w:r>
              <w:rPr>
                <w:color w:val="58595B"/>
                <w:spacing w:val="-4"/>
                <w:sz w:val="17"/>
              </w:rPr>
              <w:t>gastos recurrentes totales </w:t>
            </w:r>
            <w:r>
              <w:rPr>
                <w:color w:val="58595B"/>
                <w:spacing w:val="-9"/>
                <w:sz w:val="17"/>
              </w:rPr>
              <w:t>y, </w:t>
            </w:r>
            <w:r>
              <w:rPr>
                <w:color w:val="58595B"/>
                <w:sz w:val="17"/>
              </w:rPr>
              <w:t>a la </w:t>
            </w:r>
            <w:r>
              <w:rPr>
                <w:color w:val="58595B"/>
                <w:spacing w:val="-3"/>
                <w:sz w:val="17"/>
              </w:rPr>
              <w:t>vez, </w:t>
            </w:r>
            <w:r>
              <w:rPr>
                <w:color w:val="58595B"/>
                <w:spacing w:val="-4"/>
                <w:sz w:val="17"/>
              </w:rPr>
              <w:t>dejar margen </w:t>
            </w:r>
            <w:r>
              <w:rPr>
                <w:color w:val="58595B"/>
                <w:spacing w:val="-3"/>
                <w:sz w:val="17"/>
              </w:rPr>
              <w:t>para </w:t>
            </w:r>
            <w:r>
              <w:rPr>
                <w:color w:val="58595B"/>
                <w:spacing w:val="-4"/>
                <w:sz w:val="17"/>
              </w:rPr>
              <w:t>asignar recursos </w:t>
            </w:r>
            <w:r>
              <w:rPr>
                <w:color w:val="58595B"/>
                <w:sz w:val="17"/>
              </w:rPr>
              <w:t>a la </w:t>
            </w:r>
            <w:r>
              <w:rPr>
                <w:color w:val="58595B"/>
                <w:spacing w:val="-4"/>
                <w:sz w:val="17"/>
              </w:rPr>
              <w:t>mejora de </w:t>
            </w:r>
            <w:r>
              <w:rPr>
                <w:color w:val="58595B"/>
                <w:spacing w:val="-3"/>
                <w:sz w:val="17"/>
              </w:rPr>
              <w:t>las</w:t>
            </w:r>
            <w:r>
              <w:rPr>
                <w:color w:val="58595B"/>
                <w:spacing w:val="-9"/>
                <w:sz w:val="17"/>
              </w:rPr>
              <w:t> </w:t>
            </w:r>
            <w:r>
              <w:rPr>
                <w:color w:val="58595B"/>
                <w:spacing w:val="-4"/>
                <w:sz w:val="17"/>
              </w:rPr>
              <w:t>condiciones</w:t>
            </w:r>
            <w:r>
              <w:rPr>
                <w:color w:val="58595B"/>
                <w:spacing w:val="-8"/>
                <w:sz w:val="17"/>
              </w:rPr>
              <w:t> </w:t>
            </w:r>
            <w:r>
              <w:rPr>
                <w:color w:val="58595B"/>
                <w:sz w:val="17"/>
              </w:rPr>
              <w:t>de</w:t>
            </w:r>
            <w:r>
              <w:rPr>
                <w:color w:val="58595B"/>
                <w:spacing w:val="-8"/>
                <w:sz w:val="17"/>
              </w:rPr>
              <w:t> </w:t>
            </w:r>
            <w:r>
              <w:rPr>
                <w:color w:val="58595B"/>
                <w:spacing w:val="-4"/>
                <w:sz w:val="17"/>
              </w:rPr>
              <w:t>aprendizaje</w:t>
            </w:r>
            <w:r>
              <w:rPr>
                <w:color w:val="58595B"/>
                <w:spacing w:val="-9"/>
                <w:sz w:val="17"/>
              </w:rPr>
              <w:t> </w:t>
            </w:r>
            <w:r>
              <w:rPr>
                <w:color w:val="58595B"/>
                <w:sz w:val="17"/>
              </w:rPr>
              <w:t>es</w:t>
            </w:r>
            <w:r>
              <w:rPr>
                <w:color w:val="58595B"/>
                <w:spacing w:val="-8"/>
                <w:sz w:val="17"/>
              </w:rPr>
              <w:t> </w:t>
            </w:r>
            <w:r>
              <w:rPr>
                <w:color w:val="58595B"/>
                <w:spacing w:val="-4"/>
                <w:sz w:val="17"/>
              </w:rPr>
              <w:t>prever</w:t>
            </w:r>
            <w:r>
              <w:rPr>
                <w:color w:val="58595B"/>
                <w:spacing w:val="-8"/>
                <w:sz w:val="17"/>
              </w:rPr>
              <w:t> </w:t>
            </w:r>
            <w:r>
              <w:rPr>
                <w:color w:val="58595B"/>
                <w:sz w:val="17"/>
              </w:rPr>
              <w:t>un</w:t>
            </w:r>
            <w:r>
              <w:rPr>
                <w:color w:val="58595B"/>
                <w:spacing w:val="-8"/>
                <w:sz w:val="17"/>
              </w:rPr>
              <w:t> </w:t>
            </w:r>
            <w:r>
              <w:rPr>
                <w:color w:val="58595B"/>
                <w:spacing w:val="-4"/>
                <w:sz w:val="17"/>
              </w:rPr>
              <w:t>aumento</w:t>
            </w:r>
            <w:r>
              <w:rPr>
                <w:color w:val="58595B"/>
                <w:spacing w:val="-9"/>
                <w:sz w:val="17"/>
              </w:rPr>
              <w:t> </w:t>
            </w:r>
            <w:r>
              <w:rPr>
                <w:color w:val="58595B"/>
                <w:sz w:val="17"/>
              </w:rPr>
              <w:t>en</w:t>
            </w:r>
            <w:r>
              <w:rPr>
                <w:color w:val="58595B"/>
                <w:spacing w:val="-8"/>
                <w:sz w:val="17"/>
              </w:rPr>
              <w:t> </w:t>
            </w:r>
            <w:r>
              <w:rPr>
                <w:color w:val="58595B"/>
                <w:sz w:val="17"/>
              </w:rPr>
              <w:t>el</w:t>
            </w:r>
            <w:r>
              <w:rPr>
                <w:color w:val="58595B"/>
                <w:spacing w:val="-8"/>
                <w:sz w:val="17"/>
              </w:rPr>
              <w:t> </w:t>
            </w:r>
            <w:r>
              <w:rPr>
                <w:color w:val="58595B"/>
                <w:spacing w:val="-4"/>
                <w:sz w:val="17"/>
              </w:rPr>
              <w:t>porcentaje </w:t>
            </w:r>
            <w:r>
              <w:rPr>
                <w:color w:val="58595B"/>
                <w:sz w:val="17"/>
              </w:rPr>
              <w:t>de </w:t>
            </w:r>
            <w:r>
              <w:rPr>
                <w:color w:val="58595B"/>
                <w:spacing w:val="-3"/>
                <w:sz w:val="17"/>
              </w:rPr>
              <w:t>los </w:t>
            </w:r>
            <w:r>
              <w:rPr>
                <w:color w:val="58595B"/>
                <w:spacing w:val="-4"/>
                <w:sz w:val="17"/>
              </w:rPr>
              <w:t>gastos recurrentes </w:t>
            </w:r>
            <w:r>
              <w:rPr>
                <w:color w:val="58595B"/>
                <w:sz w:val="17"/>
              </w:rPr>
              <w:t>no </w:t>
            </w:r>
            <w:r>
              <w:rPr>
                <w:color w:val="58595B"/>
                <w:spacing w:val="-4"/>
                <w:sz w:val="17"/>
              </w:rPr>
              <w:t>destinados </w:t>
            </w:r>
            <w:r>
              <w:rPr>
                <w:color w:val="58595B"/>
                <w:sz w:val="17"/>
              </w:rPr>
              <w:t>a </w:t>
            </w:r>
            <w:r>
              <w:rPr>
                <w:color w:val="58595B"/>
                <w:spacing w:val="-3"/>
                <w:sz w:val="17"/>
              </w:rPr>
              <w:t>las </w:t>
            </w:r>
            <w:r>
              <w:rPr>
                <w:color w:val="58595B"/>
                <w:spacing w:val="-4"/>
                <w:sz w:val="17"/>
              </w:rPr>
              <w:t>remuneraciones </w:t>
            </w:r>
            <w:r>
              <w:rPr>
                <w:color w:val="58595B"/>
                <w:sz w:val="17"/>
              </w:rPr>
              <w:t>de </w:t>
            </w:r>
            <w:r>
              <w:rPr>
                <w:color w:val="58595B"/>
                <w:spacing w:val="-4"/>
                <w:sz w:val="17"/>
              </w:rPr>
              <w:t>los docentes</w:t>
            </w:r>
            <w:r>
              <w:rPr>
                <w:color w:val="58595B"/>
                <w:spacing w:val="-8"/>
                <w:sz w:val="17"/>
              </w:rPr>
              <w:t> </w:t>
            </w:r>
            <w:r>
              <w:rPr>
                <w:color w:val="58595B"/>
                <w:spacing w:val="-4"/>
                <w:sz w:val="17"/>
              </w:rPr>
              <w:t>(véase</w:t>
            </w:r>
            <w:r>
              <w:rPr>
                <w:color w:val="58595B"/>
                <w:spacing w:val="-8"/>
                <w:sz w:val="17"/>
              </w:rPr>
              <w:t> </w:t>
            </w:r>
            <w:r>
              <w:rPr>
                <w:color w:val="58595B"/>
                <w:sz w:val="17"/>
              </w:rPr>
              <w:t>el</w:t>
            </w:r>
            <w:r>
              <w:rPr>
                <w:color w:val="58595B"/>
                <w:spacing w:val="-8"/>
                <w:sz w:val="17"/>
              </w:rPr>
              <w:t> </w:t>
            </w:r>
            <w:r>
              <w:rPr>
                <w:color w:val="58595B"/>
                <w:spacing w:val="-4"/>
                <w:sz w:val="17"/>
              </w:rPr>
              <w:t>modelo</w:t>
            </w:r>
            <w:r>
              <w:rPr>
                <w:color w:val="58595B"/>
                <w:spacing w:val="-8"/>
                <w:sz w:val="17"/>
              </w:rPr>
              <w:t> </w:t>
            </w:r>
            <w:r>
              <w:rPr>
                <w:color w:val="58595B"/>
                <w:sz w:val="17"/>
              </w:rPr>
              <w:t>2</w:t>
            </w:r>
            <w:r>
              <w:rPr>
                <w:color w:val="58595B"/>
                <w:spacing w:val="-8"/>
                <w:sz w:val="17"/>
              </w:rPr>
              <w:t> </w:t>
            </w:r>
            <w:r>
              <w:rPr>
                <w:color w:val="58595B"/>
                <w:spacing w:val="-4"/>
                <w:sz w:val="17"/>
              </w:rPr>
              <w:t>descrito</w:t>
            </w:r>
            <w:r>
              <w:rPr>
                <w:color w:val="58595B"/>
                <w:spacing w:val="-8"/>
                <w:sz w:val="17"/>
              </w:rPr>
              <w:t> </w:t>
            </w:r>
            <w:r>
              <w:rPr>
                <w:color w:val="58595B"/>
                <w:sz w:val="17"/>
              </w:rPr>
              <w:t>en</w:t>
            </w:r>
            <w:r>
              <w:rPr>
                <w:color w:val="58595B"/>
                <w:spacing w:val="-8"/>
                <w:sz w:val="17"/>
              </w:rPr>
              <w:t> </w:t>
            </w:r>
            <w:r>
              <w:rPr>
                <w:color w:val="58595B"/>
                <w:sz w:val="17"/>
              </w:rPr>
              <w:t>el</w:t>
            </w:r>
            <w:r>
              <w:rPr>
                <w:color w:val="58595B"/>
                <w:spacing w:val="-8"/>
                <w:sz w:val="17"/>
              </w:rPr>
              <w:t> </w:t>
            </w:r>
            <w:r>
              <w:rPr>
                <w:color w:val="58595B"/>
                <w:spacing w:val="-4"/>
                <w:sz w:val="17"/>
              </w:rPr>
              <w:t>anexo).</w:t>
            </w:r>
          </w:p>
        </w:tc>
      </w:tr>
      <w:tr>
        <w:trPr>
          <w:trHeight w:val="679" w:hRule="atLeast"/>
        </w:trPr>
        <w:tc>
          <w:tcPr>
            <w:tcW w:w="1929" w:type="dxa"/>
            <w:vMerge/>
            <w:tcBorders>
              <w:top w:val="nil"/>
              <w:left w:val="single" w:sz="8" w:space="0" w:color="FFFFFF"/>
              <w:bottom w:val="nil"/>
              <w:right w:val="single" w:sz="8" w:space="0" w:color="FFFFFF"/>
            </w:tcBorders>
            <w:shd w:val="clear" w:color="auto" w:fill="FBE2DF"/>
          </w:tcPr>
          <w:p>
            <w:pPr>
              <w:rPr>
                <w:sz w:val="2"/>
                <w:szCs w:val="2"/>
              </w:rPr>
            </w:pPr>
          </w:p>
        </w:tc>
        <w:tc>
          <w:tcPr>
            <w:tcW w:w="1462" w:type="dxa"/>
            <w:tcBorders>
              <w:top w:val="single" w:sz="8" w:space="0" w:color="FFFFFF"/>
              <w:left w:val="single" w:sz="8" w:space="0" w:color="FFFFFF"/>
              <w:bottom w:val="nil"/>
              <w:right w:val="single" w:sz="8" w:space="0" w:color="FFFFFF"/>
            </w:tcBorders>
            <w:shd w:val="clear" w:color="auto" w:fill="FBE2DF"/>
          </w:tcPr>
          <w:p>
            <w:pPr>
              <w:pStyle w:val="TableParagraph"/>
              <w:spacing w:line="240" w:lineRule="atLeast" w:before="80"/>
              <w:ind w:left="113" w:right="71"/>
              <w:rPr>
                <w:sz w:val="17"/>
              </w:rPr>
            </w:pPr>
            <w:r>
              <w:rPr>
                <w:color w:val="58595B"/>
                <w:sz w:val="17"/>
              </w:rPr>
              <w:t>Porcentaje del gasto recurrente en EPI no</w:t>
            </w:r>
          </w:p>
        </w:tc>
        <w:tc>
          <w:tcPr>
            <w:tcW w:w="3243" w:type="dxa"/>
            <w:tcBorders>
              <w:top w:val="single" w:sz="8" w:space="0" w:color="FFFFFF"/>
              <w:left w:val="single" w:sz="8" w:space="0" w:color="FFFFFF"/>
              <w:bottom w:val="single" w:sz="4" w:space="0" w:color="000000"/>
              <w:right w:val="single" w:sz="8" w:space="0" w:color="FFFFFF"/>
            </w:tcBorders>
            <w:shd w:val="clear" w:color="auto" w:fill="FBE2DF"/>
          </w:tcPr>
          <w:p>
            <w:pPr>
              <w:pStyle w:val="TableParagraph"/>
              <w:rPr>
                <w:rFonts w:ascii="Times New Roman"/>
                <w:sz w:val="18"/>
              </w:rPr>
            </w:pPr>
          </w:p>
          <w:p>
            <w:pPr>
              <w:pStyle w:val="TableParagraph"/>
              <w:spacing w:before="9"/>
              <w:rPr>
                <w:rFonts w:ascii="Times New Roman"/>
                <w:sz w:val="22"/>
              </w:rPr>
            </w:pPr>
          </w:p>
          <w:p>
            <w:pPr>
              <w:pStyle w:val="TableParagraph"/>
              <w:spacing w:line="189" w:lineRule="exact"/>
              <w:ind w:left="30" w:right="5"/>
              <w:jc w:val="center"/>
              <w:rPr>
                <w:sz w:val="17"/>
              </w:rPr>
            </w:pPr>
            <w:r>
              <w:rPr>
                <w:color w:val="58595B"/>
                <w:sz w:val="17"/>
              </w:rPr>
              <w:t>100% - Gasto total en remuneraciones de</w:t>
            </w:r>
          </w:p>
        </w:tc>
        <w:tc>
          <w:tcPr>
            <w:tcW w:w="2238" w:type="dxa"/>
            <w:vMerge/>
            <w:tcBorders>
              <w:top w:val="nil"/>
              <w:left w:val="single" w:sz="8" w:space="0" w:color="FFFFFF"/>
              <w:bottom w:val="single" w:sz="8" w:space="0" w:color="FFFFFF"/>
              <w:right w:val="single" w:sz="8" w:space="0" w:color="FFFFFF"/>
            </w:tcBorders>
            <w:shd w:val="clear" w:color="auto" w:fill="FBE2DF"/>
          </w:tcPr>
          <w:p>
            <w:pPr>
              <w:rPr>
                <w:sz w:val="2"/>
                <w:szCs w:val="2"/>
              </w:rPr>
            </w:pPr>
          </w:p>
        </w:tc>
        <w:tc>
          <w:tcPr>
            <w:tcW w:w="5269" w:type="dxa"/>
            <w:vMerge/>
            <w:tcBorders>
              <w:top w:val="nil"/>
              <w:left w:val="single" w:sz="8" w:space="0" w:color="FFFFFF"/>
              <w:bottom w:val="single" w:sz="8" w:space="0" w:color="FFFFFF"/>
              <w:right w:val="single" w:sz="8" w:space="0" w:color="FFFFFF"/>
            </w:tcBorders>
            <w:shd w:val="clear" w:color="auto" w:fill="FBE2DF"/>
          </w:tcPr>
          <w:p>
            <w:pPr>
              <w:rPr>
                <w:sz w:val="2"/>
                <w:szCs w:val="2"/>
              </w:rPr>
            </w:pPr>
          </w:p>
        </w:tc>
      </w:tr>
      <w:tr>
        <w:trPr>
          <w:trHeight w:val="1039" w:hRule="atLeast"/>
        </w:trPr>
        <w:tc>
          <w:tcPr>
            <w:tcW w:w="1929" w:type="dxa"/>
            <w:tcBorders>
              <w:top w:val="nil"/>
              <w:left w:val="single" w:sz="8" w:space="0" w:color="FFFFFF"/>
              <w:bottom w:val="single" w:sz="8" w:space="0" w:color="FFFFFF"/>
              <w:right w:val="single" w:sz="8" w:space="0" w:color="FFFFFF"/>
            </w:tcBorders>
            <w:shd w:val="clear" w:color="auto" w:fill="FBE2DF"/>
          </w:tcPr>
          <w:p>
            <w:pPr>
              <w:pStyle w:val="TableParagraph"/>
              <w:rPr>
                <w:rFonts w:ascii="Times New Roman"/>
                <w:sz w:val="16"/>
              </w:rPr>
            </w:pPr>
          </w:p>
        </w:tc>
        <w:tc>
          <w:tcPr>
            <w:tcW w:w="1462" w:type="dxa"/>
            <w:tcBorders>
              <w:top w:val="nil"/>
              <w:left w:val="single" w:sz="8" w:space="0" w:color="FFFFFF"/>
              <w:bottom w:val="single" w:sz="8" w:space="0" w:color="FFFFFF"/>
              <w:right w:val="single" w:sz="8" w:space="0" w:color="FFFFFF"/>
            </w:tcBorders>
            <w:shd w:val="clear" w:color="auto" w:fill="FBE2DF"/>
          </w:tcPr>
          <w:p>
            <w:pPr>
              <w:pStyle w:val="TableParagraph"/>
              <w:spacing w:line="295" w:lineRule="auto" w:before="24"/>
              <w:ind w:left="113" w:right="90"/>
              <w:rPr>
                <w:sz w:val="17"/>
              </w:rPr>
            </w:pPr>
            <w:r>
              <w:rPr>
                <w:color w:val="58595B"/>
                <w:sz w:val="17"/>
              </w:rPr>
              <w:t>destinado a las remuneraciones de los docentes</w:t>
            </w:r>
          </w:p>
        </w:tc>
        <w:tc>
          <w:tcPr>
            <w:tcW w:w="3243" w:type="dxa"/>
            <w:tcBorders>
              <w:top w:val="single" w:sz="4" w:space="0" w:color="000000"/>
              <w:left w:val="single" w:sz="8" w:space="0" w:color="FFFFFF"/>
              <w:bottom w:val="single" w:sz="8" w:space="0" w:color="FFFFFF"/>
              <w:right w:val="single" w:sz="8" w:space="0" w:color="FFFFFF"/>
            </w:tcBorders>
            <w:shd w:val="clear" w:color="auto" w:fill="FBE2DF"/>
          </w:tcPr>
          <w:p>
            <w:pPr>
              <w:pStyle w:val="TableParagraph"/>
              <w:spacing w:line="85" w:lineRule="exact"/>
              <w:ind w:left="77" w:right="5"/>
              <w:jc w:val="center"/>
              <w:rPr>
                <w:sz w:val="17"/>
              </w:rPr>
            </w:pPr>
            <w:r>
              <w:rPr>
                <w:color w:val="58595B"/>
                <w:sz w:val="17"/>
                <w:u w:val="single" w:color="000000"/>
              </w:rPr>
              <w:t>los docentes </w:t>
            </w:r>
          </w:p>
          <w:p>
            <w:pPr>
              <w:pStyle w:val="TableParagraph"/>
              <w:spacing w:before="44"/>
              <w:ind w:left="991"/>
              <w:rPr>
                <w:sz w:val="17"/>
              </w:rPr>
            </w:pPr>
            <w:r>
              <w:rPr>
                <w:color w:val="58595B"/>
                <w:sz w:val="17"/>
              </w:rPr>
              <w:t>Gasto recurrente en EPI</w:t>
            </w:r>
          </w:p>
        </w:tc>
        <w:tc>
          <w:tcPr>
            <w:tcW w:w="2238" w:type="dxa"/>
            <w:vMerge/>
            <w:tcBorders>
              <w:top w:val="nil"/>
              <w:left w:val="single" w:sz="8" w:space="0" w:color="FFFFFF"/>
              <w:bottom w:val="single" w:sz="8" w:space="0" w:color="FFFFFF"/>
              <w:right w:val="single" w:sz="8" w:space="0" w:color="FFFFFF"/>
            </w:tcBorders>
            <w:shd w:val="clear" w:color="auto" w:fill="FBE2DF"/>
          </w:tcPr>
          <w:p>
            <w:pPr>
              <w:rPr>
                <w:sz w:val="2"/>
                <w:szCs w:val="2"/>
              </w:rPr>
            </w:pPr>
          </w:p>
        </w:tc>
        <w:tc>
          <w:tcPr>
            <w:tcW w:w="5269" w:type="dxa"/>
            <w:vMerge/>
            <w:tcBorders>
              <w:top w:val="nil"/>
              <w:left w:val="single" w:sz="8" w:space="0" w:color="FFFFFF"/>
              <w:bottom w:val="single" w:sz="8" w:space="0" w:color="FFFFFF"/>
              <w:right w:val="single" w:sz="8" w:space="0" w:color="FFFFFF"/>
            </w:tcBorders>
            <w:shd w:val="clear" w:color="auto" w:fill="FBE2DF"/>
          </w:tcPr>
          <w:p>
            <w:pPr>
              <w:rPr>
                <w:sz w:val="2"/>
                <w:szCs w:val="2"/>
              </w:rPr>
            </w:pPr>
          </w:p>
        </w:tc>
      </w:tr>
    </w:tbl>
    <w:p>
      <w:pPr>
        <w:spacing w:after="0"/>
        <w:rPr>
          <w:sz w:val="2"/>
          <w:szCs w:val="2"/>
        </w:rPr>
        <w:sectPr>
          <w:pgSz w:w="15840" w:h="12240" w:orient="landscape"/>
          <w:pgMar w:header="461" w:footer="0" w:top="660" w:bottom="280" w:left="720" w:right="340"/>
        </w:sectPr>
      </w:pPr>
    </w:p>
    <w:p>
      <w:pPr>
        <w:pStyle w:val="Heading2"/>
        <w:tabs>
          <w:tab w:pos="14678" w:val="right" w:leader="none"/>
        </w:tabs>
        <w:rPr>
          <w:b w:val="0"/>
          <w:sz w:val="16"/>
        </w:rPr>
      </w:pPr>
      <w:r>
        <w:rPr>
          <w:color w:val="913592"/>
        </w:rPr>
        <w:t>Cuadro 2:</w:t>
      </w:r>
      <w:r>
        <w:rPr>
          <w:color w:val="913592"/>
          <w:spacing w:val="-3"/>
        </w:rPr>
        <w:t> </w:t>
      </w:r>
      <w:r>
        <w:rPr>
          <w:color w:val="913592"/>
        </w:rPr>
        <w:t>Insumos estratégicos</w:t>
        <w:tab/>
      </w:r>
      <w:r>
        <w:rPr>
          <w:b w:val="0"/>
          <w:color w:val="808285"/>
          <w:position w:val="4"/>
          <w:sz w:val="16"/>
        </w:rPr>
        <w:t>6</w:t>
      </w:r>
    </w:p>
    <w:p>
      <w:pPr>
        <w:pStyle w:val="BodyText"/>
        <w:spacing w:line="249" w:lineRule="auto" w:before="114"/>
        <w:ind w:left="113" w:right="727"/>
      </w:pPr>
      <w:r>
        <w:rPr>
          <w:color w:val="58595B"/>
        </w:rPr>
        <w:t>Los siguientes indicadores son los principales factores que influyen en los costos del subsector de la EPI. El establecimiento de metas apropiadas para ellos será imprescindible para garantizar la sostenibilidad.</w:t>
      </w:r>
    </w:p>
    <w:p>
      <w:pPr>
        <w:pStyle w:val="BodyText"/>
        <w:spacing w:before="8" w:after="1"/>
        <w:rPr>
          <w:sz w:val="12"/>
        </w:rPr>
      </w:pPr>
    </w:p>
    <w:tbl>
      <w:tblPr>
        <w:tblW w:w="0" w:type="auto"/>
        <w:jc w:val="left"/>
        <w:tblInd w:w="195"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3"/>
        <w:gridCol w:w="1737"/>
        <w:gridCol w:w="2898"/>
        <w:gridCol w:w="2340"/>
        <w:gridCol w:w="5151"/>
      </w:tblGrid>
      <w:tr>
        <w:trPr>
          <w:trHeight w:val="440" w:hRule="atLeast"/>
        </w:trPr>
        <w:tc>
          <w:tcPr>
            <w:tcW w:w="1923" w:type="dxa"/>
            <w:tcBorders>
              <w:left w:val="nil"/>
              <w:right w:val="nil"/>
            </w:tcBorders>
          </w:tcPr>
          <w:p>
            <w:pPr>
              <w:pStyle w:val="TableParagraph"/>
              <w:spacing w:before="117"/>
              <w:ind w:left="568"/>
              <w:rPr>
                <w:b/>
                <w:sz w:val="18"/>
              </w:rPr>
            </w:pPr>
            <w:r>
              <w:rPr>
                <w:b/>
                <w:color w:val="58595B"/>
                <w:sz w:val="18"/>
              </w:rPr>
              <w:t>Indicador</w:t>
            </w:r>
          </w:p>
        </w:tc>
        <w:tc>
          <w:tcPr>
            <w:tcW w:w="1737" w:type="dxa"/>
            <w:tcBorders>
              <w:left w:val="nil"/>
              <w:right w:val="nil"/>
            </w:tcBorders>
          </w:tcPr>
          <w:p>
            <w:pPr>
              <w:pStyle w:val="TableParagraph"/>
              <w:spacing w:before="117"/>
              <w:ind w:left="454" w:right="432"/>
              <w:jc w:val="center"/>
              <w:rPr>
                <w:b/>
                <w:sz w:val="18"/>
              </w:rPr>
            </w:pPr>
            <w:r>
              <w:rPr>
                <w:b/>
                <w:color w:val="58595B"/>
                <w:sz w:val="18"/>
              </w:rPr>
              <w:t>Variantes</w:t>
            </w:r>
          </w:p>
        </w:tc>
        <w:tc>
          <w:tcPr>
            <w:tcW w:w="2898" w:type="dxa"/>
            <w:tcBorders>
              <w:left w:val="nil"/>
              <w:right w:val="nil"/>
            </w:tcBorders>
          </w:tcPr>
          <w:p>
            <w:pPr>
              <w:pStyle w:val="TableParagraph"/>
              <w:spacing w:before="117"/>
              <w:ind w:left="997" w:right="977"/>
              <w:jc w:val="center"/>
              <w:rPr>
                <w:b/>
                <w:sz w:val="18"/>
              </w:rPr>
            </w:pPr>
            <w:r>
              <w:rPr>
                <w:b/>
                <w:color w:val="58595B"/>
                <w:sz w:val="18"/>
              </w:rPr>
              <w:t>Definición</w:t>
            </w:r>
          </w:p>
        </w:tc>
        <w:tc>
          <w:tcPr>
            <w:tcW w:w="2340" w:type="dxa"/>
            <w:tcBorders>
              <w:left w:val="nil"/>
              <w:right w:val="nil"/>
            </w:tcBorders>
          </w:tcPr>
          <w:p>
            <w:pPr>
              <w:pStyle w:val="TableParagraph"/>
              <w:spacing w:before="117"/>
              <w:ind w:left="68"/>
              <w:rPr>
                <w:b/>
                <w:sz w:val="18"/>
              </w:rPr>
            </w:pPr>
            <w:r>
              <w:rPr>
                <w:b/>
                <w:color w:val="58595B"/>
                <w:sz w:val="18"/>
              </w:rPr>
              <w:t>Posibles fuentes de datos</w:t>
            </w:r>
          </w:p>
        </w:tc>
        <w:tc>
          <w:tcPr>
            <w:tcW w:w="5151" w:type="dxa"/>
            <w:tcBorders>
              <w:left w:val="nil"/>
              <w:right w:val="nil"/>
            </w:tcBorders>
          </w:tcPr>
          <w:p>
            <w:pPr>
              <w:pStyle w:val="TableParagraph"/>
              <w:spacing w:before="117"/>
              <w:ind w:left="2012" w:right="1996"/>
              <w:jc w:val="center"/>
              <w:rPr>
                <w:b/>
                <w:sz w:val="18"/>
              </w:rPr>
            </w:pPr>
            <w:r>
              <w:rPr>
                <w:b/>
                <w:color w:val="58595B"/>
                <w:sz w:val="18"/>
              </w:rPr>
              <w:t>Comentarios</w:t>
            </w:r>
          </w:p>
        </w:tc>
      </w:tr>
      <w:tr>
        <w:trPr>
          <w:trHeight w:val="682" w:hRule="atLeast"/>
        </w:trPr>
        <w:tc>
          <w:tcPr>
            <w:tcW w:w="14049" w:type="dxa"/>
            <w:gridSpan w:val="5"/>
            <w:tcBorders>
              <w:left w:val="single" w:sz="12" w:space="0" w:color="FFFFFF"/>
              <w:bottom w:val="single" w:sz="12" w:space="0" w:color="FFFFFF"/>
              <w:right w:val="single" w:sz="12" w:space="0" w:color="FFFFFF"/>
            </w:tcBorders>
            <w:shd w:val="clear" w:color="auto" w:fill="EFEFF0"/>
          </w:tcPr>
          <w:p>
            <w:pPr>
              <w:pStyle w:val="TableParagraph"/>
              <w:spacing w:line="278" w:lineRule="auto" w:before="118"/>
              <w:ind w:left="167" w:right="204"/>
              <w:rPr>
                <w:sz w:val="18"/>
              </w:rPr>
            </w:pPr>
            <w:r>
              <w:rPr>
                <w:b/>
                <w:color w:val="58595B"/>
                <w:sz w:val="18"/>
              </w:rPr>
              <w:t>Docentes. </w:t>
            </w:r>
            <w:r>
              <w:rPr>
                <w:color w:val="58595B"/>
                <w:sz w:val="18"/>
              </w:rPr>
              <w:t>Las remuneraciones de los docentes por lo general constituyen la mayor parte de los gastos del subsector de la EPI (así como en el otro subsector). Conocer los factores que las determinan es fundamental para garantizar la sostenibilidad financiera de las políticas de EPI.</w:t>
            </w:r>
          </w:p>
        </w:tc>
      </w:tr>
      <w:tr>
        <w:trPr>
          <w:trHeight w:val="1836" w:hRule="atLeast"/>
        </w:trPr>
        <w:tc>
          <w:tcPr>
            <w:tcW w:w="1923" w:type="dxa"/>
            <w:tcBorders>
              <w:top w:val="single" w:sz="12" w:space="0" w:color="FFFFFF"/>
              <w:left w:val="single" w:sz="12" w:space="0" w:color="FFFFFF"/>
              <w:bottom w:val="nil"/>
              <w:right w:val="single" w:sz="12" w:space="0" w:color="FFFFFF"/>
            </w:tcBorders>
            <w:shd w:val="clear" w:color="auto" w:fill="F9D8D4"/>
          </w:tcPr>
          <w:p>
            <w:pPr>
              <w:pStyle w:val="TableParagraph"/>
              <w:spacing w:before="5"/>
              <w:rPr>
                <w:sz w:val="13"/>
              </w:rPr>
            </w:pPr>
          </w:p>
          <w:p>
            <w:pPr>
              <w:pStyle w:val="TableParagraph"/>
              <w:spacing w:line="210" w:lineRule="exact"/>
              <w:ind w:left="167"/>
              <w:rPr>
                <w:sz w:val="20"/>
              </w:rPr>
            </w:pPr>
            <w:r>
              <w:rPr>
                <w:position w:val="-3"/>
                <w:sz w:val="20"/>
              </w:rPr>
              <w:drawing>
                <wp:inline distT="0" distB="0" distL="0" distR="0">
                  <wp:extent cx="1041417" cy="133350"/>
                  <wp:effectExtent l="0" t="0" r="0" b="0"/>
                  <wp:docPr id="23" name="image16.png" descr=""/>
                  <wp:cNvGraphicFramePr>
                    <a:graphicFrameLocks noChangeAspect="1"/>
                  </wp:cNvGraphicFramePr>
                  <a:graphic>
                    <a:graphicData uri="http://schemas.openxmlformats.org/drawingml/2006/picture">
                      <pic:pic>
                        <pic:nvPicPr>
                          <pic:cNvPr id="24" name="image16.png"/>
                          <pic:cNvPicPr/>
                        </pic:nvPicPr>
                        <pic:blipFill>
                          <a:blip r:embed="rId27" cstate="print"/>
                          <a:stretch>
                            <a:fillRect/>
                          </a:stretch>
                        </pic:blipFill>
                        <pic:spPr>
                          <a:xfrm>
                            <a:off x="0" y="0"/>
                            <a:ext cx="1041417" cy="133350"/>
                          </a:xfrm>
                          <a:prstGeom prst="rect">
                            <a:avLst/>
                          </a:prstGeom>
                        </pic:spPr>
                      </pic:pic>
                    </a:graphicData>
                  </a:graphic>
                </wp:inline>
              </w:drawing>
            </w:r>
            <w:r>
              <w:rPr>
                <w:position w:val="-3"/>
                <w:sz w:val="20"/>
              </w:rPr>
            </w:r>
          </w:p>
          <w:p>
            <w:pPr>
              <w:pStyle w:val="TableParagraph"/>
              <w:spacing w:line="278" w:lineRule="auto" w:before="73"/>
              <w:ind w:left="167" w:right="345"/>
              <w:rPr>
                <w:b/>
                <w:sz w:val="18"/>
              </w:rPr>
            </w:pPr>
            <w:r>
              <w:rPr>
                <w:b/>
                <w:color w:val="58595B"/>
                <w:sz w:val="18"/>
              </w:rPr>
              <w:t>Salario medio de los docentes</w:t>
            </w:r>
          </w:p>
        </w:tc>
        <w:tc>
          <w:tcPr>
            <w:tcW w:w="1737" w:type="dxa"/>
            <w:tcBorders>
              <w:top w:val="single" w:sz="12" w:space="0" w:color="FFFFFF"/>
              <w:left w:val="single" w:sz="12" w:space="0" w:color="FFFFFF"/>
              <w:bottom w:val="nil"/>
              <w:right w:val="single" w:sz="12" w:space="0" w:color="FFFFFF"/>
            </w:tcBorders>
            <w:shd w:val="clear" w:color="auto" w:fill="F9D8D4"/>
          </w:tcPr>
          <w:p>
            <w:pPr>
              <w:pStyle w:val="TableParagraph"/>
              <w:rPr>
                <w:rFonts w:ascii="Times New Roman"/>
                <w:sz w:val="16"/>
              </w:rPr>
            </w:pPr>
          </w:p>
        </w:tc>
        <w:tc>
          <w:tcPr>
            <w:tcW w:w="2898" w:type="dxa"/>
            <w:tcBorders>
              <w:top w:val="single" w:sz="12" w:space="0" w:color="FFFFFF"/>
              <w:left w:val="single" w:sz="12" w:space="0" w:color="FFFFFF"/>
              <w:bottom w:val="nil"/>
              <w:right w:val="single" w:sz="12" w:space="0" w:color="FFFFFF"/>
            </w:tcBorders>
            <w:shd w:val="clear" w:color="auto" w:fill="F9D8D4"/>
          </w:tcPr>
          <w:p>
            <w:pPr>
              <w:pStyle w:val="TableParagraph"/>
              <w:rPr>
                <w:rFonts w:ascii="Times New Roman"/>
                <w:sz w:val="16"/>
              </w:rPr>
            </w:pPr>
          </w:p>
        </w:tc>
        <w:tc>
          <w:tcPr>
            <w:tcW w:w="2340" w:type="dxa"/>
            <w:tcBorders>
              <w:top w:val="single" w:sz="12" w:space="0" w:color="FFFFFF"/>
              <w:left w:val="single" w:sz="12" w:space="0" w:color="FFFFFF"/>
              <w:bottom w:val="nil"/>
              <w:right w:val="single" w:sz="12" w:space="0" w:color="FFFFFF"/>
            </w:tcBorders>
            <w:shd w:val="clear" w:color="auto" w:fill="F9D8D4"/>
          </w:tcPr>
          <w:p>
            <w:pPr>
              <w:pStyle w:val="TableParagraph"/>
              <w:spacing w:line="295" w:lineRule="auto" w:before="119"/>
              <w:ind w:left="164" w:right="482"/>
              <w:rPr>
                <w:sz w:val="17"/>
              </w:rPr>
            </w:pPr>
            <w:r>
              <w:rPr>
                <w:color w:val="58595B"/>
                <w:sz w:val="17"/>
              </w:rPr>
              <w:t>Dirección de recursos humanos</w:t>
            </w:r>
          </w:p>
          <w:p>
            <w:pPr>
              <w:pStyle w:val="TableParagraph"/>
              <w:spacing w:before="113"/>
              <w:ind w:left="164"/>
              <w:rPr>
                <w:sz w:val="17"/>
              </w:rPr>
            </w:pPr>
            <w:r>
              <w:rPr>
                <w:color w:val="58595B"/>
                <w:sz w:val="17"/>
              </w:rPr>
              <w:t>o</w:t>
            </w:r>
          </w:p>
          <w:p>
            <w:pPr>
              <w:pStyle w:val="TableParagraph"/>
              <w:spacing w:line="295" w:lineRule="auto" w:before="157"/>
              <w:ind w:left="164" w:right="566"/>
              <w:rPr>
                <w:sz w:val="17"/>
              </w:rPr>
            </w:pPr>
            <w:r>
              <w:rPr>
                <w:color w:val="58595B"/>
                <w:sz w:val="17"/>
              </w:rPr>
              <w:t>Ministerio de función pública</w:t>
            </w:r>
          </w:p>
        </w:tc>
        <w:tc>
          <w:tcPr>
            <w:tcW w:w="5151" w:type="dxa"/>
            <w:tcBorders>
              <w:top w:val="single" w:sz="12" w:space="0" w:color="FFFFFF"/>
              <w:left w:val="single" w:sz="12" w:space="0" w:color="FFFFFF"/>
              <w:bottom w:val="nil"/>
              <w:right w:val="single" w:sz="12" w:space="0" w:color="FFFFFF"/>
            </w:tcBorders>
            <w:shd w:val="clear" w:color="auto" w:fill="F9D8D4"/>
          </w:tcPr>
          <w:p>
            <w:pPr>
              <w:pStyle w:val="TableParagraph"/>
              <w:spacing w:line="295" w:lineRule="auto" w:before="119"/>
              <w:ind w:left="163" w:right="501"/>
              <w:rPr>
                <w:sz w:val="17"/>
              </w:rPr>
            </w:pPr>
            <w:r>
              <w:rPr>
                <w:color w:val="58595B"/>
                <w:spacing w:val="-5"/>
                <w:sz w:val="17"/>
              </w:rPr>
              <w:t>Esta </w:t>
            </w:r>
            <w:r>
              <w:rPr>
                <w:color w:val="58595B"/>
                <w:spacing w:val="-6"/>
                <w:sz w:val="17"/>
              </w:rPr>
              <w:t>información </w:t>
            </w:r>
            <w:r>
              <w:rPr>
                <w:color w:val="58595B"/>
                <w:spacing w:val="-5"/>
                <w:sz w:val="17"/>
              </w:rPr>
              <w:t>puede </w:t>
            </w:r>
            <w:r>
              <w:rPr>
                <w:color w:val="58595B"/>
                <w:spacing w:val="-6"/>
                <w:sz w:val="17"/>
              </w:rPr>
              <w:t>obtenerse </w:t>
            </w:r>
            <w:r>
              <w:rPr>
                <w:color w:val="58595B"/>
                <w:spacing w:val="-3"/>
                <w:sz w:val="17"/>
              </w:rPr>
              <w:t>en </w:t>
            </w:r>
            <w:r>
              <w:rPr>
                <w:color w:val="58595B"/>
                <w:spacing w:val="-4"/>
                <w:sz w:val="17"/>
              </w:rPr>
              <w:t>los </w:t>
            </w:r>
            <w:r>
              <w:rPr>
                <w:color w:val="58595B"/>
                <w:spacing w:val="-6"/>
                <w:sz w:val="17"/>
              </w:rPr>
              <w:t>departamentos de recursos humanos </w:t>
            </w:r>
            <w:r>
              <w:rPr>
                <w:color w:val="58595B"/>
                <w:sz w:val="17"/>
              </w:rPr>
              <w:t>o </w:t>
            </w:r>
            <w:r>
              <w:rPr>
                <w:color w:val="58595B"/>
                <w:spacing w:val="-3"/>
                <w:sz w:val="17"/>
              </w:rPr>
              <w:t>la </w:t>
            </w:r>
            <w:r>
              <w:rPr>
                <w:color w:val="58595B"/>
                <w:spacing w:val="-6"/>
                <w:sz w:val="17"/>
              </w:rPr>
              <w:t>administración </w:t>
            </w:r>
            <w:r>
              <w:rPr>
                <w:color w:val="58595B"/>
                <w:spacing w:val="-3"/>
                <w:sz w:val="17"/>
              </w:rPr>
              <w:t>de </w:t>
            </w:r>
            <w:r>
              <w:rPr>
                <w:color w:val="58595B"/>
                <w:spacing w:val="-6"/>
                <w:sz w:val="17"/>
              </w:rPr>
              <w:t>función pública. Por </w:t>
            </w:r>
            <w:r>
              <w:rPr>
                <w:color w:val="58595B"/>
                <w:spacing w:val="-3"/>
                <w:sz w:val="17"/>
              </w:rPr>
              <w:t>lo</w:t>
            </w:r>
            <w:r>
              <w:rPr>
                <w:color w:val="58595B"/>
                <w:spacing w:val="-9"/>
                <w:sz w:val="17"/>
              </w:rPr>
              <w:t> </w:t>
            </w:r>
            <w:r>
              <w:rPr>
                <w:color w:val="58595B"/>
                <w:spacing w:val="-6"/>
                <w:sz w:val="17"/>
              </w:rPr>
              <w:t>general</w:t>
            </w:r>
            <w:r>
              <w:rPr>
                <w:color w:val="58595B"/>
                <w:spacing w:val="-9"/>
                <w:sz w:val="17"/>
              </w:rPr>
              <w:t> </w:t>
            </w:r>
            <w:r>
              <w:rPr>
                <w:color w:val="58595B"/>
                <w:spacing w:val="-6"/>
                <w:sz w:val="17"/>
              </w:rPr>
              <w:t>corresponde</w:t>
            </w:r>
            <w:r>
              <w:rPr>
                <w:color w:val="58595B"/>
                <w:spacing w:val="-9"/>
                <w:sz w:val="17"/>
              </w:rPr>
              <w:t> </w:t>
            </w:r>
            <w:r>
              <w:rPr>
                <w:color w:val="58595B"/>
                <w:spacing w:val="-3"/>
                <w:sz w:val="17"/>
              </w:rPr>
              <w:t>al</w:t>
            </w:r>
            <w:r>
              <w:rPr>
                <w:color w:val="58595B"/>
                <w:spacing w:val="-8"/>
                <w:sz w:val="17"/>
              </w:rPr>
              <w:t> </w:t>
            </w:r>
            <w:r>
              <w:rPr>
                <w:color w:val="58595B"/>
                <w:spacing w:val="-6"/>
                <w:sz w:val="17"/>
              </w:rPr>
              <w:t>salario</w:t>
            </w:r>
            <w:r>
              <w:rPr>
                <w:color w:val="58595B"/>
                <w:spacing w:val="-9"/>
                <w:sz w:val="17"/>
              </w:rPr>
              <w:t> </w:t>
            </w:r>
            <w:r>
              <w:rPr>
                <w:color w:val="58595B"/>
                <w:spacing w:val="-6"/>
                <w:sz w:val="17"/>
              </w:rPr>
              <w:t>percibido</w:t>
            </w:r>
            <w:r>
              <w:rPr>
                <w:color w:val="58595B"/>
                <w:spacing w:val="-9"/>
                <w:sz w:val="17"/>
              </w:rPr>
              <w:t> </w:t>
            </w:r>
            <w:r>
              <w:rPr>
                <w:color w:val="58595B"/>
                <w:sz w:val="17"/>
              </w:rPr>
              <w:t>a</w:t>
            </w:r>
            <w:r>
              <w:rPr>
                <w:color w:val="58595B"/>
                <w:spacing w:val="-8"/>
                <w:sz w:val="17"/>
              </w:rPr>
              <w:t> </w:t>
            </w:r>
            <w:r>
              <w:rPr>
                <w:color w:val="58595B"/>
                <w:spacing w:val="-5"/>
                <w:sz w:val="17"/>
              </w:rPr>
              <w:t>mitad</w:t>
            </w:r>
            <w:r>
              <w:rPr>
                <w:color w:val="58595B"/>
                <w:spacing w:val="-9"/>
                <w:sz w:val="17"/>
              </w:rPr>
              <w:t> </w:t>
            </w:r>
            <w:r>
              <w:rPr>
                <w:color w:val="58595B"/>
                <w:spacing w:val="-3"/>
                <w:sz w:val="17"/>
              </w:rPr>
              <w:t>de</w:t>
            </w:r>
            <w:r>
              <w:rPr>
                <w:color w:val="58595B"/>
                <w:spacing w:val="-9"/>
                <w:sz w:val="17"/>
              </w:rPr>
              <w:t> </w:t>
            </w:r>
            <w:r>
              <w:rPr>
                <w:color w:val="58595B"/>
                <w:spacing w:val="-3"/>
                <w:sz w:val="17"/>
              </w:rPr>
              <w:t>la</w:t>
            </w:r>
            <w:r>
              <w:rPr>
                <w:color w:val="58595B"/>
                <w:spacing w:val="-8"/>
                <w:sz w:val="17"/>
              </w:rPr>
              <w:t> </w:t>
            </w:r>
            <w:r>
              <w:rPr>
                <w:color w:val="58595B"/>
                <w:spacing w:val="-6"/>
                <w:sz w:val="17"/>
              </w:rPr>
              <w:t>carrera</w:t>
            </w:r>
          </w:p>
          <w:p>
            <w:pPr>
              <w:pStyle w:val="TableParagraph"/>
              <w:spacing w:line="295" w:lineRule="auto"/>
              <w:ind w:left="163" w:right="228"/>
              <w:rPr>
                <w:sz w:val="17"/>
              </w:rPr>
            </w:pPr>
            <w:r>
              <w:rPr>
                <w:color w:val="58595B"/>
                <w:spacing w:val="-6"/>
                <w:sz w:val="17"/>
              </w:rPr>
              <w:t>profesional </w:t>
            </w:r>
            <w:r>
              <w:rPr>
                <w:color w:val="58595B"/>
                <w:spacing w:val="-5"/>
                <w:sz w:val="17"/>
              </w:rPr>
              <w:t>(puede </w:t>
            </w:r>
            <w:r>
              <w:rPr>
                <w:color w:val="58595B"/>
                <w:spacing w:val="-6"/>
                <w:sz w:val="17"/>
              </w:rPr>
              <w:t>expresarse </w:t>
            </w:r>
            <w:r>
              <w:rPr>
                <w:color w:val="58595B"/>
                <w:spacing w:val="-5"/>
                <w:sz w:val="17"/>
              </w:rPr>
              <w:t>como </w:t>
            </w:r>
            <w:r>
              <w:rPr>
                <w:color w:val="58595B"/>
                <w:spacing w:val="-6"/>
                <w:sz w:val="17"/>
              </w:rPr>
              <w:t>salario mensual </w:t>
            </w:r>
            <w:r>
              <w:rPr>
                <w:color w:val="58595B"/>
                <w:sz w:val="17"/>
              </w:rPr>
              <w:t>o </w:t>
            </w:r>
            <w:r>
              <w:rPr>
                <w:color w:val="58595B"/>
                <w:spacing w:val="-5"/>
                <w:sz w:val="17"/>
              </w:rPr>
              <w:t>anual; este último suele </w:t>
            </w:r>
            <w:r>
              <w:rPr>
                <w:color w:val="58595B"/>
                <w:spacing w:val="-4"/>
                <w:sz w:val="17"/>
              </w:rPr>
              <w:t>ser más </w:t>
            </w:r>
            <w:r>
              <w:rPr>
                <w:color w:val="58595B"/>
                <w:spacing w:val="-5"/>
                <w:sz w:val="17"/>
              </w:rPr>
              <w:t>útil), pero </w:t>
            </w:r>
            <w:r>
              <w:rPr>
                <w:color w:val="58595B"/>
                <w:spacing w:val="-3"/>
                <w:sz w:val="17"/>
              </w:rPr>
              <w:t>en </w:t>
            </w:r>
            <w:r>
              <w:rPr>
                <w:color w:val="58595B"/>
                <w:spacing w:val="-5"/>
                <w:sz w:val="17"/>
              </w:rPr>
              <w:t>teoría </w:t>
            </w:r>
            <w:r>
              <w:rPr>
                <w:color w:val="58595B"/>
                <w:spacing w:val="-6"/>
                <w:sz w:val="17"/>
              </w:rPr>
              <w:t>debería incluir </w:t>
            </w:r>
            <w:r>
              <w:rPr>
                <w:color w:val="58595B"/>
                <w:spacing w:val="-5"/>
                <w:sz w:val="17"/>
              </w:rPr>
              <w:t>otros </w:t>
            </w:r>
            <w:r>
              <w:rPr>
                <w:color w:val="58595B"/>
                <w:spacing w:val="-6"/>
                <w:sz w:val="17"/>
              </w:rPr>
              <w:t>tipos </w:t>
            </w:r>
            <w:r>
              <w:rPr>
                <w:color w:val="58595B"/>
                <w:spacing w:val="-3"/>
                <w:sz w:val="17"/>
              </w:rPr>
              <w:t>de </w:t>
            </w:r>
            <w:r>
              <w:rPr>
                <w:color w:val="58595B"/>
                <w:spacing w:val="-6"/>
                <w:sz w:val="17"/>
              </w:rPr>
              <w:t>compensaciones </w:t>
            </w:r>
            <w:r>
              <w:rPr>
                <w:color w:val="58595B"/>
                <w:spacing w:val="-5"/>
                <w:sz w:val="17"/>
              </w:rPr>
              <w:t>(por </w:t>
            </w:r>
            <w:r>
              <w:rPr>
                <w:color w:val="58595B"/>
                <w:spacing w:val="-6"/>
                <w:sz w:val="17"/>
              </w:rPr>
              <w:t>ejemplo, seguridad social, complementos </w:t>
            </w:r>
            <w:r>
              <w:rPr>
                <w:color w:val="58595B"/>
                <w:sz w:val="17"/>
              </w:rPr>
              <w:t>y </w:t>
            </w:r>
            <w:r>
              <w:rPr>
                <w:color w:val="58595B"/>
                <w:spacing w:val="-5"/>
                <w:sz w:val="17"/>
              </w:rPr>
              <w:t>beneficios </w:t>
            </w:r>
            <w:r>
              <w:rPr>
                <w:color w:val="58595B"/>
                <w:spacing w:val="-6"/>
                <w:sz w:val="17"/>
              </w:rPr>
              <w:t>jubilatorios).</w:t>
            </w:r>
          </w:p>
        </w:tc>
      </w:tr>
      <w:tr>
        <w:trPr>
          <w:trHeight w:val="1553" w:hRule="atLeast"/>
        </w:trPr>
        <w:tc>
          <w:tcPr>
            <w:tcW w:w="1923"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1737" w:type="dxa"/>
            <w:tcBorders>
              <w:top w:val="nil"/>
              <w:left w:val="single" w:sz="12" w:space="0" w:color="FFFFFF"/>
              <w:bottom w:val="nil"/>
              <w:right w:val="single" w:sz="12" w:space="0" w:color="FFFFFF"/>
            </w:tcBorders>
            <w:shd w:val="clear" w:color="auto" w:fill="F9D8D4"/>
          </w:tcPr>
          <w:p>
            <w:pPr>
              <w:pStyle w:val="TableParagraph"/>
              <w:spacing w:line="295" w:lineRule="auto" w:before="76"/>
              <w:ind w:left="166" w:right="387"/>
              <w:rPr>
                <w:sz w:val="17"/>
              </w:rPr>
            </w:pPr>
            <w:r>
              <w:rPr>
                <w:color w:val="58595B"/>
                <w:sz w:val="17"/>
              </w:rPr>
              <w:t>(a partir de la escala salarial)</w:t>
            </w:r>
          </w:p>
        </w:tc>
        <w:tc>
          <w:tcPr>
            <w:tcW w:w="2898" w:type="dxa"/>
            <w:tcBorders>
              <w:top w:val="nil"/>
              <w:left w:val="single" w:sz="12" w:space="0" w:color="FFFFFF"/>
              <w:bottom w:val="nil"/>
              <w:right w:val="single" w:sz="12" w:space="0" w:color="FFFFFF"/>
            </w:tcBorders>
            <w:shd w:val="clear" w:color="auto" w:fill="F9D8D4"/>
          </w:tcPr>
          <w:p>
            <w:pPr>
              <w:pStyle w:val="TableParagraph"/>
              <w:rPr>
                <w:sz w:val="17"/>
              </w:rPr>
            </w:pPr>
          </w:p>
          <w:p>
            <w:pPr>
              <w:pStyle w:val="TableParagraph"/>
              <w:ind w:left="182" w:right="166"/>
              <w:jc w:val="center"/>
              <w:rPr>
                <w:sz w:val="17"/>
              </w:rPr>
            </w:pPr>
            <w:r>
              <w:rPr>
                <w:color w:val="58595B"/>
                <w:sz w:val="17"/>
              </w:rPr>
              <w:t>Salario medio de los docentes</w:t>
            </w:r>
          </w:p>
        </w:tc>
        <w:tc>
          <w:tcPr>
            <w:tcW w:w="2340"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5151" w:type="dxa"/>
            <w:tcBorders>
              <w:top w:val="nil"/>
              <w:left w:val="single" w:sz="12" w:space="0" w:color="FFFFFF"/>
              <w:bottom w:val="nil"/>
              <w:right w:val="single" w:sz="12" w:space="0" w:color="FFFFFF"/>
            </w:tcBorders>
            <w:shd w:val="clear" w:color="auto" w:fill="F9D8D4"/>
          </w:tcPr>
          <w:p>
            <w:pPr>
              <w:pStyle w:val="TableParagraph"/>
              <w:spacing w:line="295" w:lineRule="auto" w:before="76"/>
              <w:ind w:left="163" w:right="228"/>
              <w:rPr>
                <w:sz w:val="17"/>
              </w:rPr>
            </w:pPr>
            <w:r>
              <w:rPr>
                <w:color w:val="58595B"/>
                <w:spacing w:val="-5"/>
                <w:sz w:val="17"/>
              </w:rPr>
              <w:t>Este </w:t>
            </w:r>
            <w:r>
              <w:rPr>
                <w:color w:val="58595B"/>
                <w:spacing w:val="-6"/>
                <w:sz w:val="17"/>
              </w:rPr>
              <w:t>indicador </w:t>
            </w:r>
            <w:r>
              <w:rPr>
                <w:color w:val="58595B"/>
                <w:spacing w:val="-5"/>
                <w:sz w:val="17"/>
              </w:rPr>
              <w:t>solo </w:t>
            </w:r>
            <w:r>
              <w:rPr>
                <w:color w:val="58595B"/>
                <w:spacing w:val="-3"/>
                <w:sz w:val="17"/>
              </w:rPr>
              <w:t>es </w:t>
            </w:r>
            <w:r>
              <w:rPr>
                <w:color w:val="58595B"/>
                <w:spacing w:val="-5"/>
                <w:sz w:val="17"/>
              </w:rPr>
              <w:t>útil cuando todos </w:t>
            </w:r>
            <w:r>
              <w:rPr>
                <w:color w:val="58595B"/>
                <w:spacing w:val="-4"/>
                <w:sz w:val="17"/>
              </w:rPr>
              <w:t>los </w:t>
            </w:r>
            <w:r>
              <w:rPr>
                <w:color w:val="58595B"/>
                <w:spacing w:val="-6"/>
                <w:sz w:val="17"/>
              </w:rPr>
              <w:t>docentes </w:t>
            </w:r>
            <w:r>
              <w:rPr>
                <w:color w:val="58595B"/>
                <w:spacing w:val="-3"/>
                <w:sz w:val="17"/>
              </w:rPr>
              <w:t>(o al </w:t>
            </w:r>
            <w:r>
              <w:rPr>
                <w:color w:val="58595B"/>
                <w:spacing w:val="-6"/>
                <w:sz w:val="17"/>
              </w:rPr>
              <w:t>menos </w:t>
            </w:r>
            <w:r>
              <w:rPr>
                <w:color w:val="58595B"/>
                <w:spacing w:val="-3"/>
                <w:sz w:val="17"/>
              </w:rPr>
              <w:t>la </w:t>
            </w:r>
            <w:r>
              <w:rPr>
                <w:color w:val="58595B"/>
                <w:spacing w:val="-6"/>
                <w:sz w:val="17"/>
              </w:rPr>
              <w:t>mayoría </w:t>
            </w:r>
            <w:r>
              <w:rPr>
                <w:color w:val="58595B"/>
                <w:spacing w:val="-3"/>
                <w:sz w:val="17"/>
              </w:rPr>
              <w:t>de </w:t>
            </w:r>
            <w:r>
              <w:rPr>
                <w:color w:val="58595B"/>
                <w:spacing w:val="-5"/>
                <w:sz w:val="17"/>
              </w:rPr>
              <w:t>ellos) </w:t>
            </w:r>
            <w:r>
              <w:rPr>
                <w:color w:val="58595B"/>
                <w:spacing w:val="-4"/>
                <w:sz w:val="17"/>
              </w:rPr>
              <w:t>son </w:t>
            </w:r>
            <w:r>
              <w:rPr>
                <w:color w:val="58595B"/>
                <w:spacing w:val="-6"/>
                <w:sz w:val="17"/>
              </w:rPr>
              <w:t>funcionarios públicos, </w:t>
            </w:r>
            <w:r>
              <w:rPr>
                <w:color w:val="58595B"/>
                <w:sz w:val="17"/>
              </w:rPr>
              <w:t>y </w:t>
            </w:r>
            <w:r>
              <w:rPr>
                <w:color w:val="58595B"/>
                <w:spacing w:val="-3"/>
                <w:sz w:val="17"/>
              </w:rPr>
              <w:t>si en el </w:t>
            </w:r>
            <w:r>
              <w:rPr>
                <w:color w:val="58595B"/>
                <w:spacing w:val="-5"/>
                <w:sz w:val="17"/>
              </w:rPr>
              <w:t>aula </w:t>
            </w:r>
            <w:r>
              <w:rPr>
                <w:color w:val="58595B"/>
                <w:spacing w:val="-6"/>
                <w:sz w:val="17"/>
              </w:rPr>
              <w:t>solo </w:t>
            </w:r>
            <w:r>
              <w:rPr>
                <w:color w:val="58595B"/>
                <w:spacing w:val="-5"/>
                <w:sz w:val="17"/>
              </w:rPr>
              <w:t>está </w:t>
            </w:r>
            <w:r>
              <w:rPr>
                <w:color w:val="58595B"/>
                <w:spacing w:val="-6"/>
                <w:sz w:val="17"/>
              </w:rPr>
              <w:t>presente </w:t>
            </w:r>
            <w:r>
              <w:rPr>
                <w:color w:val="58595B"/>
                <w:spacing w:val="-3"/>
                <w:sz w:val="17"/>
              </w:rPr>
              <w:t>un </w:t>
            </w:r>
            <w:r>
              <w:rPr>
                <w:color w:val="58595B"/>
                <w:spacing w:val="-5"/>
                <w:sz w:val="17"/>
              </w:rPr>
              <w:t>tipo </w:t>
            </w:r>
            <w:r>
              <w:rPr>
                <w:color w:val="58595B"/>
                <w:spacing w:val="-3"/>
                <w:sz w:val="17"/>
              </w:rPr>
              <w:t>de </w:t>
            </w:r>
            <w:r>
              <w:rPr>
                <w:color w:val="58595B"/>
                <w:spacing w:val="-6"/>
                <w:sz w:val="17"/>
              </w:rPr>
              <w:t>“educador”. </w:t>
            </w:r>
            <w:r>
              <w:rPr>
                <w:color w:val="58595B"/>
                <w:spacing w:val="-3"/>
                <w:sz w:val="17"/>
              </w:rPr>
              <w:t>En la </w:t>
            </w:r>
            <w:r>
              <w:rPr>
                <w:color w:val="58595B"/>
                <w:spacing w:val="-4"/>
                <w:sz w:val="17"/>
              </w:rPr>
              <w:t>EPI </w:t>
            </w:r>
            <w:r>
              <w:rPr>
                <w:color w:val="58595B"/>
                <w:spacing w:val="-5"/>
                <w:sz w:val="17"/>
              </w:rPr>
              <w:t>puede </w:t>
            </w:r>
            <w:r>
              <w:rPr>
                <w:color w:val="58595B"/>
                <w:spacing w:val="-7"/>
                <w:sz w:val="17"/>
              </w:rPr>
              <w:t>haber, </w:t>
            </w:r>
            <w:r>
              <w:rPr>
                <w:color w:val="58595B"/>
                <w:spacing w:val="-6"/>
                <w:sz w:val="17"/>
              </w:rPr>
              <w:t>por ejemplo,</w:t>
            </w:r>
            <w:r>
              <w:rPr>
                <w:color w:val="58595B"/>
                <w:spacing w:val="-9"/>
                <w:sz w:val="17"/>
              </w:rPr>
              <w:t> </w:t>
            </w:r>
            <w:r>
              <w:rPr>
                <w:color w:val="58595B"/>
                <w:spacing w:val="-3"/>
                <w:sz w:val="17"/>
              </w:rPr>
              <w:t>un</w:t>
            </w:r>
            <w:r>
              <w:rPr>
                <w:color w:val="58595B"/>
                <w:spacing w:val="-9"/>
                <w:sz w:val="17"/>
              </w:rPr>
              <w:t> </w:t>
            </w:r>
            <w:r>
              <w:rPr>
                <w:color w:val="58595B"/>
                <w:spacing w:val="-6"/>
                <w:sz w:val="17"/>
              </w:rPr>
              <w:t>docente</w:t>
            </w:r>
            <w:r>
              <w:rPr>
                <w:color w:val="58595B"/>
                <w:spacing w:val="-8"/>
                <w:sz w:val="17"/>
              </w:rPr>
              <w:t> </w:t>
            </w:r>
            <w:r>
              <w:rPr>
                <w:color w:val="58595B"/>
                <w:sz w:val="17"/>
              </w:rPr>
              <w:t>y</w:t>
            </w:r>
            <w:r>
              <w:rPr>
                <w:color w:val="58595B"/>
                <w:spacing w:val="-9"/>
                <w:sz w:val="17"/>
              </w:rPr>
              <w:t> </w:t>
            </w:r>
            <w:r>
              <w:rPr>
                <w:color w:val="58595B"/>
                <w:spacing w:val="-3"/>
                <w:sz w:val="17"/>
              </w:rPr>
              <w:t>un</w:t>
            </w:r>
            <w:r>
              <w:rPr>
                <w:color w:val="58595B"/>
                <w:spacing w:val="-8"/>
                <w:sz w:val="17"/>
              </w:rPr>
              <w:t> </w:t>
            </w:r>
            <w:r>
              <w:rPr>
                <w:color w:val="58595B"/>
                <w:spacing w:val="-6"/>
                <w:sz w:val="17"/>
              </w:rPr>
              <w:t>asistente</w:t>
            </w:r>
            <w:r>
              <w:rPr>
                <w:color w:val="58595B"/>
                <w:spacing w:val="-9"/>
                <w:sz w:val="17"/>
              </w:rPr>
              <w:t> </w:t>
            </w:r>
            <w:r>
              <w:rPr>
                <w:color w:val="58595B"/>
                <w:sz w:val="17"/>
              </w:rPr>
              <w:t>o</w:t>
            </w:r>
            <w:r>
              <w:rPr>
                <w:color w:val="58595B"/>
                <w:spacing w:val="-9"/>
                <w:sz w:val="17"/>
              </w:rPr>
              <w:t> </w:t>
            </w:r>
            <w:r>
              <w:rPr>
                <w:color w:val="58595B"/>
                <w:spacing w:val="-6"/>
                <w:sz w:val="17"/>
              </w:rPr>
              <w:t>paraprofesional;</w:t>
            </w:r>
            <w:r>
              <w:rPr>
                <w:color w:val="58595B"/>
                <w:spacing w:val="-8"/>
                <w:sz w:val="17"/>
              </w:rPr>
              <w:t> </w:t>
            </w:r>
            <w:r>
              <w:rPr>
                <w:color w:val="58595B"/>
                <w:spacing w:val="-3"/>
                <w:sz w:val="17"/>
              </w:rPr>
              <w:t>en</w:t>
            </w:r>
            <w:r>
              <w:rPr>
                <w:color w:val="58595B"/>
                <w:spacing w:val="-9"/>
                <w:sz w:val="17"/>
              </w:rPr>
              <w:t> </w:t>
            </w:r>
            <w:r>
              <w:rPr>
                <w:color w:val="58595B"/>
                <w:spacing w:val="-5"/>
                <w:sz w:val="17"/>
              </w:rPr>
              <w:t>este</w:t>
            </w:r>
            <w:r>
              <w:rPr>
                <w:color w:val="58595B"/>
                <w:spacing w:val="-8"/>
                <w:sz w:val="17"/>
              </w:rPr>
              <w:t> </w:t>
            </w:r>
            <w:r>
              <w:rPr>
                <w:color w:val="58595B"/>
                <w:spacing w:val="-6"/>
                <w:sz w:val="17"/>
              </w:rPr>
              <w:t>caso, resultará </w:t>
            </w:r>
            <w:r>
              <w:rPr>
                <w:color w:val="58595B"/>
                <w:spacing w:val="-4"/>
                <w:sz w:val="17"/>
              </w:rPr>
              <w:t>más </w:t>
            </w:r>
            <w:r>
              <w:rPr>
                <w:color w:val="58595B"/>
                <w:spacing w:val="-5"/>
                <w:sz w:val="17"/>
              </w:rPr>
              <w:t>útil </w:t>
            </w:r>
            <w:r>
              <w:rPr>
                <w:color w:val="58595B"/>
                <w:spacing w:val="-3"/>
                <w:sz w:val="17"/>
              </w:rPr>
              <w:t>un </w:t>
            </w:r>
            <w:r>
              <w:rPr>
                <w:color w:val="58595B"/>
                <w:spacing w:val="-6"/>
                <w:sz w:val="17"/>
              </w:rPr>
              <w:t>desglose </w:t>
            </w:r>
            <w:r>
              <w:rPr>
                <w:color w:val="58595B"/>
                <w:spacing w:val="-4"/>
                <w:sz w:val="17"/>
              </w:rPr>
              <w:t>por </w:t>
            </w:r>
            <w:r>
              <w:rPr>
                <w:color w:val="58595B"/>
                <w:spacing w:val="-5"/>
                <w:sz w:val="17"/>
              </w:rPr>
              <w:t>tipo </w:t>
            </w:r>
            <w:r>
              <w:rPr>
                <w:color w:val="58595B"/>
                <w:spacing w:val="-3"/>
                <w:sz w:val="17"/>
              </w:rPr>
              <w:t>de </w:t>
            </w:r>
            <w:r>
              <w:rPr>
                <w:color w:val="58595B"/>
                <w:spacing w:val="-6"/>
                <w:sz w:val="17"/>
              </w:rPr>
              <w:t>educador (consulte otros indicadores </w:t>
            </w:r>
            <w:r>
              <w:rPr>
                <w:color w:val="58595B"/>
                <w:spacing w:val="-4"/>
                <w:sz w:val="17"/>
              </w:rPr>
              <w:t>más</w:t>
            </w:r>
            <w:r>
              <w:rPr>
                <w:color w:val="58595B"/>
                <w:spacing w:val="-16"/>
                <w:sz w:val="17"/>
              </w:rPr>
              <w:t> </w:t>
            </w:r>
            <w:r>
              <w:rPr>
                <w:color w:val="58595B"/>
                <w:spacing w:val="-6"/>
                <w:sz w:val="17"/>
              </w:rPr>
              <w:t>abajo).</w:t>
            </w:r>
          </w:p>
        </w:tc>
      </w:tr>
      <w:tr>
        <w:trPr>
          <w:trHeight w:val="870" w:hRule="atLeast"/>
        </w:trPr>
        <w:tc>
          <w:tcPr>
            <w:tcW w:w="1923" w:type="dxa"/>
            <w:tcBorders>
              <w:top w:val="nil"/>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1737" w:type="dxa"/>
            <w:tcBorders>
              <w:top w:val="nil"/>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2898" w:type="dxa"/>
            <w:tcBorders>
              <w:top w:val="nil"/>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2340" w:type="dxa"/>
            <w:tcBorders>
              <w:top w:val="nil"/>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5151" w:type="dxa"/>
            <w:tcBorders>
              <w:top w:val="nil"/>
              <w:left w:val="single" w:sz="12" w:space="0" w:color="FFFFFF"/>
              <w:bottom w:val="single" w:sz="12" w:space="0" w:color="FFFFFF"/>
              <w:right w:val="single" w:sz="12" w:space="0" w:color="FFFFFF"/>
            </w:tcBorders>
            <w:shd w:val="clear" w:color="auto" w:fill="F9D8D4"/>
          </w:tcPr>
          <w:p>
            <w:pPr>
              <w:pStyle w:val="TableParagraph"/>
              <w:spacing w:line="295" w:lineRule="auto" w:before="76"/>
              <w:ind w:left="163" w:right="103"/>
              <w:rPr>
                <w:sz w:val="17"/>
              </w:rPr>
            </w:pPr>
            <w:r>
              <w:rPr>
                <w:color w:val="58595B"/>
                <w:spacing w:val="-9"/>
                <w:sz w:val="17"/>
              </w:rPr>
              <w:t>Tenga </w:t>
            </w:r>
            <w:r>
              <w:rPr>
                <w:color w:val="58595B"/>
                <w:spacing w:val="-3"/>
                <w:sz w:val="17"/>
              </w:rPr>
              <w:t>en </w:t>
            </w:r>
            <w:r>
              <w:rPr>
                <w:color w:val="58595B"/>
                <w:spacing w:val="-5"/>
                <w:sz w:val="17"/>
              </w:rPr>
              <w:t>cuenta </w:t>
            </w:r>
            <w:r>
              <w:rPr>
                <w:color w:val="58595B"/>
                <w:spacing w:val="-4"/>
                <w:sz w:val="17"/>
              </w:rPr>
              <w:t>que las </w:t>
            </w:r>
            <w:r>
              <w:rPr>
                <w:color w:val="58595B"/>
                <w:spacing w:val="-6"/>
                <w:sz w:val="17"/>
              </w:rPr>
              <w:t>escalas salariales </w:t>
            </w:r>
            <w:r>
              <w:rPr>
                <w:color w:val="58595B"/>
                <w:spacing w:val="-4"/>
                <w:sz w:val="17"/>
              </w:rPr>
              <w:t>con </w:t>
            </w:r>
            <w:r>
              <w:rPr>
                <w:color w:val="58595B"/>
                <w:spacing w:val="-6"/>
                <w:sz w:val="17"/>
              </w:rPr>
              <w:t>frecuencia solo </w:t>
            </w:r>
            <w:r>
              <w:rPr>
                <w:color w:val="58595B"/>
                <w:spacing w:val="-5"/>
                <w:sz w:val="17"/>
              </w:rPr>
              <w:t>reflejan </w:t>
            </w:r>
            <w:r>
              <w:rPr>
                <w:color w:val="58595B"/>
                <w:spacing w:val="-3"/>
                <w:sz w:val="17"/>
              </w:rPr>
              <w:t>el </w:t>
            </w:r>
            <w:r>
              <w:rPr>
                <w:color w:val="58595B"/>
                <w:spacing w:val="-5"/>
                <w:sz w:val="17"/>
              </w:rPr>
              <w:t>sueldo básico </w:t>
            </w:r>
            <w:r>
              <w:rPr>
                <w:color w:val="58595B"/>
                <w:sz w:val="17"/>
              </w:rPr>
              <w:t>y </w:t>
            </w:r>
            <w:r>
              <w:rPr>
                <w:color w:val="58595B"/>
                <w:spacing w:val="-3"/>
                <w:sz w:val="17"/>
              </w:rPr>
              <w:t>no </w:t>
            </w:r>
            <w:r>
              <w:rPr>
                <w:color w:val="58595B"/>
                <w:spacing w:val="-6"/>
                <w:sz w:val="17"/>
              </w:rPr>
              <w:t>incluyen </w:t>
            </w:r>
            <w:r>
              <w:rPr>
                <w:color w:val="58595B"/>
                <w:spacing w:val="-4"/>
                <w:sz w:val="17"/>
              </w:rPr>
              <w:t>los </w:t>
            </w:r>
            <w:r>
              <w:rPr>
                <w:color w:val="58595B"/>
                <w:spacing w:val="-6"/>
                <w:sz w:val="17"/>
              </w:rPr>
              <w:t>complementos, </w:t>
            </w:r>
            <w:r>
              <w:rPr>
                <w:color w:val="58595B"/>
                <w:spacing w:val="-4"/>
                <w:sz w:val="17"/>
              </w:rPr>
              <w:t>los </w:t>
            </w:r>
            <w:r>
              <w:rPr>
                <w:color w:val="58595B"/>
                <w:spacing w:val="-6"/>
                <w:sz w:val="17"/>
              </w:rPr>
              <w:t>cuales </w:t>
            </w:r>
            <w:r>
              <w:rPr>
                <w:color w:val="58595B"/>
                <w:spacing w:val="-5"/>
                <w:sz w:val="17"/>
              </w:rPr>
              <w:t>pueden </w:t>
            </w:r>
            <w:r>
              <w:rPr>
                <w:color w:val="58595B"/>
                <w:spacing w:val="-6"/>
                <w:sz w:val="17"/>
              </w:rPr>
              <w:t>representar </w:t>
            </w:r>
            <w:r>
              <w:rPr>
                <w:color w:val="58595B"/>
                <w:spacing w:val="-4"/>
                <w:sz w:val="17"/>
              </w:rPr>
              <w:t>una </w:t>
            </w:r>
            <w:r>
              <w:rPr>
                <w:color w:val="58595B"/>
                <w:spacing w:val="-5"/>
                <w:sz w:val="17"/>
              </w:rPr>
              <w:t>parte </w:t>
            </w:r>
            <w:r>
              <w:rPr>
                <w:color w:val="58595B"/>
                <w:spacing w:val="-6"/>
                <w:sz w:val="17"/>
              </w:rPr>
              <w:t>importante </w:t>
            </w:r>
            <w:r>
              <w:rPr>
                <w:color w:val="58595B"/>
                <w:spacing w:val="-3"/>
                <w:sz w:val="17"/>
              </w:rPr>
              <w:t>de </w:t>
            </w:r>
            <w:r>
              <w:rPr>
                <w:color w:val="58595B"/>
                <w:spacing w:val="-4"/>
                <w:sz w:val="17"/>
              </w:rPr>
              <w:t>los </w:t>
            </w:r>
            <w:r>
              <w:rPr>
                <w:color w:val="58595B"/>
                <w:spacing w:val="-6"/>
                <w:sz w:val="17"/>
              </w:rPr>
              <w:t>salarios.</w:t>
            </w:r>
          </w:p>
        </w:tc>
      </w:tr>
      <w:tr>
        <w:trPr>
          <w:trHeight w:val="239" w:hRule="atLeast"/>
        </w:trPr>
        <w:tc>
          <w:tcPr>
            <w:tcW w:w="1923"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1737" w:type="dxa"/>
            <w:tcBorders>
              <w:top w:val="single" w:sz="12" w:space="0" w:color="FFFFFF"/>
              <w:left w:val="single" w:sz="12" w:space="0" w:color="FFFFFF"/>
              <w:bottom w:val="nil"/>
              <w:right w:val="single" w:sz="12" w:space="0" w:color="FFFFFF"/>
            </w:tcBorders>
            <w:shd w:val="clear" w:color="auto" w:fill="F9D8D4"/>
          </w:tcPr>
          <w:p>
            <w:pPr>
              <w:pStyle w:val="TableParagraph"/>
              <w:rPr>
                <w:rFonts w:ascii="Times New Roman"/>
                <w:sz w:val="16"/>
              </w:rPr>
            </w:pPr>
          </w:p>
        </w:tc>
        <w:tc>
          <w:tcPr>
            <w:tcW w:w="2898" w:type="dxa"/>
            <w:tcBorders>
              <w:top w:val="single" w:sz="12" w:space="0" w:color="FFFFFF"/>
              <w:left w:val="single" w:sz="12" w:space="0" w:color="FFFFFF"/>
              <w:bottom w:val="nil"/>
              <w:right w:val="single" w:sz="12" w:space="0" w:color="FFFFFF"/>
            </w:tcBorders>
            <w:shd w:val="clear" w:color="auto" w:fill="F9D8D4"/>
          </w:tcPr>
          <w:p>
            <w:pPr>
              <w:pStyle w:val="TableParagraph"/>
              <w:rPr>
                <w:rFonts w:ascii="Times New Roman"/>
                <w:sz w:val="16"/>
              </w:rPr>
            </w:pPr>
          </w:p>
        </w:tc>
        <w:tc>
          <w:tcPr>
            <w:tcW w:w="2340" w:type="dxa"/>
            <w:tcBorders>
              <w:top w:val="single" w:sz="12" w:space="0" w:color="FFFFFF"/>
              <w:left w:val="single" w:sz="12" w:space="0" w:color="FFFFFF"/>
              <w:bottom w:val="nil"/>
              <w:right w:val="single" w:sz="12" w:space="0" w:color="FFFFFF"/>
            </w:tcBorders>
            <w:shd w:val="clear" w:color="auto" w:fill="F9D8D4"/>
          </w:tcPr>
          <w:p>
            <w:pPr>
              <w:pStyle w:val="TableParagraph"/>
              <w:spacing w:line="186" w:lineRule="exact" w:before="34"/>
              <w:ind w:left="164"/>
              <w:rPr>
                <w:sz w:val="17"/>
              </w:rPr>
            </w:pPr>
            <w:r>
              <w:rPr>
                <w:color w:val="58595B"/>
                <w:sz w:val="17"/>
              </w:rPr>
              <w:t>Departamento de finanzas</w:t>
            </w:r>
          </w:p>
        </w:tc>
        <w:tc>
          <w:tcPr>
            <w:tcW w:w="5151"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34"/>
              <w:ind w:left="163" w:right="103"/>
              <w:rPr>
                <w:sz w:val="17"/>
              </w:rPr>
            </w:pPr>
            <w:r>
              <w:rPr>
                <w:color w:val="58595B"/>
                <w:spacing w:val="-5"/>
                <w:sz w:val="17"/>
              </w:rPr>
              <w:t>Este </w:t>
            </w:r>
            <w:r>
              <w:rPr>
                <w:color w:val="58595B"/>
                <w:spacing w:val="-6"/>
                <w:sz w:val="17"/>
              </w:rPr>
              <w:t>indicador </w:t>
            </w:r>
            <w:r>
              <w:rPr>
                <w:color w:val="58595B"/>
                <w:spacing w:val="-5"/>
                <w:sz w:val="17"/>
              </w:rPr>
              <w:t>ofrece </w:t>
            </w:r>
            <w:r>
              <w:rPr>
                <w:color w:val="58595B"/>
                <w:spacing w:val="-4"/>
                <w:sz w:val="17"/>
              </w:rPr>
              <w:t>una </w:t>
            </w:r>
            <w:r>
              <w:rPr>
                <w:color w:val="58595B"/>
                <w:spacing w:val="-5"/>
                <w:sz w:val="17"/>
              </w:rPr>
              <w:t>mejor </w:t>
            </w:r>
            <w:r>
              <w:rPr>
                <w:color w:val="58595B"/>
                <w:spacing w:val="-6"/>
                <w:sz w:val="17"/>
              </w:rPr>
              <w:t>descripción </w:t>
            </w:r>
            <w:r>
              <w:rPr>
                <w:color w:val="58595B"/>
                <w:spacing w:val="-3"/>
                <w:sz w:val="17"/>
              </w:rPr>
              <w:t>de la </w:t>
            </w:r>
            <w:r>
              <w:rPr>
                <w:color w:val="58595B"/>
                <w:spacing w:val="-6"/>
                <w:sz w:val="17"/>
              </w:rPr>
              <w:t>realidad, sobre </w:t>
            </w:r>
            <w:r>
              <w:rPr>
                <w:color w:val="58595B"/>
                <w:spacing w:val="-5"/>
                <w:sz w:val="17"/>
              </w:rPr>
              <w:t>todo cuando </w:t>
            </w:r>
            <w:r>
              <w:rPr>
                <w:color w:val="58595B"/>
                <w:spacing w:val="-4"/>
                <w:sz w:val="17"/>
              </w:rPr>
              <w:t>hay </w:t>
            </w:r>
            <w:r>
              <w:rPr>
                <w:color w:val="58595B"/>
                <w:spacing w:val="-5"/>
                <w:sz w:val="17"/>
              </w:rPr>
              <w:t>varios tipos </w:t>
            </w:r>
            <w:r>
              <w:rPr>
                <w:color w:val="58595B"/>
                <w:spacing w:val="-3"/>
                <w:sz w:val="17"/>
              </w:rPr>
              <w:t>de </w:t>
            </w:r>
            <w:r>
              <w:rPr>
                <w:color w:val="58595B"/>
                <w:spacing w:val="-6"/>
                <w:sz w:val="17"/>
              </w:rPr>
              <w:t>docentes (contratados </w:t>
            </w:r>
            <w:r>
              <w:rPr>
                <w:color w:val="58595B"/>
                <w:sz w:val="17"/>
              </w:rPr>
              <w:t>o </w:t>
            </w:r>
            <w:r>
              <w:rPr>
                <w:color w:val="58595B"/>
                <w:spacing w:val="-6"/>
                <w:sz w:val="17"/>
              </w:rPr>
              <w:t>voluntarios, </w:t>
            </w:r>
            <w:r>
              <w:rPr>
                <w:color w:val="58595B"/>
                <w:spacing w:val="-4"/>
                <w:sz w:val="17"/>
              </w:rPr>
              <w:t>por </w:t>
            </w:r>
            <w:r>
              <w:rPr>
                <w:color w:val="58595B"/>
                <w:spacing w:val="-6"/>
                <w:sz w:val="17"/>
              </w:rPr>
              <w:t>ejemplo), </w:t>
            </w:r>
            <w:r>
              <w:rPr>
                <w:color w:val="58595B"/>
                <w:sz w:val="17"/>
              </w:rPr>
              <w:t>o </w:t>
            </w:r>
            <w:r>
              <w:rPr>
                <w:color w:val="58595B"/>
                <w:spacing w:val="-3"/>
                <w:sz w:val="17"/>
              </w:rPr>
              <w:t>un </w:t>
            </w:r>
            <w:r>
              <w:rPr>
                <w:color w:val="58595B"/>
                <w:spacing w:val="-5"/>
                <w:sz w:val="17"/>
              </w:rPr>
              <w:t>gran número </w:t>
            </w:r>
            <w:r>
              <w:rPr>
                <w:color w:val="58595B"/>
                <w:spacing w:val="-3"/>
                <w:sz w:val="17"/>
              </w:rPr>
              <w:t>de </w:t>
            </w:r>
            <w:r>
              <w:rPr>
                <w:color w:val="58595B"/>
                <w:spacing w:val="-6"/>
                <w:sz w:val="17"/>
              </w:rPr>
              <w:t>docentes jóvenes </w:t>
            </w:r>
            <w:r>
              <w:rPr>
                <w:color w:val="58595B"/>
                <w:sz w:val="17"/>
              </w:rPr>
              <w:t>o </w:t>
            </w:r>
            <w:r>
              <w:rPr>
                <w:color w:val="58595B"/>
                <w:spacing w:val="-6"/>
                <w:sz w:val="17"/>
              </w:rPr>
              <w:t>mayores </w:t>
            </w:r>
            <w:r>
              <w:rPr>
                <w:color w:val="58595B"/>
                <w:spacing w:val="-4"/>
                <w:sz w:val="17"/>
              </w:rPr>
              <w:t>(es </w:t>
            </w:r>
            <w:r>
              <w:rPr>
                <w:color w:val="58595B"/>
                <w:spacing w:val="-7"/>
                <w:sz w:val="17"/>
              </w:rPr>
              <w:t>decir, </w:t>
            </w:r>
            <w:r>
              <w:rPr>
                <w:color w:val="58595B"/>
                <w:spacing w:val="-3"/>
                <w:sz w:val="17"/>
              </w:rPr>
              <w:t>de </w:t>
            </w:r>
            <w:r>
              <w:rPr>
                <w:color w:val="58595B"/>
                <w:spacing w:val="-6"/>
                <w:sz w:val="17"/>
              </w:rPr>
              <w:t>docentes </w:t>
            </w:r>
            <w:r>
              <w:rPr>
                <w:color w:val="58595B"/>
                <w:spacing w:val="-4"/>
                <w:sz w:val="17"/>
              </w:rPr>
              <w:t>que </w:t>
            </w:r>
            <w:r>
              <w:rPr>
                <w:color w:val="58595B"/>
                <w:spacing w:val="-3"/>
                <w:sz w:val="17"/>
              </w:rPr>
              <w:t>no se </w:t>
            </w:r>
            <w:r>
              <w:rPr>
                <w:color w:val="58595B"/>
                <w:spacing w:val="-6"/>
                <w:sz w:val="17"/>
              </w:rPr>
              <w:t>encuentran </w:t>
            </w:r>
            <w:r>
              <w:rPr>
                <w:color w:val="58595B"/>
                <w:spacing w:val="-3"/>
                <w:sz w:val="17"/>
              </w:rPr>
              <w:t>en la </w:t>
            </w:r>
            <w:r>
              <w:rPr>
                <w:color w:val="58595B"/>
                <w:spacing w:val="-5"/>
                <w:sz w:val="17"/>
              </w:rPr>
              <w:t>mitad </w:t>
            </w:r>
            <w:r>
              <w:rPr>
                <w:color w:val="58595B"/>
                <w:spacing w:val="-3"/>
                <w:sz w:val="17"/>
              </w:rPr>
              <w:t>de su </w:t>
            </w:r>
            <w:r>
              <w:rPr>
                <w:color w:val="58595B"/>
                <w:spacing w:val="-6"/>
                <w:sz w:val="17"/>
              </w:rPr>
              <w:t>carrera).</w:t>
            </w:r>
          </w:p>
          <w:p>
            <w:pPr>
              <w:pStyle w:val="TableParagraph"/>
              <w:spacing w:line="295" w:lineRule="auto" w:before="112"/>
              <w:ind w:left="163" w:right="224"/>
              <w:rPr>
                <w:sz w:val="17"/>
              </w:rPr>
            </w:pPr>
            <w:r>
              <w:rPr>
                <w:color w:val="58595B"/>
                <w:spacing w:val="-6"/>
                <w:sz w:val="17"/>
              </w:rPr>
              <w:t>Debe </w:t>
            </w:r>
            <w:r>
              <w:rPr>
                <w:color w:val="58595B"/>
                <w:spacing w:val="-8"/>
                <w:sz w:val="17"/>
              </w:rPr>
              <w:t>calcularse </w:t>
            </w:r>
            <w:r>
              <w:rPr>
                <w:color w:val="58595B"/>
                <w:sz w:val="17"/>
              </w:rPr>
              <w:t>y </w:t>
            </w:r>
            <w:r>
              <w:rPr>
                <w:color w:val="58595B"/>
                <w:spacing w:val="-8"/>
                <w:sz w:val="17"/>
              </w:rPr>
              <w:t>diferenciarse </w:t>
            </w:r>
            <w:r>
              <w:rPr>
                <w:color w:val="58595B"/>
                <w:spacing w:val="-4"/>
                <w:sz w:val="17"/>
              </w:rPr>
              <w:t>en </w:t>
            </w:r>
            <w:r>
              <w:rPr>
                <w:color w:val="58595B"/>
                <w:spacing w:val="-7"/>
                <w:sz w:val="17"/>
              </w:rPr>
              <w:t>función </w:t>
            </w:r>
            <w:r>
              <w:rPr>
                <w:color w:val="58595B"/>
                <w:spacing w:val="-4"/>
                <w:sz w:val="17"/>
              </w:rPr>
              <w:t>de </w:t>
            </w:r>
            <w:r>
              <w:rPr>
                <w:color w:val="58595B"/>
                <w:spacing w:val="-6"/>
                <w:sz w:val="17"/>
              </w:rPr>
              <w:t>los </w:t>
            </w:r>
            <w:r>
              <w:rPr>
                <w:color w:val="58595B"/>
                <w:spacing w:val="-7"/>
                <w:sz w:val="17"/>
              </w:rPr>
              <w:t>tipos </w:t>
            </w:r>
            <w:r>
              <w:rPr>
                <w:color w:val="58595B"/>
                <w:spacing w:val="-4"/>
                <w:sz w:val="17"/>
              </w:rPr>
              <w:t>de </w:t>
            </w:r>
            <w:r>
              <w:rPr>
                <w:color w:val="58595B"/>
                <w:spacing w:val="-8"/>
                <w:sz w:val="17"/>
              </w:rPr>
              <w:t>docentes. </w:t>
            </w:r>
            <w:r>
              <w:rPr>
                <w:color w:val="58595B"/>
                <w:spacing w:val="-6"/>
                <w:sz w:val="17"/>
              </w:rPr>
              <w:t>Los </w:t>
            </w:r>
            <w:r>
              <w:rPr>
                <w:color w:val="58595B"/>
                <w:spacing w:val="-7"/>
                <w:sz w:val="17"/>
              </w:rPr>
              <w:t>salarios </w:t>
            </w:r>
            <w:r>
              <w:rPr>
                <w:color w:val="58595B"/>
                <w:spacing w:val="-4"/>
                <w:sz w:val="17"/>
              </w:rPr>
              <w:t>de </w:t>
            </w:r>
            <w:r>
              <w:rPr>
                <w:color w:val="58595B"/>
                <w:spacing w:val="-6"/>
                <w:sz w:val="17"/>
              </w:rPr>
              <w:t>los </w:t>
            </w:r>
            <w:r>
              <w:rPr>
                <w:color w:val="58595B"/>
                <w:spacing w:val="-8"/>
                <w:sz w:val="17"/>
              </w:rPr>
              <w:t>funcionarios </w:t>
            </w:r>
            <w:r>
              <w:rPr>
                <w:color w:val="58595B"/>
                <w:spacing w:val="-7"/>
                <w:sz w:val="17"/>
              </w:rPr>
              <w:t>públicos pueden </w:t>
            </w:r>
            <w:r>
              <w:rPr>
                <w:color w:val="58595B"/>
                <w:spacing w:val="-8"/>
                <w:sz w:val="17"/>
              </w:rPr>
              <w:t>calcularse </w:t>
            </w:r>
            <w:r>
              <w:rPr>
                <w:color w:val="58595B"/>
                <w:sz w:val="17"/>
              </w:rPr>
              <w:t>a </w:t>
            </w:r>
            <w:r>
              <w:rPr>
                <w:color w:val="58595B"/>
                <w:spacing w:val="-8"/>
                <w:sz w:val="17"/>
              </w:rPr>
              <w:t>partir </w:t>
            </w:r>
            <w:r>
              <w:rPr>
                <w:color w:val="58595B"/>
                <w:spacing w:val="-4"/>
                <w:sz w:val="17"/>
              </w:rPr>
              <w:t>de </w:t>
            </w:r>
            <w:r>
              <w:rPr>
                <w:color w:val="58595B"/>
                <w:spacing w:val="-6"/>
                <w:sz w:val="17"/>
              </w:rPr>
              <w:t>las </w:t>
            </w:r>
            <w:r>
              <w:rPr>
                <w:color w:val="58595B"/>
                <w:spacing w:val="-7"/>
                <w:sz w:val="17"/>
              </w:rPr>
              <w:t>nóminas, </w:t>
            </w:r>
            <w:r>
              <w:rPr>
                <w:color w:val="58595B"/>
                <w:spacing w:val="-4"/>
                <w:sz w:val="17"/>
              </w:rPr>
              <w:t>la </w:t>
            </w:r>
            <w:r>
              <w:rPr>
                <w:color w:val="58595B"/>
                <w:spacing w:val="-7"/>
                <w:sz w:val="17"/>
              </w:rPr>
              <w:t>lista </w:t>
            </w:r>
            <w:r>
              <w:rPr>
                <w:color w:val="58595B"/>
                <w:spacing w:val="-4"/>
                <w:sz w:val="17"/>
              </w:rPr>
              <w:t>de </w:t>
            </w:r>
            <w:r>
              <w:rPr>
                <w:color w:val="58595B"/>
                <w:spacing w:val="-7"/>
                <w:sz w:val="17"/>
              </w:rPr>
              <w:t>nombres </w:t>
            </w:r>
            <w:r>
              <w:rPr>
                <w:color w:val="58595B"/>
                <w:spacing w:val="-6"/>
                <w:sz w:val="17"/>
              </w:rPr>
              <w:t>del </w:t>
            </w:r>
            <w:r>
              <w:rPr>
                <w:color w:val="58595B"/>
                <w:spacing w:val="-8"/>
                <w:sz w:val="17"/>
              </w:rPr>
              <w:t>departamento </w:t>
            </w:r>
            <w:r>
              <w:rPr>
                <w:color w:val="58595B"/>
                <w:spacing w:val="-4"/>
                <w:sz w:val="17"/>
              </w:rPr>
              <w:t>de </w:t>
            </w:r>
            <w:r>
              <w:rPr>
                <w:color w:val="58595B"/>
                <w:spacing w:val="-7"/>
                <w:sz w:val="17"/>
              </w:rPr>
              <w:t>recursos humanos</w:t>
            </w:r>
            <w:r>
              <w:rPr>
                <w:color w:val="58595B"/>
                <w:spacing w:val="-14"/>
                <w:sz w:val="17"/>
              </w:rPr>
              <w:t> </w:t>
            </w:r>
            <w:r>
              <w:rPr>
                <w:color w:val="58595B"/>
                <w:spacing w:val="-6"/>
                <w:sz w:val="17"/>
              </w:rPr>
              <w:t>(es</w:t>
            </w:r>
            <w:r>
              <w:rPr>
                <w:color w:val="58595B"/>
                <w:spacing w:val="-13"/>
                <w:sz w:val="17"/>
              </w:rPr>
              <w:t> </w:t>
            </w:r>
            <w:r>
              <w:rPr>
                <w:color w:val="58595B"/>
                <w:spacing w:val="-9"/>
                <w:sz w:val="17"/>
              </w:rPr>
              <w:t>decir,</w:t>
            </w:r>
            <w:r>
              <w:rPr>
                <w:color w:val="58595B"/>
                <w:spacing w:val="-14"/>
                <w:sz w:val="17"/>
              </w:rPr>
              <w:t> </w:t>
            </w:r>
            <w:r>
              <w:rPr>
                <w:color w:val="58595B"/>
                <w:spacing w:val="-4"/>
                <w:sz w:val="17"/>
              </w:rPr>
              <w:t>la</w:t>
            </w:r>
            <w:r>
              <w:rPr>
                <w:color w:val="58595B"/>
                <w:spacing w:val="-13"/>
                <w:sz w:val="17"/>
              </w:rPr>
              <w:t> </w:t>
            </w:r>
            <w:r>
              <w:rPr>
                <w:color w:val="58595B"/>
                <w:spacing w:val="-7"/>
                <w:sz w:val="17"/>
              </w:rPr>
              <w:t>relación</w:t>
            </w:r>
            <w:r>
              <w:rPr>
                <w:color w:val="58595B"/>
                <w:spacing w:val="-14"/>
                <w:sz w:val="17"/>
              </w:rPr>
              <w:t> </w:t>
            </w:r>
            <w:r>
              <w:rPr>
                <w:color w:val="58595B"/>
                <w:spacing w:val="-7"/>
                <w:sz w:val="17"/>
              </w:rPr>
              <w:t>nominal</w:t>
            </w:r>
            <w:r>
              <w:rPr>
                <w:color w:val="58595B"/>
                <w:spacing w:val="-13"/>
                <w:sz w:val="17"/>
              </w:rPr>
              <w:t> </w:t>
            </w:r>
            <w:r>
              <w:rPr>
                <w:color w:val="58595B"/>
                <w:spacing w:val="-4"/>
                <w:sz w:val="17"/>
              </w:rPr>
              <w:t>de</w:t>
            </w:r>
            <w:r>
              <w:rPr>
                <w:color w:val="58595B"/>
                <w:spacing w:val="-14"/>
                <w:sz w:val="17"/>
              </w:rPr>
              <w:t> </w:t>
            </w:r>
            <w:r>
              <w:rPr>
                <w:color w:val="58595B"/>
                <w:spacing w:val="-6"/>
                <w:sz w:val="17"/>
              </w:rPr>
              <w:t>los</w:t>
            </w:r>
            <w:r>
              <w:rPr>
                <w:color w:val="58595B"/>
                <w:spacing w:val="-13"/>
                <w:sz w:val="17"/>
              </w:rPr>
              <w:t> </w:t>
            </w:r>
            <w:r>
              <w:rPr>
                <w:color w:val="58595B"/>
                <w:spacing w:val="-8"/>
                <w:sz w:val="17"/>
              </w:rPr>
              <w:t>empleados</w:t>
            </w:r>
            <w:r>
              <w:rPr>
                <w:color w:val="58595B"/>
                <w:spacing w:val="-14"/>
                <w:sz w:val="17"/>
              </w:rPr>
              <w:t> </w:t>
            </w:r>
            <w:r>
              <w:rPr>
                <w:color w:val="58595B"/>
                <w:spacing w:val="-7"/>
                <w:sz w:val="17"/>
              </w:rPr>
              <w:t>activos)</w:t>
            </w:r>
            <w:r>
              <w:rPr>
                <w:color w:val="58595B"/>
                <w:spacing w:val="-13"/>
                <w:sz w:val="17"/>
              </w:rPr>
              <w:t> </w:t>
            </w:r>
            <w:r>
              <w:rPr>
                <w:color w:val="58595B"/>
                <w:sz w:val="17"/>
              </w:rPr>
              <w:t>y</w:t>
            </w:r>
            <w:r>
              <w:rPr>
                <w:color w:val="58595B"/>
                <w:spacing w:val="-14"/>
                <w:sz w:val="17"/>
              </w:rPr>
              <w:t> </w:t>
            </w:r>
            <w:r>
              <w:rPr>
                <w:color w:val="58595B"/>
                <w:spacing w:val="-8"/>
                <w:sz w:val="17"/>
              </w:rPr>
              <w:t>el </w:t>
            </w:r>
            <w:r>
              <w:rPr>
                <w:color w:val="58595B"/>
                <w:spacing w:val="-7"/>
                <w:sz w:val="17"/>
              </w:rPr>
              <w:t>EMIS. </w:t>
            </w:r>
            <w:r>
              <w:rPr>
                <w:color w:val="58595B"/>
                <w:spacing w:val="-6"/>
                <w:sz w:val="17"/>
              </w:rPr>
              <w:t>Para </w:t>
            </w:r>
            <w:r>
              <w:rPr>
                <w:color w:val="58595B"/>
                <w:spacing w:val="-7"/>
                <w:sz w:val="17"/>
              </w:rPr>
              <w:t>calcular </w:t>
            </w:r>
            <w:r>
              <w:rPr>
                <w:color w:val="58595B"/>
                <w:spacing w:val="-4"/>
                <w:sz w:val="17"/>
              </w:rPr>
              <w:t>el </w:t>
            </w:r>
            <w:r>
              <w:rPr>
                <w:color w:val="58595B"/>
                <w:spacing w:val="-7"/>
                <w:sz w:val="17"/>
              </w:rPr>
              <w:t>número </w:t>
            </w:r>
            <w:r>
              <w:rPr>
                <w:color w:val="58595B"/>
                <w:spacing w:val="-4"/>
                <w:sz w:val="17"/>
              </w:rPr>
              <w:t>de </w:t>
            </w:r>
            <w:r>
              <w:rPr>
                <w:color w:val="58595B"/>
                <w:spacing w:val="-7"/>
                <w:sz w:val="17"/>
              </w:rPr>
              <w:t>personas </w:t>
            </w:r>
            <w:r>
              <w:rPr>
                <w:color w:val="58595B"/>
                <w:spacing w:val="-6"/>
                <w:sz w:val="17"/>
              </w:rPr>
              <w:t>que </w:t>
            </w:r>
            <w:r>
              <w:rPr>
                <w:color w:val="58595B"/>
                <w:spacing w:val="-4"/>
                <w:sz w:val="17"/>
              </w:rPr>
              <w:t>no </w:t>
            </w:r>
            <w:r>
              <w:rPr>
                <w:color w:val="58595B"/>
                <w:spacing w:val="-6"/>
                <w:sz w:val="17"/>
              </w:rPr>
              <w:t>son </w:t>
            </w:r>
            <w:r>
              <w:rPr>
                <w:color w:val="58595B"/>
                <w:spacing w:val="-8"/>
                <w:sz w:val="17"/>
              </w:rPr>
              <w:t>funcionarios </w:t>
            </w:r>
            <w:r>
              <w:rPr>
                <w:color w:val="58595B"/>
                <w:spacing w:val="-6"/>
                <w:sz w:val="17"/>
              </w:rPr>
              <w:t>(es </w:t>
            </w:r>
            <w:r>
              <w:rPr>
                <w:color w:val="58595B"/>
                <w:spacing w:val="-9"/>
                <w:sz w:val="17"/>
              </w:rPr>
              <w:t>decir, </w:t>
            </w:r>
            <w:r>
              <w:rPr>
                <w:color w:val="58595B"/>
                <w:spacing w:val="-8"/>
                <w:sz w:val="17"/>
              </w:rPr>
              <w:t>voluntarios, </w:t>
            </w:r>
            <w:r>
              <w:rPr>
                <w:color w:val="58595B"/>
                <w:spacing w:val="-7"/>
                <w:sz w:val="17"/>
              </w:rPr>
              <w:t>docentes </w:t>
            </w:r>
            <w:r>
              <w:rPr>
                <w:color w:val="58595B"/>
                <w:spacing w:val="-8"/>
                <w:sz w:val="17"/>
              </w:rPr>
              <w:t>comunitarios, </w:t>
            </w:r>
            <w:r>
              <w:rPr>
                <w:color w:val="58595B"/>
                <w:spacing w:val="-7"/>
                <w:sz w:val="17"/>
              </w:rPr>
              <w:t>etc.), puede </w:t>
            </w:r>
            <w:r>
              <w:rPr>
                <w:color w:val="58595B"/>
                <w:spacing w:val="-8"/>
                <w:sz w:val="17"/>
              </w:rPr>
              <w:t>recurrirse </w:t>
            </w:r>
            <w:r>
              <w:rPr>
                <w:color w:val="58595B"/>
                <w:spacing w:val="-4"/>
                <w:sz w:val="17"/>
              </w:rPr>
              <w:t>al </w:t>
            </w:r>
            <w:r>
              <w:rPr>
                <w:color w:val="58595B"/>
                <w:spacing w:val="-6"/>
                <w:sz w:val="17"/>
              </w:rPr>
              <w:t>EMIS </w:t>
            </w:r>
            <w:r>
              <w:rPr>
                <w:color w:val="58595B"/>
                <w:sz w:val="17"/>
              </w:rPr>
              <w:t>o a </w:t>
            </w:r>
            <w:r>
              <w:rPr>
                <w:color w:val="58595B"/>
                <w:spacing w:val="-6"/>
                <w:sz w:val="17"/>
              </w:rPr>
              <w:t>los </w:t>
            </w:r>
            <w:r>
              <w:rPr>
                <w:color w:val="58595B"/>
                <w:spacing w:val="-7"/>
                <w:sz w:val="17"/>
              </w:rPr>
              <w:t>datos </w:t>
            </w:r>
            <w:r>
              <w:rPr>
                <w:color w:val="58595B"/>
                <w:spacing w:val="-6"/>
                <w:sz w:val="17"/>
              </w:rPr>
              <w:t>del </w:t>
            </w:r>
            <w:r>
              <w:rPr>
                <w:color w:val="58595B"/>
                <w:spacing w:val="-8"/>
                <w:sz w:val="17"/>
              </w:rPr>
              <w:t>departamento </w:t>
            </w:r>
            <w:r>
              <w:rPr>
                <w:color w:val="58595B"/>
                <w:spacing w:val="-4"/>
                <w:sz w:val="17"/>
              </w:rPr>
              <w:t>de </w:t>
            </w:r>
            <w:r>
              <w:rPr>
                <w:color w:val="58595B"/>
                <w:spacing w:val="-7"/>
                <w:sz w:val="17"/>
              </w:rPr>
              <w:t>recursos humanos. </w:t>
            </w:r>
            <w:r>
              <w:rPr>
                <w:color w:val="58595B"/>
                <w:spacing w:val="-8"/>
                <w:sz w:val="17"/>
              </w:rPr>
              <w:t>El presupuesto </w:t>
            </w:r>
            <w:r>
              <w:rPr>
                <w:color w:val="58595B"/>
                <w:spacing w:val="-6"/>
                <w:sz w:val="17"/>
              </w:rPr>
              <w:t>real </w:t>
            </w:r>
            <w:r>
              <w:rPr>
                <w:color w:val="58595B"/>
                <w:spacing w:val="-7"/>
                <w:sz w:val="17"/>
              </w:rPr>
              <w:t>puede incluir </w:t>
            </w:r>
            <w:r>
              <w:rPr>
                <w:color w:val="58595B"/>
                <w:spacing w:val="-6"/>
                <w:sz w:val="17"/>
              </w:rPr>
              <w:t>las </w:t>
            </w:r>
            <w:r>
              <w:rPr>
                <w:color w:val="58595B"/>
                <w:spacing w:val="-8"/>
                <w:sz w:val="17"/>
              </w:rPr>
              <w:t>subvenciones </w:t>
            </w:r>
            <w:r>
              <w:rPr>
                <w:color w:val="58595B"/>
                <w:sz w:val="17"/>
              </w:rPr>
              <w:t>y </w:t>
            </w:r>
            <w:r>
              <w:rPr>
                <w:color w:val="58595B"/>
                <w:spacing w:val="-6"/>
                <w:sz w:val="17"/>
              </w:rPr>
              <w:t>los </w:t>
            </w:r>
            <w:r>
              <w:rPr>
                <w:color w:val="58595B"/>
                <w:spacing w:val="-8"/>
                <w:sz w:val="17"/>
              </w:rPr>
              <w:t>subsidios </w:t>
            </w:r>
            <w:r>
              <w:rPr>
                <w:color w:val="58595B"/>
                <w:sz w:val="17"/>
              </w:rPr>
              <w:t>o </w:t>
            </w:r>
            <w:r>
              <w:rPr>
                <w:color w:val="58595B"/>
                <w:spacing w:val="-8"/>
                <w:sz w:val="17"/>
              </w:rPr>
              <w:t>incentivos gubernamentales destinados </w:t>
            </w:r>
            <w:r>
              <w:rPr>
                <w:color w:val="58595B"/>
                <w:sz w:val="17"/>
              </w:rPr>
              <w:t>a </w:t>
            </w:r>
            <w:r>
              <w:rPr>
                <w:color w:val="58595B"/>
                <w:spacing w:val="-6"/>
                <w:sz w:val="17"/>
              </w:rPr>
              <w:t>los </w:t>
            </w:r>
            <w:r>
              <w:rPr>
                <w:color w:val="58595B"/>
                <w:spacing w:val="-7"/>
                <w:sz w:val="17"/>
              </w:rPr>
              <w:t>docentes </w:t>
            </w:r>
            <w:r>
              <w:rPr>
                <w:color w:val="58595B"/>
                <w:spacing w:val="-6"/>
                <w:sz w:val="17"/>
              </w:rPr>
              <w:t>que </w:t>
            </w:r>
            <w:r>
              <w:rPr>
                <w:color w:val="58595B"/>
                <w:spacing w:val="-4"/>
                <w:sz w:val="17"/>
              </w:rPr>
              <w:t>no </w:t>
            </w:r>
            <w:r>
              <w:rPr>
                <w:color w:val="58595B"/>
                <w:spacing w:val="-8"/>
                <w:sz w:val="17"/>
              </w:rPr>
              <w:t>son funcionarios.</w:t>
            </w:r>
          </w:p>
          <w:p>
            <w:pPr>
              <w:pStyle w:val="TableParagraph"/>
              <w:spacing w:line="292" w:lineRule="auto" w:before="89"/>
              <w:ind w:left="163" w:right="103"/>
              <w:rPr>
                <w:sz w:val="17"/>
              </w:rPr>
            </w:pPr>
            <w:r>
              <w:rPr>
                <w:position w:val="-3"/>
              </w:rPr>
              <w:drawing>
                <wp:inline distT="0" distB="0" distL="0" distR="0">
                  <wp:extent cx="692924" cy="139026"/>
                  <wp:effectExtent l="0" t="0" r="0" b="0"/>
                  <wp:docPr id="25" name="image17.png" descr=""/>
                  <wp:cNvGraphicFramePr>
                    <a:graphicFrameLocks noChangeAspect="1"/>
                  </wp:cNvGraphicFramePr>
                  <a:graphic>
                    <a:graphicData uri="http://schemas.openxmlformats.org/drawingml/2006/picture">
                      <pic:pic>
                        <pic:nvPicPr>
                          <pic:cNvPr id="26" name="image17.png"/>
                          <pic:cNvPicPr/>
                        </pic:nvPicPr>
                        <pic:blipFill>
                          <a:blip r:embed="rId28" cstate="print"/>
                          <a:stretch>
                            <a:fillRect/>
                          </a:stretch>
                        </pic:blipFill>
                        <pic:spPr>
                          <a:xfrm>
                            <a:off x="0" y="0"/>
                            <a:ext cx="692924" cy="139026"/>
                          </a:xfrm>
                          <a:prstGeom prst="rect">
                            <a:avLst/>
                          </a:prstGeom>
                        </pic:spPr>
                      </pic:pic>
                    </a:graphicData>
                  </a:graphic>
                </wp:inline>
              </w:drawing>
            </w:r>
            <w:r>
              <w:rPr>
                <w:position w:val="-3"/>
              </w:rPr>
            </w:r>
            <w:r>
              <w:rPr>
                <w:rFonts w:ascii="Times New Roman" w:hAnsi="Times New Roman"/>
                <w:spacing w:val="-18"/>
                <w:sz w:val="20"/>
              </w:rPr>
              <w:t> </w:t>
            </w:r>
            <w:r>
              <w:rPr>
                <w:color w:val="58595B"/>
                <w:spacing w:val="-4"/>
                <w:sz w:val="17"/>
              </w:rPr>
              <w:t>En el </w:t>
            </w:r>
            <w:r>
              <w:rPr>
                <w:color w:val="58595B"/>
                <w:spacing w:val="-8"/>
                <w:sz w:val="17"/>
              </w:rPr>
              <w:t>numerador </w:t>
            </w:r>
            <w:r>
              <w:rPr>
                <w:color w:val="58595B"/>
                <w:sz w:val="17"/>
              </w:rPr>
              <w:t>y </w:t>
            </w:r>
            <w:r>
              <w:rPr>
                <w:color w:val="58595B"/>
                <w:spacing w:val="-4"/>
                <w:sz w:val="17"/>
              </w:rPr>
              <w:t>el </w:t>
            </w:r>
            <w:r>
              <w:rPr>
                <w:color w:val="58595B"/>
                <w:spacing w:val="-8"/>
                <w:sz w:val="17"/>
              </w:rPr>
              <w:t>denominador </w:t>
            </w:r>
            <w:r>
              <w:rPr>
                <w:color w:val="58595B"/>
                <w:spacing w:val="-4"/>
                <w:sz w:val="17"/>
              </w:rPr>
              <w:t>es </w:t>
            </w:r>
            <w:r>
              <w:rPr>
                <w:color w:val="58595B"/>
                <w:spacing w:val="-8"/>
                <w:sz w:val="17"/>
              </w:rPr>
              <w:t>importante </w:t>
            </w:r>
            <w:r>
              <w:rPr>
                <w:color w:val="58595B"/>
                <w:spacing w:val="-9"/>
                <w:sz w:val="17"/>
              </w:rPr>
              <w:t>distinguir,</w:t>
            </w:r>
            <w:r>
              <w:rPr>
                <w:color w:val="58595B"/>
                <w:spacing w:val="-14"/>
                <w:sz w:val="17"/>
              </w:rPr>
              <w:t> </w:t>
            </w:r>
            <w:r>
              <w:rPr>
                <w:color w:val="58595B"/>
                <w:spacing w:val="-4"/>
                <w:sz w:val="17"/>
              </w:rPr>
              <w:t>en</w:t>
            </w:r>
            <w:r>
              <w:rPr>
                <w:color w:val="58595B"/>
                <w:spacing w:val="-13"/>
                <w:sz w:val="17"/>
              </w:rPr>
              <w:t> </w:t>
            </w:r>
            <w:r>
              <w:rPr>
                <w:color w:val="58595B"/>
                <w:spacing w:val="-4"/>
                <w:sz w:val="17"/>
              </w:rPr>
              <w:t>la</w:t>
            </w:r>
            <w:r>
              <w:rPr>
                <w:color w:val="58595B"/>
                <w:spacing w:val="-14"/>
                <w:sz w:val="17"/>
              </w:rPr>
              <w:t> </w:t>
            </w:r>
            <w:r>
              <w:rPr>
                <w:color w:val="58595B"/>
                <w:spacing w:val="-7"/>
                <w:sz w:val="17"/>
              </w:rPr>
              <w:t>medida</w:t>
            </w:r>
            <w:r>
              <w:rPr>
                <w:color w:val="58595B"/>
                <w:spacing w:val="-13"/>
                <w:sz w:val="17"/>
              </w:rPr>
              <w:t> </w:t>
            </w:r>
            <w:r>
              <w:rPr>
                <w:color w:val="58595B"/>
                <w:spacing w:val="-4"/>
                <w:sz w:val="17"/>
              </w:rPr>
              <w:t>de</w:t>
            </w:r>
            <w:r>
              <w:rPr>
                <w:color w:val="58595B"/>
                <w:spacing w:val="-14"/>
                <w:sz w:val="17"/>
              </w:rPr>
              <w:t> </w:t>
            </w:r>
            <w:r>
              <w:rPr>
                <w:color w:val="58595B"/>
                <w:spacing w:val="-4"/>
                <w:sz w:val="17"/>
              </w:rPr>
              <w:t>lo</w:t>
            </w:r>
            <w:r>
              <w:rPr>
                <w:color w:val="58595B"/>
                <w:spacing w:val="-13"/>
                <w:sz w:val="17"/>
              </w:rPr>
              <w:t> </w:t>
            </w:r>
            <w:r>
              <w:rPr>
                <w:color w:val="58595B"/>
                <w:spacing w:val="-7"/>
                <w:sz w:val="17"/>
              </w:rPr>
              <w:t>posible,</w:t>
            </w:r>
            <w:r>
              <w:rPr>
                <w:color w:val="58595B"/>
                <w:spacing w:val="-14"/>
                <w:sz w:val="17"/>
              </w:rPr>
              <w:t> </w:t>
            </w:r>
            <w:r>
              <w:rPr>
                <w:color w:val="58595B"/>
                <w:spacing w:val="-7"/>
                <w:sz w:val="17"/>
              </w:rPr>
              <w:t>entre</w:t>
            </w:r>
            <w:r>
              <w:rPr>
                <w:color w:val="58595B"/>
                <w:spacing w:val="-13"/>
                <w:sz w:val="17"/>
              </w:rPr>
              <w:t> </w:t>
            </w:r>
            <w:r>
              <w:rPr>
                <w:color w:val="58595B"/>
                <w:spacing w:val="-6"/>
                <w:sz w:val="17"/>
              </w:rPr>
              <w:t>los</w:t>
            </w:r>
            <w:r>
              <w:rPr>
                <w:color w:val="58595B"/>
                <w:spacing w:val="-14"/>
                <w:sz w:val="17"/>
              </w:rPr>
              <w:t> </w:t>
            </w:r>
            <w:r>
              <w:rPr>
                <w:color w:val="58595B"/>
                <w:spacing w:val="-7"/>
                <w:sz w:val="17"/>
              </w:rPr>
              <w:t>maestros</w:t>
            </w:r>
            <w:r>
              <w:rPr>
                <w:color w:val="58595B"/>
                <w:spacing w:val="-13"/>
                <w:sz w:val="17"/>
              </w:rPr>
              <w:t> </w:t>
            </w:r>
            <w:r>
              <w:rPr>
                <w:color w:val="58595B"/>
                <w:spacing w:val="-6"/>
                <w:sz w:val="17"/>
              </w:rPr>
              <w:t>que</w:t>
            </w:r>
            <w:r>
              <w:rPr>
                <w:color w:val="58595B"/>
                <w:spacing w:val="-14"/>
                <w:sz w:val="17"/>
              </w:rPr>
              <w:t> </w:t>
            </w:r>
            <w:r>
              <w:rPr>
                <w:color w:val="58595B"/>
                <w:spacing w:val="-8"/>
                <w:sz w:val="17"/>
              </w:rPr>
              <w:t>realmente </w:t>
            </w:r>
            <w:r>
              <w:rPr>
                <w:color w:val="58595B"/>
                <w:spacing w:val="-7"/>
                <w:sz w:val="17"/>
              </w:rPr>
              <w:t>ejercen tareas docentes </w:t>
            </w:r>
            <w:r>
              <w:rPr>
                <w:color w:val="58595B"/>
                <w:sz w:val="17"/>
              </w:rPr>
              <w:t>y </w:t>
            </w:r>
            <w:r>
              <w:rPr>
                <w:color w:val="58595B"/>
                <w:spacing w:val="-7"/>
                <w:sz w:val="17"/>
              </w:rPr>
              <w:t>aquellos </w:t>
            </w:r>
            <w:r>
              <w:rPr>
                <w:color w:val="58595B"/>
                <w:spacing w:val="-8"/>
                <w:sz w:val="17"/>
              </w:rPr>
              <w:t>contratados </w:t>
            </w:r>
            <w:r>
              <w:rPr>
                <w:color w:val="58595B"/>
                <w:sz w:val="17"/>
              </w:rPr>
              <w:t>y </w:t>
            </w:r>
            <w:r>
              <w:rPr>
                <w:color w:val="58595B"/>
                <w:spacing w:val="-8"/>
                <w:sz w:val="17"/>
              </w:rPr>
              <w:t>retribuidos como maestros, </w:t>
            </w:r>
            <w:r>
              <w:rPr>
                <w:color w:val="58595B"/>
                <w:spacing w:val="-6"/>
                <w:sz w:val="17"/>
              </w:rPr>
              <w:t>pero que </w:t>
            </w:r>
            <w:r>
              <w:rPr>
                <w:color w:val="58595B"/>
                <w:spacing w:val="-8"/>
                <w:sz w:val="17"/>
              </w:rPr>
              <w:t>desempeñan funciones administrativas </w:t>
            </w:r>
            <w:r>
              <w:rPr>
                <w:color w:val="58595B"/>
                <w:sz w:val="17"/>
              </w:rPr>
              <w:t>o </w:t>
            </w:r>
            <w:r>
              <w:rPr>
                <w:color w:val="58595B"/>
                <w:spacing w:val="-4"/>
                <w:sz w:val="17"/>
              </w:rPr>
              <w:t>de </w:t>
            </w:r>
            <w:r>
              <w:rPr>
                <w:color w:val="58595B"/>
                <w:spacing w:val="-8"/>
                <w:sz w:val="17"/>
              </w:rPr>
              <w:t>otro </w:t>
            </w:r>
            <w:r>
              <w:rPr>
                <w:color w:val="58595B"/>
                <w:spacing w:val="-7"/>
                <w:sz w:val="17"/>
              </w:rPr>
              <w:t>tipo,</w:t>
            </w:r>
            <w:r>
              <w:rPr>
                <w:color w:val="58595B"/>
                <w:spacing w:val="-15"/>
                <w:sz w:val="17"/>
              </w:rPr>
              <w:t> </w:t>
            </w:r>
            <w:r>
              <w:rPr>
                <w:color w:val="58595B"/>
                <w:spacing w:val="-6"/>
                <w:sz w:val="17"/>
              </w:rPr>
              <w:t>por</w:t>
            </w:r>
            <w:r>
              <w:rPr>
                <w:color w:val="58595B"/>
                <w:spacing w:val="-15"/>
                <w:sz w:val="17"/>
              </w:rPr>
              <w:t> </w:t>
            </w:r>
            <w:r>
              <w:rPr>
                <w:color w:val="58595B"/>
                <w:spacing w:val="-7"/>
                <w:sz w:val="17"/>
              </w:rPr>
              <w:t>ejemplo,</w:t>
            </w:r>
            <w:r>
              <w:rPr>
                <w:color w:val="58595B"/>
                <w:spacing w:val="-15"/>
                <w:sz w:val="17"/>
              </w:rPr>
              <w:t> </w:t>
            </w:r>
            <w:r>
              <w:rPr>
                <w:color w:val="58595B"/>
                <w:spacing w:val="-7"/>
                <w:sz w:val="17"/>
              </w:rPr>
              <w:t>bedeles</w:t>
            </w:r>
            <w:r>
              <w:rPr>
                <w:color w:val="58595B"/>
                <w:spacing w:val="-14"/>
                <w:sz w:val="17"/>
              </w:rPr>
              <w:t> </w:t>
            </w:r>
            <w:r>
              <w:rPr>
                <w:color w:val="58595B"/>
                <w:sz w:val="17"/>
              </w:rPr>
              <w:t>o</w:t>
            </w:r>
            <w:r>
              <w:rPr>
                <w:color w:val="58595B"/>
                <w:spacing w:val="-15"/>
                <w:sz w:val="17"/>
              </w:rPr>
              <w:t> </w:t>
            </w:r>
            <w:r>
              <w:rPr>
                <w:color w:val="58595B"/>
                <w:spacing w:val="-8"/>
                <w:sz w:val="17"/>
              </w:rPr>
              <w:t>cocineros</w:t>
            </w:r>
            <w:r>
              <w:rPr>
                <w:color w:val="58595B"/>
                <w:spacing w:val="-15"/>
                <w:sz w:val="17"/>
              </w:rPr>
              <w:t> </w:t>
            </w:r>
            <w:r>
              <w:rPr>
                <w:color w:val="58595B"/>
                <w:spacing w:val="-8"/>
                <w:sz w:val="17"/>
              </w:rPr>
              <w:t>escolares.</w:t>
            </w:r>
          </w:p>
        </w:tc>
      </w:tr>
      <w:tr>
        <w:trPr>
          <w:trHeight w:val="266"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737"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898"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340" w:type="dxa"/>
            <w:tcBorders>
              <w:top w:val="nil"/>
              <w:left w:val="single" w:sz="12" w:space="0" w:color="FFFFFF"/>
              <w:bottom w:val="nil"/>
              <w:right w:val="single" w:sz="12" w:space="0" w:color="FFFFFF"/>
            </w:tcBorders>
            <w:shd w:val="clear" w:color="auto" w:fill="F9D8D4"/>
          </w:tcPr>
          <w:p>
            <w:pPr>
              <w:pStyle w:val="TableParagraph"/>
              <w:spacing w:before="4"/>
              <w:ind w:left="164"/>
              <w:rPr>
                <w:sz w:val="17"/>
              </w:rPr>
            </w:pPr>
            <w:r>
              <w:rPr>
                <w:color w:val="58595B"/>
                <w:sz w:val="17"/>
              </w:rPr>
              <w:t>del Ministerio de Educación</w:t>
            </w:r>
          </w:p>
        </w:tc>
        <w:tc>
          <w:tcPr>
            <w:tcW w:w="5151"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266"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737"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898"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340" w:type="dxa"/>
            <w:tcBorders>
              <w:top w:val="nil"/>
              <w:left w:val="single" w:sz="12" w:space="0" w:color="FFFFFF"/>
              <w:bottom w:val="nil"/>
              <w:right w:val="single" w:sz="12" w:space="0" w:color="FFFFFF"/>
            </w:tcBorders>
            <w:shd w:val="clear" w:color="auto" w:fill="F9D8D4"/>
          </w:tcPr>
          <w:p>
            <w:pPr>
              <w:pStyle w:val="TableParagraph"/>
              <w:spacing w:line="186" w:lineRule="exact" w:before="61"/>
              <w:ind w:left="164"/>
              <w:rPr>
                <w:sz w:val="17"/>
              </w:rPr>
            </w:pPr>
            <w:r>
              <w:rPr>
                <w:color w:val="58595B"/>
                <w:sz w:val="17"/>
              </w:rPr>
              <w:t>Departamento de recursos</w:t>
            </w:r>
          </w:p>
        </w:tc>
        <w:tc>
          <w:tcPr>
            <w:tcW w:w="5151"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210"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737" w:type="dxa"/>
            <w:tcBorders>
              <w:top w:val="nil"/>
              <w:left w:val="single" w:sz="12" w:space="0" w:color="FFFFFF"/>
              <w:bottom w:val="nil"/>
              <w:right w:val="single" w:sz="12" w:space="0" w:color="FFFFFF"/>
            </w:tcBorders>
            <w:shd w:val="clear" w:color="auto" w:fill="F9D8D4"/>
          </w:tcPr>
          <w:p>
            <w:pPr>
              <w:pStyle w:val="TableParagraph"/>
              <w:rPr>
                <w:rFonts w:ascii="Times New Roman"/>
                <w:sz w:val="14"/>
              </w:rPr>
            </w:pPr>
          </w:p>
        </w:tc>
        <w:tc>
          <w:tcPr>
            <w:tcW w:w="2898" w:type="dxa"/>
            <w:tcBorders>
              <w:top w:val="nil"/>
              <w:left w:val="single" w:sz="12" w:space="0" w:color="FFFFFF"/>
              <w:bottom w:val="nil"/>
              <w:right w:val="single" w:sz="12" w:space="0" w:color="FFFFFF"/>
            </w:tcBorders>
            <w:shd w:val="clear" w:color="auto" w:fill="F9D8D4"/>
          </w:tcPr>
          <w:p>
            <w:pPr>
              <w:pStyle w:val="TableParagraph"/>
              <w:rPr>
                <w:rFonts w:ascii="Times New Roman"/>
                <w:sz w:val="14"/>
              </w:rPr>
            </w:pPr>
          </w:p>
        </w:tc>
        <w:tc>
          <w:tcPr>
            <w:tcW w:w="2340" w:type="dxa"/>
            <w:tcBorders>
              <w:top w:val="nil"/>
              <w:left w:val="single" w:sz="12" w:space="0" w:color="FFFFFF"/>
              <w:bottom w:val="nil"/>
              <w:right w:val="single" w:sz="12" w:space="0" w:color="FFFFFF"/>
            </w:tcBorders>
            <w:shd w:val="clear" w:color="auto" w:fill="F9D8D4"/>
          </w:tcPr>
          <w:p>
            <w:pPr>
              <w:pStyle w:val="TableParagraph"/>
              <w:spacing w:line="186" w:lineRule="exact" w:before="4"/>
              <w:ind w:left="164"/>
              <w:rPr>
                <w:sz w:val="17"/>
              </w:rPr>
            </w:pPr>
            <w:r>
              <w:rPr>
                <w:color w:val="58595B"/>
                <w:sz w:val="17"/>
              </w:rPr>
              <w:t>humanos del Ministerio de</w:t>
            </w:r>
          </w:p>
        </w:tc>
        <w:tc>
          <w:tcPr>
            <w:tcW w:w="5151"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266"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737"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898"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340" w:type="dxa"/>
            <w:tcBorders>
              <w:top w:val="nil"/>
              <w:left w:val="single" w:sz="12" w:space="0" w:color="FFFFFF"/>
              <w:bottom w:val="nil"/>
              <w:right w:val="single" w:sz="12" w:space="0" w:color="FFFFFF"/>
            </w:tcBorders>
            <w:shd w:val="clear" w:color="auto" w:fill="F9D8D4"/>
          </w:tcPr>
          <w:p>
            <w:pPr>
              <w:pStyle w:val="TableParagraph"/>
              <w:spacing w:before="4"/>
              <w:ind w:left="164"/>
              <w:rPr>
                <w:sz w:val="17"/>
              </w:rPr>
            </w:pPr>
            <w:r>
              <w:rPr>
                <w:color w:val="58595B"/>
                <w:sz w:val="17"/>
              </w:rPr>
              <w:t>Educación</w:t>
            </w:r>
          </w:p>
        </w:tc>
        <w:tc>
          <w:tcPr>
            <w:tcW w:w="5151"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323"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737"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898"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340" w:type="dxa"/>
            <w:tcBorders>
              <w:top w:val="nil"/>
              <w:left w:val="single" w:sz="12" w:space="0" w:color="FFFFFF"/>
              <w:bottom w:val="nil"/>
              <w:right w:val="single" w:sz="12" w:space="0" w:color="FFFFFF"/>
            </w:tcBorders>
            <w:shd w:val="clear" w:color="auto" w:fill="F9D8D4"/>
          </w:tcPr>
          <w:p>
            <w:pPr>
              <w:pStyle w:val="TableParagraph"/>
              <w:spacing w:before="61"/>
              <w:ind w:left="164"/>
              <w:rPr>
                <w:sz w:val="17"/>
              </w:rPr>
            </w:pPr>
            <w:r>
              <w:rPr>
                <w:color w:val="58595B"/>
                <w:sz w:val="17"/>
              </w:rPr>
              <w:t>Nómina de sueldos</w:t>
            </w:r>
          </w:p>
        </w:tc>
        <w:tc>
          <w:tcPr>
            <w:tcW w:w="5151"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241"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737"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898"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340" w:type="dxa"/>
            <w:tcBorders>
              <w:top w:val="nil"/>
              <w:left w:val="single" w:sz="12" w:space="0" w:color="FFFFFF"/>
              <w:bottom w:val="nil"/>
              <w:right w:val="single" w:sz="12" w:space="0" w:color="FFFFFF"/>
            </w:tcBorders>
            <w:shd w:val="clear" w:color="auto" w:fill="F9D8D4"/>
          </w:tcPr>
          <w:p>
            <w:pPr>
              <w:pStyle w:val="TableParagraph"/>
              <w:spacing w:line="161" w:lineRule="exact" w:before="61"/>
              <w:ind w:left="164"/>
              <w:rPr>
                <w:sz w:val="17"/>
              </w:rPr>
            </w:pPr>
            <w:r>
              <w:rPr>
                <w:color w:val="58595B"/>
                <w:sz w:val="17"/>
              </w:rPr>
              <w:t>EMIS</w:t>
            </w:r>
          </w:p>
        </w:tc>
        <w:tc>
          <w:tcPr>
            <w:tcW w:w="5151"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2832"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737" w:type="dxa"/>
            <w:tcBorders>
              <w:top w:val="nil"/>
              <w:left w:val="single" w:sz="12" w:space="0" w:color="FFFFFF"/>
              <w:bottom w:val="single" w:sz="12" w:space="0" w:color="FFFFFF"/>
              <w:right w:val="single" w:sz="12" w:space="0" w:color="FFFFFF"/>
            </w:tcBorders>
            <w:shd w:val="clear" w:color="auto" w:fill="F9D8D4"/>
          </w:tcPr>
          <w:p>
            <w:pPr>
              <w:pStyle w:val="TableParagraph"/>
              <w:rPr>
                <w:sz w:val="18"/>
              </w:rPr>
            </w:pPr>
          </w:p>
          <w:p>
            <w:pPr>
              <w:pStyle w:val="TableParagraph"/>
              <w:spacing w:before="132"/>
              <w:ind w:left="110" w:right="177"/>
              <w:jc w:val="center"/>
              <w:rPr>
                <w:sz w:val="17"/>
              </w:rPr>
            </w:pPr>
            <w:r>
              <w:rPr>
                <w:color w:val="58595B"/>
                <w:sz w:val="17"/>
              </w:rPr>
              <w:t>(a partir del gasto)</w:t>
            </w:r>
          </w:p>
        </w:tc>
        <w:tc>
          <w:tcPr>
            <w:tcW w:w="2898" w:type="dxa"/>
            <w:tcBorders>
              <w:top w:val="nil"/>
              <w:left w:val="single" w:sz="12" w:space="0" w:color="FFFFFF"/>
              <w:bottom w:val="single" w:sz="12" w:space="0" w:color="FFFFFF"/>
              <w:right w:val="single" w:sz="12" w:space="0" w:color="FFFFFF"/>
            </w:tcBorders>
            <w:shd w:val="clear" w:color="auto" w:fill="F9D8D4"/>
          </w:tcPr>
          <w:p>
            <w:pPr>
              <w:pStyle w:val="TableParagraph"/>
              <w:spacing w:line="220" w:lineRule="auto" w:after="80"/>
              <w:ind w:left="885" w:right="129" w:hanging="566"/>
              <w:rPr>
                <w:sz w:val="17"/>
              </w:rPr>
            </w:pPr>
            <w:r>
              <w:rPr>
                <w:color w:val="58595B"/>
                <w:sz w:val="17"/>
              </w:rPr>
              <w:t>Gasto total en remuneraciones de los docentes</w:t>
            </w:r>
          </w:p>
          <w:p>
            <w:pPr>
              <w:pStyle w:val="TableParagraph"/>
              <w:spacing w:line="20" w:lineRule="exact"/>
              <w:ind w:left="312"/>
              <w:rPr>
                <w:sz w:val="2"/>
              </w:rPr>
            </w:pPr>
            <w:r>
              <w:rPr>
                <w:sz w:val="2"/>
              </w:rPr>
              <w:pict>
                <v:group style="width:119.1pt;height:.25pt;mso-position-horizontal-relative:char;mso-position-vertical-relative:line" coordorigin="0,0" coordsize="2382,5">
                  <v:line style="position:absolute" from="0,2" to="2381,2" stroked="true" strokeweight=".25pt" strokecolor="#000000">
                    <v:stroke dashstyle="solid"/>
                  </v:line>
                </v:group>
              </w:pict>
            </w:r>
            <w:r>
              <w:rPr>
                <w:sz w:val="2"/>
              </w:rPr>
            </w:r>
          </w:p>
          <w:p>
            <w:pPr>
              <w:pStyle w:val="TableParagraph"/>
              <w:spacing w:line="220" w:lineRule="auto" w:before="72"/>
              <w:ind w:left="640" w:right="546" w:firstLine="253"/>
              <w:rPr>
                <w:sz w:val="17"/>
              </w:rPr>
            </w:pPr>
            <w:r>
              <w:rPr>
                <w:color w:val="58595B"/>
                <w:spacing w:val="-3"/>
                <w:sz w:val="17"/>
              </w:rPr>
              <w:t>N.º </w:t>
            </w:r>
            <w:r>
              <w:rPr>
                <w:color w:val="58595B"/>
                <w:sz w:val="17"/>
              </w:rPr>
              <w:t>de </w:t>
            </w:r>
            <w:r>
              <w:rPr>
                <w:color w:val="58595B"/>
                <w:spacing w:val="-4"/>
                <w:sz w:val="17"/>
              </w:rPr>
              <w:t>maestros </w:t>
            </w:r>
            <w:r>
              <w:rPr>
                <w:color w:val="58595B"/>
                <w:spacing w:val="-3"/>
                <w:sz w:val="17"/>
              </w:rPr>
              <w:t>(con </w:t>
            </w:r>
            <w:r>
              <w:rPr>
                <w:color w:val="58595B"/>
                <w:sz w:val="17"/>
              </w:rPr>
              <w:t>un </w:t>
            </w:r>
            <w:r>
              <w:rPr>
                <w:color w:val="58595B"/>
                <w:spacing w:val="-4"/>
                <w:sz w:val="17"/>
              </w:rPr>
              <w:t>cargo </w:t>
            </w:r>
            <w:r>
              <w:rPr>
                <w:color w:val="58595B"/>
                <w:spacing w:val="-6"/>
                <w:sz w:val="17"/>
              </w:rPr>
              <w:t>docente)</w:t>
            </w:r>
          </w:p>
        </w:tc>
        <w:tc>
          <w:tcPr>
            <w:tcW w:w="2340" w:type="dxa"/>
            <w:tcBorders>
              <w:top w:val="nil"/>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5151"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bl>
    <w:p>
      <w:pPr>
        <w:spacing w:after="0"/>
        <w:rPr>
          <w:sz w:val="2"/>
          <w:szCs w:val="2"/>
        </w:rPr>
        <w:sectPr>
          <w:headerReference w:type="default" r:id="rId26"/>
          <w:pgSz w:w="15840" w:h="12240" w:orient="landscape"/>
          <w:pgMar w:header="0" w:footer="0" w:top="360" w:bottom="280" w:left="720" w:right="340"/>
        </w:sectPr>
      </w:pPr>
    </w:p>
    <w:p>
      <w:pPr>
        <w:pStyle w:val="BodyText"/>
        <w:spacing w:before="10"/>
        <w:rPr>
          <w:rFonts w:ascii="Times New Roman"/>
          <w:sz w:val="26"/>
        </w:rPr>
      </w:pPr>
      <w:r>
        <w:rPr/>
        <w:pict>
          <v:line style="position:absolute;mso-position-horizontal-relative:page;mso-position-vertical-relative:page;z-index:-43888" from="239.182007pt,487.005096pt" to="362.511007pt,487.005096pt" stroked="true" strokeweight=".3pt" strokecolor="#000000">
            <v:stroke dashstyle="solid"/>
            <w10:wrap type="none"/>
          </v:line>
        </w:pict>
      </w:r>
      <w:r>
        <w:rPr/>
        <w:pict>
          <v:line style="position:absolute;mso-position-horizontal-relative:page;mso-position-vertical-relative:page;z-index:-43864" from="286.907288pt,499.005096pt" to="312.424288pt,499.005096pt" stroked="true" strokeweight=".3pt" strokecolor="#000000">
            <v:stroke dashstyle="solid"/>
            <w10:wrap type="none"/>
          </v:line>
        </w:pict>
      </w:r>
      <w:r>
        <w:rPr/>
        <w:pict>
          <v:line style="position:absolute;mso-position-horizontal-relative:page;mso-position-vertical-relative:page;z-index:-43840" from="235.639603pt,546.201172pt" to="366.053603pt,546.201172pt" stroked="true" strokeweight=".3pt" strokecolor="#000000">
            <v:stroke dashstyle="solid"/>
            <w10:wrap type="none"/>
          </v:line>
        </w:pict>
      </w:r>
      <w:r>
        <w:rPr/>
        <w:pict>
          <v:line style="position:absolute;mso-position-horizontal-relative:page;mso-position-vertical-relative:page;z-index:-43816" from="286.907288pt,558.201172pt" to="347.847288pt,558.201172pt" stroked="true" strokeweight=".3pt" strokecolor="#000000">
            <v:stroke dashstyle="solid"/>
            <w10:wrap type="none"/>
          </v:line>
        </w:pict>
      </w:r>
    </w:p>
    <w:p>
      <w:pPr>
        <w:pStyle w:val="BodyText"/>
        <w:spacing w:line="20" w:lineRule="exact"/>
        <w:ind w:left="162"/>
        <w:rPr>
          <w:rFonts w:ascii="Times New Roman"/>
          <w:sz w:val="2"/>
        </w:rPr>
      </w:pPr>
      <w:r>
        <w:rPr>
          <w:rFonts w:ascii="Times New Roman"/>
          <w:sz w:val="2"/>
        </w:rPr>
        <w:pict>
          <v:group style="width:702.25pt;height:.35pt;mso-position-horizontal-relative:char;mso-position-vertical-relative:line" coordorigin="0,0" coordsize="14045,7">
            <v:line style="position:absolute" from="0,3" to="1923,3" stroked="true" strokeweight=".35pt" strokecolor="#939598">
              <v:stroke dashstyle="solid"/>
            </v:line>
            <v:line style="position:absolute" from="1923,3" to="3659,3" stroked="true" strokeweight=".35pt" strokecolor="#939598">
              <v:stroke dashstyle="solid"/>
            </v:line>
            <v:line style="position:absolute" from="3659,3" to="6556,3" stroked="true" strokeweight=".35pt" strokecolor="#939598">
              <v:stroke dashstyle="solid"/>
            </v:line>
            <v:line style="position:absolute" from="6556,3" to="8895,3" stroked="true" strokeweight=".35pt" strokecolor="#939598">
              <v:stroke dashstyle="solid"/>
            </v:line>
            <v:line style="position:absolute" from="8895,3" to="14044,3" stroked="true" strokeweight=".35pt" strokecolor="#939598">
              <v:stroke dashstyle="solid"/>
            </v:line>
          </v:group>
        </w:pict>
      </w:r>
      <w:r>
        <w:rPr>
          <w:rFonts w:ascii="Times New Roman"/>
          <w:sz w:val="2"/>
        </w:rPr>
      </w:r>
    </w:p>
    <w:p>
      <w:pPr>
        <w:pStyle w:val="BodyText"/>
        <w:spacing w:before="8"/>
        <w:rPr>
          <w:rFonts w:ascii="Times New Roman"/>
          <w:sz w:val="9"/>
        </w:rPr>
      </w:pPr>
    </w:p>
    <w:tbl>
      <w:tblPr>
        <w:tblW w:w="0" w:type="auto"/>
        <w:jc w:val="left"/>
        <w:tblInd w:w="184"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14"/>
        <w:gridCol w:w="1752"/>
        <w:gridCol w:w="2898"/>
        <w:gridCol w:w="2328"/>
        <w:gridCol w:w="5157"/>
      </w:tblGrid>
      <w:tr>
        <w:trPr>
          <w:trHeight w:val="317" w:hRule="atLeast"/>
        </w:trPr>
        <w:tc>
          <w:tcPr>
            <w:tcW w:w="1914" w:type="dxa"/>
            <w:tcBorders>
              <w:top w:val="nil"/>
              <w:left w:val="nil"/>
              <w:right w:val="nil"/>
            </w:tcBorders>
          </w:tcPr>
          <w:p>
            <w:pPr>
              <w:pStyle w:val="TableParagraph"/>
              <w:spacing w:line="201" w:lineRule="exact"/>
              <w:ind w:left="568"/>
              <w:rPr>
                <w:b/>
                <w:sz w:val="18"/>
              </w:rPr>
            </w:pPr>
            <w:r>
              <w:rPr>
                <w:b/>
                <w:color w:val="58595B"/>
                <w:sz w:val="18"/>
              </w:rPr>
              <w:t>Indicador</w:t>
            </w:r>
          </w:p>
        </w:tc>
        <w:tc>
          <w:tcPr>
            <w:tcW w:w="1752" w:type="dxa"/>
            <w:tcBorders>
              <w:top w:val="nil"/>
              <w:left w:val="nil"/>
              <w:right w:val="nil"/>
            </w:tcBorders>
          </w:tcPr>
          <w:p>
            <w:pPr>
              <w:pStyle w:val="TableParagraph"/>
              <w:spacing w:line="201" w:lineRule="exact"/>
              <w:ind w:left="488"/>
              <w:rPr>
                <w:b/>
                <w:sz w:val="18"/>
              </w:rPr>
            </w:pPr>
            <w:r>
              <w:rPr>
                <w:b/>
                <w:color w:val="58595B"/>
                <w:sz w:val="18"/>
              </w:rPr>
              <w:t>Variantes</w:t>
            </w:r>
          </w:p>
        </w:tc>
        <w:tc>
          <w:tcPr>
            <w:tcW w:w="2898" w:type="dxa"/>
            <w:tcBorders>
              <w:top w:val="nil"/>
              <w:left w:val="nil"/>
              <w:right w:val="nil"/>
            </w:tcBorders>
          </w:tcPr>
          <w:p>
            <w:pPr>
              <w:pStyle w:val="TableParagraph"/>
              <w:spacing w:line="201" w:lineRule="exact"/>
              <w:ind w:left="991" w:right="983"/>
              <w:jc w:val="center"/>
              <w:rPr>
                <w:b/>
                <w:sz w:val="18"/>
              </w:rPr>
            </w:pPr>
            <w:r>
              <w:rPr>
                <w:b/>
                <w:color w:val="58595B"/>
                <w:sz w:val="18"/>
              </w:rPr>
              <w:t>Definición</w:t>
            </w:r>
          </w:p>
        </w:tc>
        <w:tc>
          <w:tcPr>
            <w:tcW w:w="2328" w:type="dxa"/>
            <w:tcBorders>
              <w:top w:val="nil"/>
              <w:left w:val="nil"/>
              <w:right w:val="nil"/>
            </w:tcBorders>
          </w:tcPr>
          <w:p>
            <w:pPr>
              <w:pStyle w:val="TableParagraph"/>
              <w:spacing w:line="201" w:lineRule="exact"/>
              <w:ind w:left="62"/>
              <w:rPr>
                <w:b/>
                <w:sz w:val="18"/>
              </w:rPr>
            </w:pPr>
            <w:r>
              <w:rPr>
                <w:b/>
                <w:color w:val="58595B"/>
                <w:sz w:val="18"/>
              </w:rPr>
              <w:t>Posibles fuentes de datos</w:t>
            </w:r>
          </w:p>
        </w:tc>
        <w:tc>
          <w:tcPr>
            <w:tcW w:w="5157" w:type="dxa"/>
            <w:tcBorders>
              <w:top w:val="nil"/>
              <w:left w:val="nil"/>
              <w:right w:val="nil"/>
            </w:tcBorders>
          </w:tcPr>
          <w:p>
            <w:pPr>
              <w:pStyle w:val="TableParagraph"/>
              <w:spacing w:line="201" w:lineRule="exact"/>
              <w:ind w:left="2018" w:right="1997"/>
              <w:jc w:val="center"/>
              <w:rPr>
                <w:b/>
                <w:sz w:val="18"/>
              </w:rPr>
            </w:pPr>
            <w:r>
              <w:rPr>
                <w:b/>
                <w:color w:val="58595B"/>
                <w:sz w:val="18"/>
              </w:rPr>
              <w:t>Comentarios</w:t>
            </w:r>
          </w:p>
        </w:tc>
      </w:tr>
      <w:tr>
        <w:trPr>
          <w:trHeight w:val="1155" w:hRule="atLeast"/>
        </w:trPr>
        <w:tc>
          <w:tcPr>
            <w:tcW w:w="1914"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1752" w:type="dxa"/>
            <w:tcBorders>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spacing w:line="295" w:lineRule="auto" w:before="154"/>
              <w:ind w:left="175" w:right="166"/>
              <w:rPr>
                <w:sz w:val="17"/>
              </w:rPr>
            </w:pPr>
            <w:r>
              <w:rPr>
                <w:color w:val="58595B"/>
                <w:sz w:val="17"/>
              </w:rPr>
              <w:t>Como múltiplo del PIB per cápita</w:t>
            </w:r>
          </w:p>
        </w:tc>
        <w:tc>
          <w:tcPr>
            <w:tcW w:w="2898"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2328"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5157" w:type="dxa"/>
            <w:tcBorders>
              <w:left w:val="single" w:sz="12" w:space="0" w:color="FFFFFF"/>
              <w:bottom w:val="single" w:sz="12" w:space="0" w:color="FFFFFF"/>
              <w:right w:val="single" w:sz="12" w:space="0" w:color="FFFFFF"/>
            </w:tcBorders>
            <w:shd w:val="clear" w:color="auto" w:fill="FEEDD2"/>
          </w:tcPr>
          <w:p>
            <w:pPr>
              <w:pStyle w:val="TableParagraph"/>
              <w:spacing w:line="295" w:lineRule="auto" w:before="121"/>
              <w:ind w:left="169" w:right="175"/>
              <w:rPr>
                <w:sz w:val="17"/>
              </w:rPr>
            </w:pPr>
            <w:r>
              <w:rPr>
                <w:color w:val="58595B"/>
                <w:sz w:val="17"/>
              </w:rPr>
              <w:t>El promedio (anual) de los salarios de los docentes como múltiplo del PIB per cápita permite realizar comparaciones internacionales informativas y proporciona información sobre la riqueza relativa de los maestros en sus respectivos países.</w:t>
            </w:r>
          </w:p>
        </w:tc>
      </w:tr>
      <w:tr>
        <w:trPr>
          <w:trHeight w:val="3470" w:hRule="atLeast"/>
        </w:trPr>
        <w:tc>
          <w:tcPr>
            <w:tcW w:w="1914"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1752"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95" w:lineRule="auto" w:before="123"/>
              <w:ind w:left="175" w:right="194"/>
              <w:rPr>
                <w:sz w:val="17"/>
              </w:rPr>
            </w:pPr>
            <w:r>
              <w:rPr>
                <w:color w:val="58595B"/>
                <w:sz w:val="17"/>
              </w:rPr>
              <w:t>Por situación, categoría o tipo de los docentes o los servicios</w:t>
            </w:r>
          </w:p>
          <w:p>
            <w:pPr>
              <w:pStyle w:val="TableParagraph"/>
              <w:spacing w:line="194" w:lineRule="exact"/>
              <w:ind w:left="175"/>
              <w:rPr>
                <w:sz w:val="17"/>
              </w:rPr>
            </w:pPr>
            <w:r>
              <w:rPr>
                <w:color w:val="58595B"/>
                <w:sz w:val="17"/>
              </w:rPr>
              <w:t>de EPI</w:t>
            </w:r>
          </w:p>
        </w:tc>
        <w:tc>
          <w:tcPr>
            <w:tcW w:w="2898"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2328"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5157"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line="295" w:lineRule="auto" w:before="119"/>
              <w:ind w:left="169" w:right="439"/>
              <w:rPr>
                <w:sz w:val="17"/>
              </w:rPr>
            </w:pPr>
            <w:r>
              <w:rPr>
                <w:color w:val="58595B"/>
                <w:sz w:val="17"/>
              </w:rPr>
              <w:t>Es fundamental describir el salario según el tipo de docente cuando existen diversos tipos, por ejemplo:</w:t>
            </w:r>
          </w:p>
          <w:p>
            <w:pPr>
              <w:pStyle w:val="TableParagraph"/>
              <w:numPr>
                <w:ilvl w:val="0"/>
                <w:numId w:val="1"/>
              </w:numPr>
              <w:tabs>
                <w:tab w:pos="449" w:val="left" w:leader="none"/>
                <w:tab w:pos="450" w:val="left" w:leader="none"/>
              </w:tabs>
              <w:spacing w:line="240" w:lineRule="auto" w:before="56" w:after="0"/>
              <w:ind w:left="449" w:right="0" w:hanging="280"/>
              <w:jc w:val="left"/>
              <w:rPr>
                <w:sz w:val="17"/>
              </w:rPr>
            </w:pPr>
            <w:r>
              <w:rPr>
                <w:color w:val="58595B"/>
                <w:sz w:val="17"/>
              </w:rPr>
              <w:t>Funcionarios</w:t>
            </w:r>
          </w:p>
          <w:p>
            <w:pPr>
              <w:pStyle w:val="TableParagraph"/>
              <w:numPr>
                <w:ilvl w:val="0"/>
                <w:numId w:val="1"/>
              </w:numPr>
              <w:tabs>
                <w:tab w:pos="449" w:val="left" w:leader="none"/>
                <w:tab w:pos="450" w:val="left" w:leader="none"/>
              </w:tabs>
              <w:spacing w:line="240" w:lineRule="auto" w:before="101" w:after="0"/>
              <w:ind w:left="449" w:right="0" w:hanging="280"/>
              <w:jc w:val="left"/>
              <w:rPr>
                <w:sz w:val="17"/>
              </w:rPr>
            </w:pPr>
            <w:r>
              <w:rPr>
                <w:color w:val="58595B"/>
                <w:sz w:val="17"/>
              </w:rPr>
              <w:t>Contratados</w:t>
            </w:r>
          </w:p>
          <w:p>
            <w:pPr>
              <w:pStyle w:val="TableParagraph"/>
              <w:numPr>
                <w:ilvl w:val="0"/>
                <w:numId w:val="1"/>
              </w:numPr>
              <w:tabs>
                <w:tab w:pos="449" w:val="left" w:leader="none"/>
                <w:tab w:pos="450" w:val="left" w:leader="none"/>
              </w:tabs>
              <w:spacing w:line="240" w:lineRule="auto" w:before="101" w:after="0"/>
              <w:ind w:left="449" w:right="0" w:hanging="280"/>
              <w:jc w:val="left"/>
              <w:rPr>
                <w:sz w:val="17"/>
              </w:rPr>
            </w:pPr>
            <w:r>
              <w:rPr>
                <w:color w:val="58595B"/>
                <w:sz w:val="17"/>
              </w:rPr>
              <w:t>Docentes</w:t>
            </w:r>
            <w:r>
              <w:rPr>
                <w:color w:val="58595B"/>
                <w:spacing w:val="-2"/>
                <w:sz w:val="17"/>
              </w:rPr>
              <w:t> </w:t>
            </w:r>
            <w:r>
              <w:rPr>
                <w:color w:val="58595B"/>
                <w:sz w:val="17"/>
              </w:rPr>
              <w:t>comunitarios</w:t>
            </w:r>
          </w:p>
          <w:p>
            <w:pPr>
              <w:pStyle w:val="TableParagraph"/>
              <w:numPr>
                <w:ilvl w:val="0"/>
                <w:numId w:val="1"/>
              </w:numPr>
              <w:tabs>
                <w:tab w:pos="449" w:val="left" w:leader="none"/>
                <w:tab w:pos="450" w:val="left" w:leader="none"/>
              </w:tabs>
              <w:spacing w:line="240" w:lineRule="auto" w:before="102" w:after="0"/>
              <w:ind w:left="449" w:right="0" w:hanging="280"/>
              <w:jc w:val="left"/>
              <w:rPr>
                <w:sz w:val="17"/>
              </w:rPr>
            </w:pPr>
            <w:r>
              <w:rPr>
                <w:color w:val="58595B"/>
                <w:sz w:val="17"/>
              </w:rPr>
              <w:t>Voluntarios</w:t>
            </w:r>
          </w:p>
          <w:p>
            <w:pPr>
              <w:pStyle w:val="TableParagraph"/>
              <w:numPr>
                <w:ilvl w:val="0"/>
                <w:numId w:val="1"/>
              </w:numPr>
              <w:tabs>
                <w:tab w:pos="449" w:val="left" w:leader="none"/>
                <w:tab w:pos="450" w:val="left" w:leader="none"/>
              </w:tabs>
              <w:spacing w:line="240" w:lineRule="auto" w:before="101" w:after="0"/>
              <w:ind w:left="449" w:right="0" w:hanging="280"/>
              <w:jc w:val="left"/>
              <w:rPr>
                <w:sz w:val="17"/>
              </w:rPr>
            </w:pPr>
            <w:r>
              <w:rPr>
                <w:color w:val="58595B"/>
                <w:sz w:val="17"/>
              </w:rPr>
              <w:t>Docentes en</w:t>
            </w:r>
            <w:r>
              <w:rPr>
                <w:color w:val="58595B"/>
                <w:spacing w:val="-3"/>
                <w:sz w:val="17"/>
              </w:rPr>
              <w:t> </w:t>
            </w:r>
            <w:r>
              <w:rPr>
                <w:color w:val="58595B"/>
                <w:sz w:val="17"/>
              </w:rPr>
              <w:t>prácticas</w:t>
            </w:r>
          </w:p>
          <w:p>
            <w:pPr>
              <w:pStyle w:val="TableParagraph"/>
              <w:numPr>
                <w:ilvl w:val="0"/>
                <w:numId w:val="1"/>
              </w:numPr>
              <w:tabs>
                <w:tab w:pos="449" w:val="left" w:leader="none"/>
                <w:tab w:pos="450" w:val="left" w:leader="none"/>
              </w:tabs>
              <w:spacing w:line="240" w:lineRule="auto" w:before="101" w:after="0"/>
              <w:ind w:left="449" w:right="0" w:hanging="280"/>
              <w:jc w:val="left"/>
              <w:rPr>
                <w:sz w:val="17"/>
              </w:rPr>
            </w:pPr>
            <w:r>
              <w:rPr>
                <w:color w:val="58595B"/>
                <w:sz w:val="17"/>
              </w:rPr>
              <w:t>Docentes o voluntarios</w:t>
            </w:r>
            <w:r>
              <w:rPr>
                <w:color w:val="58595B"/>
                <w:spacing w:val="-3"/>
                <w:sz w:val="17"/>
              </w:rPr>
              <w:t> </w:t>
            </w:r>
            <w:r>
              <w:rPr>
                <w:color w:val="58595B"/>
                <w:sz w:val="17"/>
              </w:rPr>
              <w:t>refugiados</w:t>
            </w:r>
          </w:p>
          <w:p>
            <w:pPr>
              <w:pStyle w:val="TableParagraph"/>
              <w:spacing w:line="295" w:lineRule="auto" w:before="101"/>
              <w:ind w:left="169" w:right="175"/>
              <w:rPr>
                <w:sz w:val="17"/>
              </w:rPr>
            </w:pPr>
            <w:r>
              <w:rPr>
                <w:color w:val="58595B"/>
                <w:spacing w:val="-3"/>
                <w:sz w:val="17"/>
              </w:rPr>
              <w:t>Por </w:t>
            </w:r>
            <w:r>
              <w:rPr>
                <w:color w:val="58595B"/>
                <w:sz w:val="17"/>
              </w:rPr>
              <w:t>lo </w:t>
            </w:r>
            <w:r>
              <w:rPr>
                <w:color w:val="58595B"/>
                <w:spacing w:val="-4"/>
                <w:sz w:val="17"/>
              </w:rPr>
              <w:t>general, estos distintos tipos </w:t>
            </w:r>
            <w:r>
              <w:rPr>
                <w:color w:val="58595B"/>
                <w:sz w:val="17"/>
              </w:rPr>
              <w:t>de </w:t>
            </w:r>
            <w:r>
              <w:rPr>
                <w:color w:val="58595B"/>
                <w:spacing w:val="-4"/>
                <w:sz w:val="17"/>
              </w:rPr>
              <w:t>docentes perciben remuneraciones </w:t>
            </w:r>
            <w:r>
              <w:rPr>
                <w:color w:val="58595B"/>
                <w:spacing w:val="-3"/>
                <w:sz w:val="17"/>
              </w:rPr>
              <w:t>muy </w:t>
            </w:r>
            <w:r>
              <w:rPr>
                <w:color w:val="58595B"/>
                <w:spacing w:val="-4"/>
                <w:sz w:val="17"/>
              </w:rPr>
              <w:t>diferentes. </w:t>
            </w:r>
            <w:r>
              <w:rPr>
                <w:color w:val="58595B"/>
                <w:sz w:val="17"/>
              </w:rPr>
              <w:t>La </w:t>
            </w:r>
            <w:r>
              <w:rPr>
                <w:color w:val="58595B"/>
                <w:spacing w:val="-4"/>
                <w:sz w:val="17"/>
              </w:rPr>
              <w:t>proporción </w:t>
            </w:r>
            <w:r>
              <w:rPr>
                <w:color w:val="58595B"/>
                <w:sz w:val="17"/>
              </w:rPr>
              <w:t>de </w:t>
            </w:r>
            <w:r>
              <w:rPr>
                <w:color w:val="58595B"/>
                <w:spacing w:val="-4"/>
                <w:sz w:val="17"/>
              </w:rPr>
              <w:t>alumnos por educador también </w:t>
            </w:r>
            <w:r>
              <w:rPr>
                <w:color w:val="58595B"/>
                <w:spacing w:val="-3"/>
                <w:sz w:val="17"/>
              </w:rPr>
              <w:t>difiere </w:t>
            </w:r>
            <w:r>
              <w:rPr>
                <w:color w:val="58595B"/>
                <w:sz w:val="17"/>
              </w:rPr>
              <w:t>en </w:t>
            </w:r>
            <w:r>
              <w:rPr>
                <w:color w:val="58595B"/>
                <w:spacing w:val="-4"/>
                <w:sz w:val="17"/>
              </w:rPr>
              <w:t>función </w:t>
            </w:r>
            <w:r>
              <w:rPr>
                <w:color w:val="58595B"/>
                <w:sz w:val="17"/>
              </w:rPr>
              <w:t>de </w:t>
            </w:r>
            <w:r>
              <w:rPr>
                <w:color w:val="58595B"/>
                <w:spacing w:val="-3"/>
                <w:sz w:val="17"/>
              </w:rPr>
              <w:t>los </w:t>
            </w:r>
            <w:r>
              <w:rPr>
                <w:color w:val="58595B"/>
                <w:spacing w:val="-4"/>
                <w:sz w:val="17"/>
              </w:rPr>
              <w:t>tipos </w:t>
            </w:r>
            <w:r>
              <w:rPr>
                <w:color w:val="58595B"/>
                <w:sz w:val="17"/>
              </w:rPr>
              <w:t>de </w:t>
            </w:r>
            <w:r>
              <w:rPr>
                <w:color w:val="58595B"/>
                <w:spacing w:val="-4"/>
                <w:sz w:val="17"/>
              </w:rPr>
              <w:t>educadores (docentes </w:t>
            </w:r>
            <w:r>
              <w:rPr>
                <w:color w:val="58595B"/>
                <w:sz w:val="17"/>
              </w:rPr>
              <w:t>y </w:t>
            </w:r>
            <w:r>
              <w:rPr>
                <w:color w:val="58595B"/>
                <w:spacing w:val="-4"/>
                <w:sz w:val="17"/>
              </w:rPr>
              <w:t>auxiliares, </w:t>
            </w:r>
            <w:r>
              <w:rPr>
                <w:color w:val="58595B"/>
                <w:spacing w:val="-3"/>
                <w:sz w:val="17"/>
              </w:rPr>
              <w:t>por </w:t>
            </w:r>
            <w:r>
              <w:rPr>
                <w:color w:val="58595B"/>
                <w:spacing w:val="-4"/>
                <w:sz w:val="17"/>
              </w:rPr>
              <w:t>ejemplo) (véase </w:t>
            </w:r>
            <w:r>
              <w:rPr>
                <w:color w:val="58595B"/>
                <w:sz w:val="17"/>
              </w:rPr>
              <w:t>a </w:t>
            </w:r>
            <w:r>
              <w:rPr>
                <w:color w:val="58595B"/>
                <w:spacing w:val="-4"/>
                <w:sz w:val="17"/>
              </w:rPr>
              <w:t>continuación).</w:t>
            </w:r>
          </w:p>
        </w:tc>
      </w:tr>
      <w:tr>
        <w:trPr>
          <w:trHeight w:val="1153" w:hRule="atLeast"/>
        </w:trPr>
        <w:tc>
          <w:tcPr>
            <w:tcW w:w="1914"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1041417" cy="133350"/>
                  <wp:effectExtent l="0" t="0" r="0" b="0"/>
                  <wp:docPr id="27" name="image18.png" descr=""/>
                  <wp:cNvGraphicFramePr>
                    <a:graphicFrameLocks noChangeAspect="1"/>
                  </wp:cNvGraphicFramePr>
                  <a:graphic>
                    <a:graphicData uri="http://schemas.openxmlformats.org/drawingml/2006/picture">
                      <pic:pic>
                        <pic:nvPicPr>
                          <pic:cNvPr id="28" name="image18.png"/>
                          <pic:cNvPicPr/>
                        </pic:nvPicPr>
                        <pic:blipFill>
                          <a:blip r:embed="rId30" cstate="print"/>
                          <a:stretch>
                            <a:fillRect/>
                          </a:stretch>
                        </pic:blipFill>
                        <pic:spPr>
                          <a:xfrm>
                            <a:off x="0" y="0"/>
                            <a:ext cx="1041417"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684"/>
              <w:jc w:val="both"/>
              <w:rPr>
                <w:b/>
                <w:sz w:val="18"/>
              </w:rPr>
            </w:pPr>
            <w:r>
              <w:rPr>
                <w:b/>
                <w:color w:val="58595B"/>
                <w:sz w:val="18"/>
              </w:rPr>
              <w:t>Proporción de alumnos por docente</w:t>
            </w:r>
          </w:p>
        </w:tc>
        <w:tc>
          <w:tcPr>
            <w:tcW w:w="1752"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spacing w:before="7"/>
              <w:rPr>
                <w:rFonts w:ascii="Times New Roman"/>
                <w:sz w:val="23"/>
              </w:rPr>
            </w:pPr>
          </w:p>
          <w:p>
            <w:pPr>
              <w:pStyle w:val="TableParagraph"/>
              <w:spacing w:before="1"/>
              <w:ind w:left="175"/>
              <w:rPr>
                <w:sz w:val="17"/>
              </w:rPr>
            </w:pPr>
            <w:r>
              <w:rPr>
                <w:color w:val="58595B"/>
                <w:sz w:val="17"/>
              </w:rPr>
              <w:t>General</w:t>
            </w:r>
          </w:p>
        </w:tc>
        <w:tc>
          <w:tcPr>
            <w:tcW w:w="2898"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
              <w:rPr>
                <w:rFonts w:ascii="Times New Roman"/>
                <w:sz w:val="26"/>
              </w:rPr>
            </w:pPr>
          </w:p>
          <w:p>
            <w:pPr>
              <w:pStyle w:val="TableParagraph"/>
              <w:spacing w:line="295" w:lineRule="auto"/>
              <w:ind w:left="394" w:right="219" w:hanging="161"/>
              <w:rPr>
                <w:sz w:val="17"/>
              </w:rPr>
            </w:pPr>
            <w:r>
              <w:rPr>
                <w:rFonts w:ascii="Times New Roman" w:hAnsi="Times New Roman"/>
                <w:color w:val="58595B"/>
                <w:sz w:val="17"/>
                <w:u w:val="single" w:color="000000"/>
              </w:rPr>
              <w:t>   </w:t>
            </w:r>
            <w:r>
              <w:rPr>
                <w:color w:val="58595B"/>
                <w:sz w:val="17"/>
                <w:u w:val="single" w:color="000000"/>
              </w:rPr>
              <w:t>Número de alumnos en la EPI</w:t>
            </w:r>
            <w:r>
              <w:rPr>
                <w:color w:val="58595B"/>
                <w:sz w:val="17"/>
              </w:rPr>
              <w:t> Número de docentes de EPI</w:t>
            </w:r>
          </w:p>
        </w:tc>
        <w:tc>
          <w:tcPr>
            <w:tcW w:w="2328"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6"/>
              <w:rPr>
                <w:rFonts w:ascii="Times New Roman"/>
                <w:sz w:val="18"/>
              </w:rPr>
            </w:pPr>
          </w:p>
          <w:p>
            <w:pPr>
              <w:pStyle w:val="TableParagraph"/>
              <w:ind w:left="158"/>
              <w:rPr>
                <w:sz w:val="17"/>
              </w:rPr>
            </w:pPr>
            <w:r>
              <w:rPr>
                <w:color w:val="58595B"/>
                <w:sz w:val="17"/>
              </w:rPr>
              <w:t>EMIS</w:t>
            </w:r>
          </w:p>
        </w:tc>
        <w:tc>
          <w:tcPr>
            <w:tcW w:w="5157"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119"/>
              <w:ind w:left="169" w:right="439"/>
              <w:rPr>
                <w:sz w:val="17"/>
              </w:rPr>
            </w:pPr>
            <w:r>
              <w:rPr>
                <w:color w:val="58595B"/>
                <w:sz w:val="17"/>
              </w:rPr>
              <w:t>El número de alumnos por docente (o por educador, como por ejemplo un auxiliar, término empleado localmente para designar a un paraprofesional) determina directamente el salario total del docente.</w:t>
            </w:r>
          </w:p>
        </w:tc>
      </w:tr>
      <w:tr>
        <w:trPr>
          <w:trHeight w:val="1507" w:hRule="atLeast"/>
        </w:trPr>
        <w:tc>
          <w:tcPr>
            <w:tcW w:w="1914"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752"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119"/>
              <w:ind w:left="175" w:right="166"/>
              <w:rPr>
                <w:sz w:val="17"/>
              </w:rPr>
            </w:pPr>
            <w:r>
              <w:rPr>
                <w:color w:val="58595B"/>
                <w:sz w:val="17"/>
              </w:rPr>
              <w:t>Por tipo </w:t>
            </w:r>
            <w:r>
              <w:rPr>
                <w:color w:val="58595B"/>
                <w:spacing w:val="-9"/>
                <w:sz w:val="17"/>
              </w:rPr>
              <w:t>de </w:t>
            </w:r>
            <w:r>
              <w:rPr>
                <w:color w:val="58595B"/>
                <w:sz w:val="17"/>
              </w:rPr>
              <w:t>educador</w:t>
            </w:r>
          </w:p>
          <w:p>
            <w:pPr>
              <w:pStyle w:val="TableParagraph"/>
              <w:spacing w:line="295" w:lineRule="auto" w:before="113"/>
              <w:ind w:left="175" w:right="166"/>
              <w:rPr>
                <w:sz w:val="17"/>
              </w:rPr>
            </w:pPr>
            <w:r>
              <w:rPr>
                <w:color w:val="58595B"/>
                <w:sz w:val="17"/>
              </w:rPr>
              <w:t>Por modelo </w:t>
            </w:r>
            <w:r>
              <w:rPr>
                <w:color w:val="58595B"/>
                <w:spacing w:val="-9"/>
                <w:sz w:val="17"/>
              </w:rPr>
              <w:t>de </w:t>
            </w:r>
            <w:r>
              <w:rPr>
                <w:color w:val="58595B"/>
                <w:sz w:val="17"/>
              </w:rPr>
              <w:t>prestación de servicios</w:t>
            </w:r>
          </w:p>
        </w:tc>
        <w:tc>
          <w:tcPr>
            <w:tcW w:w="289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232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5157"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6"/>
              <w:rPr>
                <w:rFonts w:ascii="Times New Roman"/>
                <w:sz w:val="25"/>
              </w:rPr>
            </w:pPr>
          </w:p>
          <w:p>
            <w:pPr>
              <w:pStyle w:val="TableParagraph"/>
              <w:spacing w:line="314" w:lineRule="auto"/>
              <w:ind w:left="169" w:right="271"/>
              <w:rPr>
                <w:sz w:val="17"/>
              </w:rPr>
            </w:pPr>
            <w:r>
              <w:rPr>
                <w:position w:val="-3"/>
              </w:rPr>
              <w:drawing>
                <wp:inline distT="0" distB="0" distL="0" distR="0">
                  <wp:extent cx="692924" cy="139026"/>
                  <wp:effectExtent l="0" t="0" r="0" b="0"/>
                  <wp:docPr id="29" name="image19.png" descr=""/>
                  <wp:cNvGraphicFramePr>
                    <a:graphicFrameLocks noChangeAspect="1"/>
                  </wp:cNvGraphicFramePr>
                  <a:graphic>
                    <a:graphicData uri="http://schemas.openxmlformats.org/drawingml/2006/picture">
                      <pic:pic>
                        <pic:nvPicPr>
                          <pic:cNvPr id="30" name="image19.png"/>
                          <pic:cNvPicPr/>
                        </pic:nvPicPr>
                        <pic:blipFill>
                          <a:blip r:embed="rId31" cstate="print"/>
                          <a:stretch>
                            <a:fillRect/>
                          </a:stretch>
                        </pic:blipFill>
                        <pic:spPr>
                          <a:xfrm>
                            <a:off x="0" y="0"/>
                            <a:ext cx="692924" cy="139026"/>
                          </a:xfrm>
                          <a:prstGeom prst="rect">
                            <a:avLst/>
                          </a:prstGeom>
                        </pic:spPr>
                      </pic:pic>
                    </a:graphicData>
                  </a:graphic>
                </wp:inline>
              </w:drawing>
            </w:r>
            <w:r>
              <w:rPr>
                <w:position w:val="-3"/>
              </w:rPr>
            </w:r>
            <w:r>
              <w:rPr>
                <w:rFonts w:ascii="Times New Roman" w:hAnsi="Times New Roman"/>
                <w:spacing w:val="-3"/>
                <w:sz w:val="20"/>
              </w:rPr>
              <w:t> </w:t>
            </w:r>
            <w:r>
              <w:rPr>
                <w:color w:val="58595B"/>
                <w:sz w:val="17"/>
              </w:rPr>
              <w:t>Este indicador es importante para realizar cálculos y previsiones cuando puede que en el aula estén presentes varios tipos de educadores (es </w:t>
            </w:r>
            <w:r>
              <w:rPr>
                <w:color w:val="58595B"/>
                <w:spacing w:val="-3"/>
                <w:sz w:val="17"/>
              </w:rPr>
              <w:t>decir, </w:t>
            </w:r>
            <w:r>
              <w:rPr>
                <w:color w:val="58595B"/>
                <w:sz w:val="17"/>
              </w:rPr>
              <w:t>un funcionario y un</w:t>
            </w:r>
            <w:r>
              <w:rPr>
                <w:color w:val="58595B"/>
                <w:spacing w:val="-2"/>
                <w:sz w:val="17"/>
              </w:rPr>
              <w:t> </w:t>
            </w:r>
            <w:r>
              <w:rPr>
                <w:color w:val="58595B"/>
                <w:sz w:val="17"/>
              </w:rPr>
              <w:t>auxiliar).</w:t>
            </w:r>
          </w:p>
        </w:tc>
      </w:tr>
      <w:tr>
        <w:trPr>
          <w:trHeight w:val="681" w:hRule="atLeast"/>
        </w:trPr>
        <w:tc>
          <w:tcPr>
            <w:tcW w:w="14049" w:type="dxa"/>
            <w:gridSpan w:val="5"/>
            <w:tcBorders>
              <w:top w:val="single" w:sz="12" w:space="0" w:color="FFFFFF"/>
              <w:left w:val="single" w:sz="12" w:space="0" w:color="FFFFFF"/>
              <w:bottom w:val="single" w:sz="12" w:space="0" w:color="FFFFFF"/>
              <w:right w:val="single" w:sz="12" w:space="0" w:color="FFFFFF"/>
            </w:tcBorders>
            <w:shd w:val="clear" w:color="auto" w:fill="EFEFF0"/>
          </w:tcPr>
          <w:p>
            <w:pPr>
              <w:pStyle w:val="TableParagraph"/>
              <w:spacing w:line="278" w:lineRule="auto" w:before="117"/>
              <w:ind w:left="167" w:right="705"/>
              <w:rPr>
                <w:sz w:val="18"/>
              </w:rPr>
            </w:pPr>
            <w:r>
              <w:rPr>
                <w:b/>
                <w:color w:val="58595B"/>
                <w:sz w:val="18"/>
              </w:rPr>
              <w:t>Infraestructura</w:t>
            </w:r>
            <w:r>
              <w:rPr>
                <w:color w:val="58595B"/>
                <w:sz w:val="18"/>
              </w:rPr>
              <w:t>. Cuando existen políticas de ampliación de la EPI, la infraestructura suele constituir el segundo mayor desafío (tras la formación, la contratación y la remuneración de los docentes).</w:t>
            </w:r>
          </w:p>
        </w:tc>
      </w:tr>
      <w:tr>
        <w:trPr>
          <w:trHeight w:val="1153" w:hRule="atLeast"/>
        </w:trPr>
        <w:tc>
          <w:tcPr>
            <w:tcW w:w="1914"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1041417" cy="133350"/>
                  <wp:effectExtent l="0" t="0" r="0" b="0"/>
                  <wp:docPr id="31" name="image20.png" descr=""/>
                  <wp:cNvGraphicFramePr>
                    <a:graphicFrameLocks noChangeAspect="1"/>
                  </wp:cNvGraphicFramePr>
                  <a:graphic>
                    <a:graphicData uri="http://schemas.openxmlformats.org/drawingml/2006/picture">
                      <pic:pic>
                        <pic:nvPicPr>
                          <pic:cNvPr id="32" name="image20.png"/>
                          <pic:cNvPicPr/>
                        </pic:nvPicPr>
                        <pic:blipFill>
                          <a:blip r:embed="rId32" cstate="print"/>
                          <a:stretch>
                            <a:fillRect/>
                          </a:stretch>
                        </pic:blipFill>
                        <pic:spPr>
                          <a:xfrm>
                            <a:off x="0" y="0"/>
                            <a:ext cx="1041417"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156"/>
              <w:rPr>
                <w:b/>
                <w:sz w:val="18"/>
              </w:rPr>
            </w:pPr>
            <w:r>
              <w:rPr>
                <w:b/>
                <w:color w:val="58595B"/>
                <w:sz w:val="18"/>
              </w:rPr>
              <w:t>Número de clases por aula</w:t>
            </w:r>
          </w:p>
        </w:tc>
        <w:tc>
          <w:tcPr>
            <w:tcW w:w="1752"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2898"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119"/>
              <w:ind w:left="1183" w:right="129" w:hanging="955"/>
              <w:rPr>
                <w:sz w:val="17"/>
              </w:rPr>
            </w:pPr>
            <w:r>
              <w:rPr>
                <w:color w:val="58595B"/>
                <w:sz w:val="17"/>
              </w:rPr>
              <w:t>Número de grupos</w:t>
            </w:r>
            <w:r>
              <w:rPr>
                <w:color w:val="58595B"/>
                <w:spacing w:val="-22"/>
                <w:sz w:val="17"/>
              </w:rPr>
              <w:t> </w:t>
            </w:r>
            <w:r>
              <w:rPr>
                <w:color w:val="58595B"/>
                <w:sz w:val="17"/>
              </w:rPr>
              <w:t>pedagógicos de</w:t>
            </w:r>
            <w:r>
              <w:rPr>
                <w:color w:val="58595B"/>
                <w:spacing w:val="-2"/>
                <w:sz w:val="17"/>
              </w:rPr>
              <w:t> </w:t>
            </w:r>
            <w:r>
              <w:rPr>
                <w:color w:val="58595B"/>
                <w:sz w:val="17"/>
              </w:rPr>
              <w:t>EPI</w:t>
            </w:r>
          </w:p>
          <w:p>
            <w:pPr>
              <w:pStyle w:val="TableParagraph"/>
              <w:spacing w:line="295" w:lineRule="auto"/>
              <w:ind w:left="1211" w:right="258" w:hanging="927"/>
              <w:rPr>
                <w:sz w:val="17"/>
              </w:rPr>
            </w:pPr>
            <w:r>
              <w:rPr>
                <w:color w:val="58595B"/>
                <w:sz w:val="17"/>
              </w:rPr>
              <w:t>Número de aulas destinadas a la</w:t>
            </w:r>
            <w:r>
              <w:rPr>
                <w:color w:val="58595B"/>
                <w:spacing w:val="-2"/>
                <w:sz w:val="17"/>
              </w:rPr>
              <w:t> </w:t>
            </w:r>
            <w:r>
              <w:rPr>
                <w:color w:val="58595B"/>
                <w:sz w:val="17"/>
              </w:rPr>
              <w:t>EPI</w:t>
            </w:r>
          </w:p>
        </w:tc>
        <w:tc>
          <w:tcPr>
            <w:tcW w:w="2328"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119"/>
              <w:ind w:left="158"/>
              <w:rPr>
                <w:sz w:val="17"/>
              </w:rPr>
            </w:pPr>
            <w:r>
              <w:rPr>
                <w:color w:val="58595B"/>
                <w:sz w:val="17"/>
              </w:rPr>
              <w:t>EMIS</w:t>
            </w:r>
          </w:p>
        </w:tc>
        <w:tc>
          <w:tcPr>
            <w:tcW w:w="5157"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40" w:lineRule="exact" w:before="87"/>
              <w:ind w:left="169" w:right="165"/>
              <w:rPr>
                <w:sz w:val="17"/>
              </w:rPr>
            </w:pPr>
            <w:r>
              <w:rPr>
                <w:color w:val="58595B"/>
                <w:sz w:val="17"/>
              </w:rPr>
              <w:t>El número de clases por aula se utiliza para determinar el número de aulas que deben construirse. En teoría, debería haber una clase (o grupo pedagógico) por aula, pero no siempre es así,  </w:t>
            </w:r>
            <w:r>
              <w:rPr>
                <w:color w:val="58595B"/>
                <w:position w:val="-5"/>
                <w:sz w:val="17"/>
              </w:rPr>
              <w:drawing>
                <wp:inline distT="0" distB="0" distL="0" distR="0">
                  <wp:extent cx="527977" cy="139026"/>
                  <wp:effectExtent l="0" t="0" r="0" b="0"/>
                  <wp:docPr id="33" name="image21.png" descr=""/>
                  <wp:cNvGraphicFramePr>
                    <a:graphicFrameLocks noChangeAspect="1"/>
                  </wp:cNvGraphicFramePr>
                  <a:graphic>
                    <a:graphicData uri="http://schemas.openxmlformats.org/drawingml/2006/picture">
                      <pic:pic>
                        <pic:nvPicPr>
                          <pic:cNvPr id="34" name="image21.png"/>
                          <pic:cNvPicPr/>
                        </pic:nvPicPr>
                        <pic:blipFill>
                          <a:blip r:embed="rId33" cstate="print"/>
                          <a:stretch>
                            <a:fillRect/>
                          </a:stretch>
                        </pic:blipFill>
                        <pic:spPr>
                          <a:xfrm>
                            <a:off x="0" y="0"/>
                            <a:ext cx="527977" cy="139026"/>
                          </a:xfrm>
                          <a:prstGeom prst="rect">
                            <a:avLst/>
                          </a:prstGeom>
                        </pic:spPr>
                      </pic:pic>
                    </a:graphicData>
                  </a:graphic>
                </wp:inline>
              </w:drawing>
            </w:r>
            <w:r>
              <w:rPr>
                <w:color w:val="58595B"/>
                <w:position w:val="-5"/>
                <w:sz w:val="17"/>
              </w:rPr>
            </w:r>
            <w:r>
              <w:rPr>
                <w:rFonts w:ascii="Times New Roman" w:hAnsi="Times New Roman"/>
                <w:color w:val="58595B"/>
                <w:spacing w:val="4"/>
                <w:sz w:val="17"/>
              </w:rPr>
              <w:t> </w:t>
            </w:r>
            <w:r>
              <w:rPr>
                <w:color w:val="58595B"/>
                <w:sz w:val="17"/>
              </w:rPr>
              <w:t>por ejemplo, en los casos de sistemas de doble turno (algunos niños asisten a la escuela</w:t>
            </w:r>
            <w:r>
              <w:rPr>
                <w:color w:val="58595B"/>
                <w:spacing w:val="-31"/>
                <w:sz w:val="17"/>
              </w:rPr>
              <w:t> </w:t>
            </w:r>
            <w:r>
              <w:rPr>
                <w:color w:val="58595B"/>
                <w:sz w:val="17"/>
              </w:rPr>
              <w:t>por la mañana y otros por la tarde), o cuando algunas clases han de impartirse en el exterior o en aulas</w:t>
            </w:r>
            <w:r>
              <w:rPr>
                <w:color w:val="58595B"/>
                <w:spacing w:val="-15"/>
                <w:sz w:val="17"/>
              </w:rPr>
              <w:t> </w:t>
            </w:r>
            <w:r>
              <w:rPr>
                <w:color w:val="58595B"/>
                <w:sz w:val="17"/>
              </w:rPr>
              <w:t>temporales.</w:t>
            </w:r>
          </w:p>
        </w:tc>
      </w:tr>
      <w:tr>
        <w:trPr>
          <w:trHeight w:val="1159" w:hRule="atLeast"/>
        </w:trPr>
        <w:tc>
          <w:tcPr>
            <w:tcW w:w="1914"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752"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119"/>
              <w:ind w:left="175" w:right="534"/>
              <w:rPr>
                <w:sz w:val="17"/>
              </w:rPr>
            </w:pPr>
            <w:r>
              <w:rPr>
                <w:color w:val="58595B"/>
                <w:sz w:val="17"/>
              </w:rPr>
              <w:t>Aulas permanentes</w:t>
            </w:r>
          </w:p>
        </w:tc>
        <w:tc>
          <w:tcPr>
            <w:tcW w:w="2898"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119"/>
              <w:ind w:left="1183" w:right="129" w:hanging="884"/>
              <w:rPr>
                <w:sz w:val="17"/>
              </w:rPr>
            </w:pPr>
            <w:r>
              <w:rPr>
                <w:color w:val="58595B"/>
                <w:sz w:val="17"/>
              </w:rPr>
              <w:t>Número de grupos pedagógicos de EPI</w:t>
            </w:r>
          </w:p>
          <w:p>
            <w:pPr>
              <w:pStyle w:val="TableParagraph"/>
              <w:spacing w:line="295" w:lineRule="auto"/>
              <w:ind w:left="705" w:right="406" w:hanging="225"/>
              <w:rPr>
                <w:sz w:val="17"/>
              </w:rPr>
            </w:pPr>
            <w:r>
              <w:rPr>
                <w:color w:val="58595B"/>
                <w:sz w:val="17"/>
              </w:rPr>
              <w:t>N.º de aulas permanentes destinadas a la EPI</w:t>
            </w:r>
          </w:p>
        </w:tc>
        <w:tc>
          <w:tcPr>
            <w:tcW w:w="232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5157"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bl>
    <w:p>
      <w:pPr>
        <w:spacing w:after="0"/>
        <w:rPr>
          <w:sz w:val="2"/>
          <w:szCs w:val="2"/>
        </w:rPr>
        <w:sectPr>
          <w:headerReference w:type="default" r:id="rId29"/>
          <w:pgSz w:w="15840" w:h="12240" w:orient="landscape"/>
          <w:pgMar w:header="461" w:footer="0" w:top="500" w:bottom="280" w:left="720" w:right="340"/>
          <w:pgNumType w:start="7"/>
        </w:sectPr>
      </w:pPr>
    </w:p>
    <w:tbl>
      <w:tblPr>
        <w:tblW w:w="0" w:type="auto"/>
        <w:jc w:val="left"/>
        <w:tblInd w:w="189"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3"/>
        <w:gridCol w:w="1736"/>
        <w:gridCol w:w="2897"/>
        <w:gridCol w:w="2339"/>
        <w:gridCol w:w="5150"/>
      </w:tblGrid>
      <w:tr>
        <w:trPr>
          <w:trHeight w:val="440" w:hRule="atLeast"/>
        </w:trPr>
        <w:tc>
          <w:tcPr>
            <w:tcW w:w="1923" w:type="dxa"/>
            <w:tcBorders>
              <w:left w:val="nil"/>
              <w:right w:val="nil"/>
            </w:tcBorders>
          </w:tcPr>
          <w:p>
            <w:pPr>
              <w:pStyle w:val="TableParagraph"/>
              <w:spacing w:before="113"/>
              <w:ind w:left="568"/>
              <w:rPr>
                <w:b/>
                <w:sz w:val="18"/>
              </w:rPr>
            </w:pPr>
            <w:r>
              <w:rPr>
                <w:b/>
                <w:color w:val="58595B"/>
                <w:sz w:val="18"/>
              </w:rPr>
              <w:t>Indicador</w:t>
            </w:r>
          </w:p>
        </w:tc>
        <w:tc>
          <w:tcPr>
            <w:tcW w:w="1736" w:type="dxa"/>
            <w:tcBorders>
              <w:left w:val="nil"/>
              <w:right w:val="nil"/>
            </w:tcBorders>
          </w:tcPr>
          <w:p>
            <w:pPr>
              <w:pStyle w:val="TableParagraph"/>
              <w:spacing w:before="113"/>
              <w:ind w:left="479"/>
              <w:rPr>
                <w:b/>
                <w:sz w:val="18"/>
              </w:rPr>
            </w:pPr>
            <w:r>
              <w:rPr>
                <w:b/>
                <w:color w:val="58595B"/>
                <w:sz w:val="18"/>
              </w:rPr>
              <w:t>Variantes</w:t>
            </w:r>
          </w:p>
        </w:tc>
        <w:tc>
          <w:tcPr>
            <w:tcW w:w="2897" w:type="dxa"/>
            <w:tcBorders>
              <w:left w:val="nil"/>
              <w:right w:val="nil"/>
            </w:tcBorders>
          </w:tcPr>
          <w:p>
            <w:pPr>
              <w:pStyle w:val="TableParagraph"/>
              <w:spacing w:before="113"/>
              <w:ind w:left="1004" w:right="981"/>
              <w:jc w:val="center"/>
              <w:rPr>
                <w:b/>
                <w:sz w:val="18"/>
              </w:rPr>
            </w:pPr>
            <w:r>
              <w:rPr>
                <w:b/>
                <w:color w:val="58595B"/>
                <w:sz w:val="18"/>
              </w:rPr>
              <w:t>Definición</w:t>
            </w:r>
          </w:p>
        </w:tc>
        <w:tc>
          <w:tcPr>
            <w:tcW w:w="2339" w:type="dxa"/>
            <w:tcBorders>
              <w:left w:val="nil"/>
              <w:right w:val="nil"/>
            </w:tcBorders>
          </w:tcPr>
          <w:p>
            <w:pPr>
              <w:pStyle w:val="TableParagraph"/>
              <w:spacing w:before="113"/>
              <w:ind w:left="70"/>
              <w:rPr>
                <w:b/>
                <w:sz w:val="18"/>
              </w:rPr>
            </w:pPr>
            <w:r>
              <w:rPr>
                <w:b/>
                <w:color w:val="58595B"/>
                <w:sz w:val="18"/>
              </w:rPr>
              <w:t>Posibles fuentes de datos</w:t>
            </w:r>
          </w:p>
        </w:tc>
        <w:tc>
          <w:tcPr>
            <w:tcW w:w="5150" w:type="dxa"/>
            <w:tcBorders>
              <w:left w:val="nil"/>
              <w:right w:val="nil"/>
            </w:tcBorders>
          </w:tcPr>
          <w:p>
            <w:pPr>
              <w:pStyle w:val="TableParagraph"/>
              <w:spacing w:before="113"/>
              <w:ind w:left="2016" w:right="1993"/>
              <w:jc w:val="center"/>
              <w:rPr>
                <w:b/>
                <w:sz w:val="18"/>
              </w:rPr>
            </w:pPr>
            <w:r>
              <w:rPr>
                <w:b/>
                <w:color w:val="58595B"/>
                <w:sz w:val="18"/>
              </w:rPr>
              <w:t>Comentarios</w:t>
            </w:r>
          </w:p>
        </w:tc>
      </w:tr>
      <w:tr>
        <w:trPr>
          <w:trHeight w:val="5942" w:hRule="atLeast"/>
        </w:trPr>
        <w:tc>
          <w:tcPr>
            <w:tcW w:w="1923" w:type="dxa"/>
            <w:tcBorders>
              <w:left w:val="single" w:sz="12" w:space="0" w:color="FFFFFF"/>
              <w:bottom w:val="single" w:sz="12" w:space="0" w:color="FFFFFF"/>
              <w:right w:val="single" w:sz="12" w:space="0" w:color="FFFFFF"/>
            </w:tcBorders>
            <w:shd w:val="clear" w:color="auto" w:fill="F9D8D4"/>
          </w:tcPr>
          <w:p>
            <w:pPr>
              <w:pStyle w:val="TableParagraph"/>
              <w:spacing w:before="3"/>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1041417" cy="133350"/>
                  <wp:effectExtent l="0" t="0" r="0" b="0"/>
                  <wp:docPr id="35" name="image22.png" descr=""/>
                  <wp:cNvGraphicFramePr>
                    <a:graphicFrameLocks noChangeAspect="1"/>
                  </wp:cNvGraphicFramePr>
                  <a:graphic>
                    <a:graphicData uri="http://schemas.openxmlformats.org/drawingml/2006/picture">
                      <pic:pic>
                        <pic:nvPicPr>
                          <pic:cNvPr id="36" name="image22.png"/>
                          <pic:cNvPicPr/>
                        </pic:nvPicPr>
                        <pic:blipFill>
                          <a:blip r:embed="rId34" cstate="print"/>
                          <a:stretch>
                            <a:fillRect/>
                          </a:stretch>
                        </pic:blipFill>
                        <pic:spPr>
                          <a:xfrm>
                            <a:off x="0" y="0"/>
                            <a:ext cx="1041417"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46"/>
              <w:rPr>
                <w:b/>
                <w:sz w:val="18"/>
              </w:rPr>
            </w:pPr>
            <w:r>
              <w:rPr>
                <w:b/>
                <w:color w:val="58595B"/>
                <w:sz w:val="18"/>
              </w:rPr>
              <w:t>Costo unitario de un aula (equipada)</w:t>
            </w:r>
          </w:p>
        </w:tc>
        <w:tc>
          <w:tcPr>
            <w:tcW w:w="1736" w:type="dxa"/>
            <w:tcBorders>
              <w:left w:val="single" w:sz="12" w:space="0" w:color="FFFFFF"/>
              <w:bottom w:val="single" w:sz="12" w:space="0" w:color="FFFFFF"/>
              <w:right w:val="single" w:sz="12" w:space="0" w:color="FFFFFF"/>
            </w:tcBorders>
            <w:shd w:val="clear" w:color="auto" w:fill="F9D8D4"/>
          </w:tcPr>
          <w:p>
            <w:pPr>
              <w:pStyle w:val="TableParagraph"/>
              <w:spacing w:line="295" w:lineRule="auto" w:before="117"/>
              <w:ind w:left="166" w:right="76"/>
              <w:rPr>
                <w:sz w:val="17"/>
              </w:rPr>
            </w:pPr>
            <w:r>
              <w:rPr>
                <w:color w:val="58595B"/>
                <w:sz w:val="17"/>
              </w:rPr>
              <w:t>Por tipo de aula/ por tipo de adquisición</w:t>
            </w:r>
          </w:p>
        </w:tc>
        <w:tc>
          <w:tcPr>
            <w:tcW w:w="2897"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7"/>
              <w:rPr>
                <w:rFonts w:ascii="Times New Roman"/>
                <w:sz w:val="15"/>
              </w:rPr>
            </w:pPr>
          </w:p>
          <w:p>
            <w:pPr>
              <w:pStyle w:val="TableParagraph"/>
              <w:ind w:left="269" w:right="249"/>
              <w:jc w:val="center"/>
              <w:rPr>
                <w:sz w:val="17"/>
              </w:rPr>
            </w:pPr>
            <w:r>
              <w:rPr>
                <w:color w:val="58595B"/>
                <w:sz w:val="17"/>
              </w:rPr>
              <w:t>Costo de un aula equipada</w:t>
            </w:r>
          </w:p>
        </w:tc>
        <w:tc>
          <w:tcPr>
            <w:tcW w:w="2339" w:type="dxa"/>
            <w:tcBorders>
              <w:left w:val="single" w:sz="12" w:space="0" w:color="FFFFFF"/>
              <w:bottom w:val="single" w:sz="12" w:space="0" w:color="FFFFFF"/>
              <w:right w:val="single" w:sz="12" w:space="0" w:color="FFFFFF"/>
            </w:tcBorders>
            <w:shd w:val="clear" w:color="auto" w:fill="F9D8D4"/>
          </w:tcPr>
          <w:p>
            <w:pPr>
              <w:pStyle w:val="TableParagraph"/>
              <w:spacing w:line="295" w:lineRule="auto" w:before="117"/>
              <w:ind w:left="166" w:right="242"/>
              <w:rPr>
                <w:sz w:val="17"/>
              </w:rPr>
            </w:pPr>
            <w:r>
              <w:rPr>
                <w:color w:val="58595B"/>
                <w:sz w:val="17"/>
              </w:rPr>
              <w:t>Dependencia de infraestructuras del Ministerio de Educación, el Ministerio de Finanzas o ministerios en otros niveles sistémicos (nivel subnacional o local),</w:t>
            </w:r>
          </w:p>
          <w:p>
            <w:pPr>
              <w:pStyle w:val="TableParagraph"/>
              <w:spacing w:line="295" w:lineRule="auto"/>
              <w:ind w:left="166" w:right="440"/>
              <w:rPr>
                <w:sz w:val="17"/>
              </w:rPr>
            </w:pPr>
            <w:r>
              <w:rPr>
                <w:color w:val="58595B"/>
                <w:sz w:val="17"/>
              </w:rPr>
              <w:t>u otras entidades, por ejemplo, asociados humanitarios o para el desarrollo</w:t>
            </w:r>
          </w:p>
          <w:p>
            <w:pPr>
              <w:pStyle w:val="TableParagraph"/>
              <w:spacing w:before="109"/>
              <w:ind w:left="166"/>
              <w:rPr>
                <w:sz w:val="17"/>
              </w:rPr>
            </w:pPr>
            <w:r>
              <w:rPr>
                <w:color w:val="58595B"/>
                <w:sz w:val="17"/>
              </w:rPr>
              <w:t>o</w:t>
            </w:r>
          </w:p>
          <w:p>
            <w:pPr>
              <w:pStyle w:val="TableParagraph"/>
              <w:spacing w:line="295" w:lineRule="auto" w:before="157"/>
              <w:ind w:left="166" w:right="249"/>
              <w:rPr>
                <w:sz w:val="17"/>
              </w:rPr>
            </w:pPr>
            <w:r>
              <w:rPr>
                <w:color w:val="58595B"/>
                <w:spacing w:val="-3"/>
                <w:sz w:val="17"/>
              </w:rPr>
              <w:t>Dependencia de adquisiciones del Ministerio </w:t>
            </w:r>
            <w:r>
              <w:rPr>
                <w:color w:val="58595B"/>
                <w:sz w:val="17"/>
              </w:rPr>
              <w:t>de  </w:t>
            </w:r>
            <w:r>
              <w:rPr>
                <w:color w:val="58595B"/>
                <w:spacing w:val="-3"/>
                <w:sz w:val="17"/>
              </w:rPr>
              <w:t>Educación </w:t>
            </w:r>
            <w:r>
              <w:rPr>
                <w:color w:val="58595B"/>
                <w:sz w:val="17"/>
              </w:rPr>
              <w:t>o del </w:t>
            </w:r>
            <w:r>
              <w:rPr>
                <w:color w:val="58595B"/>
                <w:spacing w:val="-3"/>
                <w:sz w:val="17"/>
              </w:rPr>
              <w:t>Ministerio de </w:t>
            </w:r>
            <w:r>
              <w:rPr>
                <w:color w:val="58595B"/>
                <w:sz w:val="17"/>
              </w:rPr>
              <w:t>Finanzas o</w:t>
            </w:r>
            <w:r>
              <w:rPr>
                <w:color w:val="58595B"/>
                <w:spacing w:val="-21"/>
                <w:sz w:val="17"/>
              </w:rPr>
              <w:t> </w:t>
            </w:r>
            <w:r>
              <w:rPr>
                <w:color w:val="58595B"/>
                <w:spacing w:val="-3"/>
                <w:sz w:val="17"/>
              </w:rPr>
              <w:t>dependencias vinculadas </w:t>
            </w:r>
            <w:r>
              <w:rPr>
                <w:color w:val="58595B"/>
                <w:sz w:val="17"/>
              </w:rPr>
              <w:t>a</w:t>
            </w:r>
            <w:r>
              <w:rPr>
                <w:color w:val="58595B"/>
                <w:spacing w:val="-6"/>
                <w:sz w:val="17"/>
              </w:rPr>
              <w:t> </w:t>
            </w:r>
            <w:r>
              <w:rPr>
                <w:color w:val="58595B"/>
                <w:spacing w:val="-3"/>
                <w:sz w:val="17"/>
              </w:rPr>
              <w:t>ministerios</w:t>
            </w:r>
          </w:p>
          <w:p>
            <w:pPr>
              <w:pStyle w:val="TableParagraph"/>
              <w:spacing w:line="295" w:lineRule="auto"/>
              <w:ind w:left="166" w:right="91"/>
              <w:rPr>
                <w:sz w:val="17"/>
              </w:rPr>
            </w:pPr>
            <w:r>
              <w:rPr>
                <w:color w:val="58595B"/>
                <w:sz w:val="17"/>
              </w:rPr>
              <w:t>en otros niveles sistémicos (nivel subnacional o</w:t>
            </w:r>
          </w:p>
          <w:p>
            <w:pPr>
              <w:pStyle w:val="TableParagraph"/>
              <w:spacing w:line="295" w:lineRule="auto"/>
              <w:ind w:left="166" w:right="254"/>
              <w:jc w:val="both"/>
              <w:rPr>
                <w:sz w:val="17"/>
              </w:rPr>
            </w:pPr>
            <w:r>
              <w:rPr>
                <w:color w:val="58595B"/>
                <w:spacing w:val="-3"/>
                <w:sz w:val="17"/>
              </w:rPr>
              <w:t>local), </w:t>
            </w:r>
            <w:r>
              <w:rPr>
                <w:color w:val="58595B"/>
                <w:sz w:val="17"/>
              </w:rPr>
              <w:t>o </w:t>
            </w:r>
            <w:r>
              <w:rPr>
                <w:color w:val="58595B"/>
                <w:spacing w:val="-3"/>
                <w:sz w:val="17"/>
              </w:rPr>
              <w:t>dependencias de asociados humanitarios </w:t>
            </w:r>
            <w:r>
              <w:rPr>
                <w:color w:val="58595B"/>
                <w:sz w:val="17"/>
              </w:rPr>
              <w:t>o </w:t>
            </w:r>
            <w:r>
              <w:rPr>
                <w:color w:val="58595B"/>
                <w:spacing w:val="-3"/>
                <w:sz w:val="17"/>
              </w:rPr>
              <w:t>para </w:t>
            </w:r>
            <w:r>
              <w:rPr>
                <w:color w:val="58595B"/>
                <w:sz w:val="17"/>
              </w:rPr>
              <w:t>el </w:t>
            </w:r>
            <w:r>
              <w:rPr>
                <w:color w:val="58595B"/>
                <w:spacing w:val="-3"/>
                <w:sz w:val="17"/>
              </w:rPr>
              <w:t>desarrollo</w:t>
            </w:r>
          </w:p>
        </w:tc>
        <w:tc>
          <w:tcPr>
            <w:tcW w:w="5150" w:type="dxa"/>
            <w:tcBorders>
              <w:left w:val="single" w:sz="12" w:space="0" w:color="FFFFFF"/>
              <w:bottom w:val="single" w:sz="12" w:space="0" w:color="FFFFFF"/>
              <w:right w:val="single" w:sz="12" w:space="0" w:color="FFFFFF"/>
            </w:tcBorders>
            <w:shd w:val="clear" w:color="auto" w:fill="F9D8D4"/>
          </w:tcPr>
          <w:p>
            <w:pPr>
              <w:pStyle w:val="TableParagraph"/>
              <w:spacing w:line="295" w:lineRule="auto" w:before="117"/>
              <w:ind w:left="166" w:right="245"/>
              <w:rPr>
                <w:sz w:val="17"/>
              </w:rPr>
            </w:pPr>
            <w:r>
              <w:rPr>
                <w:color w:val="58595B"/>
                <w:sz w:val="17"/>
              </w:rPr>
              <w:t>El </w:t>
            </w:r>
            <w:r>
              <w:rPr>
                <w:color w:val="58595B"/>
                <w:spacing w:val="-3"/>
                <w:sz w:val="17"/>
              </w:rPr>
              <w:t>costo unitario </w:t>
            </w:r>
            <w:r>
              <w:rPr>
                <w:color w:val="58595B"/>
                <w:sz w:val="17"/>
              </w:rPr>
              <w:t>de un </w:t>
            </w:r>
            <w:r>
              <w:rPr>
                <w:color w:val="58595B"/>
                <w:spacing w:val="-3"/>
                <w:sz w:val="17"/>
              </w:rPr>
              <w:t>aula </w:t>
            </w:r>
            <w:r>
              <w:rPr>
                <w:color w:val="58595B"/>
                <w:sz w:val="17"/>
              </w:rPr>
              <w:t>de </w:t>
            </w:r>
            <w:r>
              <w:rPr>
                <w:color w:val="58595B"/>
                <w:spacing w:val="-3"/>
                <w:sz w:val="17"/>
              </w:rPr>
              <w:t>calidad completamente equipada permite calcular </w:t>
            </w:r>
            <w:r>
              <w:rPr>
                <w:color w:val="58595B"/>
                <w:sz w:val="17"/>
              </w:rPr>
              <w:t>el </w:t>
            </w:r>
            <w:r>
              <w:rPr>
                <w:color w:val="58595B"/>
                <w:spacing w:val="-3"/>
                <w:sz w:val="17"/>
              </w:rPr>
              <w:t>costo </w:t>
            </w:r>
            <w:r>
              <w:rPr>
                <w:color w:val="58595B"/>
                <w:sz w:val="17"/>
              </w:rPr>
              <w:t>de las </w:t>
            </w:r>
            <w:r>
              <w:rPr>
                <w:color w:val="58595B"/>
                <w:spacing w:val="-3"/>
                <w:sz w:val="17"/>
              </w:rPr>
              <w:t>infraestructuras necesarias. </w:t>
            </w:r>
            <w:r>
              <w:rPr>
                <w:color w:val="58595B"/>
                <w:sz w:val="17"/>
              </w:rPr>
              <w:t>El </w:t>
            </w:r>
            <w:r>
              <w:rPr>
                <w:color w:val="58595B"/>
                <w:spacing w:val="-3"/>
                <w:sz w:val="17"/>
              </w:rPr>
              <w:t>costo </w:t>
            </w:r>
            <w:r>
              <w:rPr>
                <w:color w:val="58595B"/>
                <w:sz w:val="17"/>
              </w:rPr>
              <w:t>del </w:t>
            </w:r>
            <w:r>
              <w:rPr>
                <w:color w:val="58595B"/>
                <w:spacing w:val="-3"/>
                <w:sz w:val="17"/>
              </w:rPr>
              <w:t>material didáctico para </w:t>
            </w:r>
            <w:r>
              <w:rPr>
                <w:color w:val="58595B"/>
                <w:sz w:val="17"/>
              </w:rPr>
              <w:t>las </w:t>
            </w:r>
            <w:r>
              <w:rPr>
                <w:color w:val="58595B"/>
                <w:spacing w:val="-3"/>
                <w:sz w:val="17"/>
              </w:rPr>
              <w:t>nuevas aulas </w:t>
            </w:r>
            <w:r>
              <w:rPr>
                <w:color w:val="58595B"/>
                <w:sz w:val="17"/>
              </w:rPr>
              <w:t>por lo </w:t>
            </w:r>
            <w:r>
              <w:rPr>
                <w:color w:val="58595B"/>
                <w:spacing w:val="-3"/>
                <w:sz w:val="17"/>
              </w:rPr>
              <w:t>general </w:t>
            </w:r>
            <w:r>
              <w:rPr>
                <w:color w:val="58595B"/>
                <w:sz w:val="17"/>
              </w:rPr>
              <w:t>se </w:t>
            </w:r>
            <w:r>
              <w:rPr>
                <w:color w:val="58595B"/>
                <w:spacing w:val="-3"/>
                <w:sz w:val="17"/>
              </w:rPr>
              <w:t>calcula </w:t>
            </w:r>
            <w:r>
              <w:rPr>
                <w:color w:val="58595B"/>
                <w:sz w:val="17"/>
              </w:rPr>
              <w:t>por </w:t>
            </w:r>
            <w:r>
              <w:rPr>
                <w:color w:val="58595B"/>
                <w:spacing w:val="-3"/>
                <w:sz w:val="17"/>
              </w:rPr>
              <w:t>separado, </w:t>
            </w:r>
            <w:r>
              <w:rPr>
                <w:color w:val="58595B"/>
                <w:sz w:val="17"/>
              </w:rPr>
              <w:t>ya que su </w:t>
            </w:r>
            <w:r>
              <w:rPr>
                <w:color w:val="58595B"/>
                <w:spacing w:val="-3"/>
                <w:sz w:val="17"/>
              </w:rPr>
              <w:t>vida útil </w:t>
            </w:r>
            <w:r>
              <w:rPr>
                <w:color w:val="58595B"/>
                <w:sz w:val="17"/>
              </w:rPr>
              <w:t>es más </w:t>
            </w:r>
            <w:r>
              <w:rPr>
                <w:color w:val="58595B"/>
                <w:spacing w:val="-3"/>
                <w:sz w:val="17"/>
              </w:rPr>
              <w:t>breve </w:t>
            </w:r>
            <w:r>
              <w:rPr>
                <w:color w:val="58595B"/>
                <w:sz w:val="17"/>
              </w:rPr>
              <w:t>y también </w:t>
            </w:r>
            <w:r>
              <w:rPr>
                <w:color w:val="58595B"/>
                <w:spacing w:val="-3"/>
                <w:sz w:val="17"/>
              </w:rPr>
              <w:t>puede </w:t>
            </w:r>
            <w:r>
              <w:rPr>
                <w:color w:val="58595B"/>
                <w:sz w:val="17"/>
              </w:rPr>
              <w:t>ser </w:t>
            </w:r>
            <w:r>
              <w:rPr>
                <w:color w:val="58595B"/>
                <w:spacing w:val="-3"/>
                <w:sz w:val="17"/>
              </w:rPr>
              <w:t>necesario para </w:t>
            </w:r>
            <w:r>
              <w:rPr>
                <w:color w:val="58595B"/>
                <w:sz w:val="17"/>
              </w:rPr>
              <w:t>las </w:t>
            </w:r>
            <w:r>
              <w:rPr>
                <w:color w:val="58595B"/>
                <w:spacing w:val="-3"/>
                <w:sz w:val="17"/>
              </w:rPr>
              <w:t>aulas existentes.</w:t>
            </w:r>
          </w:p>
          <w:p>
            <w:pPr>
              <w:pStyle w:val="TableParagraph"/>
              <w:spacing w:line="292" w:lineRule="auto" w:before="92"/>
              <w:ind w:left="166" w:right="306"/>
              <w:rPr>
                <w:sz w:val="17"/>
              </w:rPr>
            </w:pPr>
            <w:r>
              <w:rPr>
                <w:position w:val="-3"/>
              </w:rPr>
              <w:drawing>
                <wp:inline distT="0" distB="0" distL="0" distR="0">
                  <wp:extent cx="692924" cy="139026"/>
                  <wp:effectExtent l="0" t="0" r="0" b="0"/>
                  <wp:docPr id="37" name="image23.png" descr=""/>
                  <wp:cNvGraphicFramePr>
                    <a:graphicFrameLocks noChangeAspect="1"/>
                  </wp:cNvGraphicFramePr>
                  <a:graphic>
                    <a:graphicData uri="http://schemas.openxmlformats.org/drawingml/2006/picture">
                      <pic:pic>
                        <pic:nvPicPr>
                          <pic:cNvPr id="38" name="image23.png"/>
                          <pic:cNvPicPr/>
                        </pic:nvPicPr>
                        <pic:blipFill>
                          <a:blip r:embed="rId35" cstate="print"/>
                          <a:stretch>
                            <a:fillRect/>
                          </a:stretch>
                        </pic:blipFill>
                        <pic:spPr>
                          <a:xfrm>
                            <a:off x="0" y="0"/>
                            <a:ext cx="692924" cy="139026"/>
                          </a:xfrm>
                          <a:prstGeom prst="rect">
                            <a:avLst/>
                          </a:prstGeom>
                        </pic:spPr>
                      </pic:pic>
                    </a:graphicData>
                  </a:graphic>
                </wp:inline>
              </w:drawing>
            </w:r>
            <w:r>
              <w:rPr>
                <w:position w:val="-3"/>
              </w:rPr>
            </w:r>
            <w:r>
              <w:rPr>
                <w:rFonts w:ascii="Times New Roman" w:hAnsi="Times New Roman"/>
                <w:spacing w:val="-5"/>
                <w:sz w:val="20"/>
              </w:rPr>
              <w:t> </w:t>
            </w:r>
            <w:r>
              <w:rPr>
                <w:color w:val="58595B"/>
                <w:sz w:val="17"/>
              </w:rPr>
              <w:t>Es importante comparar el costo de </w:t>
            </w:r>
            <w:r>
              <w:rPr>
                <w:color w:val="58595B"/>
                <w:spacing w:val="-2"/>
                <w:sz w:val="17"/>
              </w:rPr>
              <w:t>varios </w:t>
            </w:r>
            <w:r>
              <w:rPr>
                <w:color w:val="58595B"/>
                <w:sz w:val="17"/>
              </w:rPr>
              <w:t>tipos</w:t>
            </w:r>
            <w:r>
              <w:rPr>
                <w:color w:val="58595B"/>
                <w:spacing w:val="-17"/>
                <w:sz w:val="17"/>
              </w:rPr>
              <w:t> </w:t>
            </w:r>
            <w:r>
              <w:rPr>
                <w:color w:val="58595B"/>
                <w:sz w:val="17"/>
              </w:rPr>
              <w:t>de</w:t>
            </w:r>
            <w:r>
              <w:rPr>
                <w:color w:val="58595B"/>
                <w:spacing w:val="-18"/>
                <w:sz w:val="17"/>
              </w:rPr>
              <w:t> </w:t>
            </w:r>
            <w:r>
              <w:rPr>
                <w:color w:val="58595B"/>
                <w:sz w:val="17"/>
              </w:rPr>
              <w:t>estructuras</w:t>
            </w:r>
            <w:r>
              <w:rPr>
                <w:color w:val="58595B"/>
                <w:spacing w:val="-17"/>
                <w:sz w:val="17"/>
              </w:rPr>
              <w:t> </w:t>
            </w:r>
            <w:r>
              <w:rPr>
                <w:color w:val="58595B"/>
                <w:sz w:val="17"/>
              </w:rPr>
              <w:t>(permanentes,</w:t>
            </w:r>
            <w:r>
              <w:rPr>
                <w:color w:val="58595B"/>
                <w:spacing w:val="-18"/>
                <w:sz w:val="17"/>
              </w:rPr>
              <w:t> </w:t>
            </w:r>
            <w:r>
              <w:rPr>
                <w:color w:val="58595B"/>
                <w:sz w:val="17"/>
              </w:rPr>
              <w:t>prefabricadas,</w:t>
            </w:r>
            <w:r>
              <w:rPr>
                <w:color w:val="58595B"/>
                <w:spacing w:val="-17"/>
                <w:sz w:val="17"/>
              </w:rPr>
              <w:t> </w:t>
            </w:r>
            <w:r>
              <w:rPr>
                <w:color w:val="58595B"/>
                <w:sz w:val="17"/>
              </w:rPr>
              <w:t>temporales con</w:t>
            </w:r>
            <w:r>
              <w:rPr>
                <w:color w:val="58595B"/>
                <w:spacing w:val="-13"/>
                <w:sz w:val="17"/>
              </w:rPr>
              <w:t> </w:t>
            </w:r>
            <w:r>
              <w:rPr>
                <w:color w:val="58595B"/>
                <w:sz w:val="17"/>
              </w:rPr>
              <w:t>materiales</w:t>
            </w:r>
            <w:r>
              <w:rPr>
                <w:color w:val="58595B"/>
                <w:spacing w:val="-12"/>
                <w:sz w:val="17"/>
              </w:rPr>
              <w:t> </w:t>
            </w:r>
            <w:r>
              <w:rPr>
                <w:color w:val="58595B"/>
                <w:sz w:val="17"/>
              </w:rPr>
              <w:t>locales,</w:t>
            </w:r>
            <w:r>
              <w:rPr>
                <w:color w:val="58595B"/>
                <w:spacing w:val="-12"/>
                <w:sz w:val="17"/>
              </w:rPr>
              <w:t> </w:t>
            </w:r>
            <w:r>
              <w:rPr>
                <w:color w:val="58595B"/>
                <w:sz w:val="17"/>
              </w:rPr>
              <w:t>refugios</w:t>
            </w:r>
            <w:r>
              <w:rPr>
                <w:color w:val="58595B"/>
                <w:spacing w:val="-12"/>
                <w:sz w:val="17"/>
              </w:rPr>
              <w:t> </w:t>
            </w:r>
            <w:r>
              <w:rPr>
                <w:color w:val="58595B"/>
                <w:sz w:val="17"/>
              </w:rPr>
              <w:t>para</w:t>
            </w:r>
            <w:r>
              <w:rPr>
                <w:color w:val="58595B"/>
                <w:spacing w:val="-12"/>
                <w:sz w:val="17"/>
              </w:rPr>
              <w:t> </w:t>
            </w:r>
            <w:r>
              <w:rPr>
                <w:color w:val="58595B"/>
                <w:sz w:val="17"/>
              </w:rPr>
              <w:t>el</w:t>
            </w:r>
            <w:r>
              <w:rPr>
                <w:color w:val="58595B"/>
                <w:spacing w:val="-13"/>
                <w:sz w:val="17"/>
              </w:rPr>
              <w:t> </w:t>
            </w:r>
            <w:r>
              <w:rPr>
                <w:color w:val="58595B"/>
                <w:sz w:val="17"/>
              </w:rPr>
              <w:t>aprendizaje</w:t>
            </w:r>
            <w:r>
              <w:rPr>
                <w:color w:val="58595B"/>
                <w:spacing w:val="-12"/>
                <w:sz w:val="17"/>
              </w:rPr>
              <w:t> </w:t>
            </w:r>
            <w:r>
              <w:rPr>
                <w:color w:val="58595B"/>
                <w:sz w:val="17"/>
              </w:rPr>
              <w:t>temporal en situaciones de crisis, etc.), así como diferentes modos de adquisición (centralizada, descentralizada, comunitaria, </w:t>
            </w:r>
            <w:r>
              <w:rPr>
                <w:color w:val="58595B"/>
                <w:spacing w:val="-2"/>
                <w:sz w:val="17"/>
              </w:rPr>
              <w:t>del </w:t>
            </w:r>
            <w:r>
              <w:rPr>
                <w:color w:val="58595B"/>
                <w:sz w:val="17"/>
              </w:rPr>
              <w:t>sector humanitario,</w:t>
            </w:r>
            <w:r>
              <w:rPr>
                <w:color w:val="58595B"/>
                <w:spacing w:val="-7"/>
                <w:sz w:val="17"/>
              </w:rPr>
              <w:t> </w:t>
            </w:r>
            <w:r>
              <w:rPr>
                <w:color w:val="58595B"/>
                <w:spacing w:val="-2"/>
                <w:sz w:val="17"/>
              </w:rPr>
              <w:t>etc.).</w:t>
            </w:r>
          </w:p>
          <w:p>
            <w:pPr>
              <w:pStyle w:val="TableParagraph"/>
              <w:spacing w:line="295" w:lineRule="auto" w:before="113"/>
              <w:ind w:left="166" w:right="245"/>
              <w:rPr>
                <w:sz w:val="17"/>
              </w:rPr>
            </w:pPr>
            <w:r>
              <w:rPr>
                <w:color w:val="58595B"/>
                <w:sz w:val="17"/>
              </w:rPr>
              <w:t>A la </w:t>
            </w:r>
            <w:r>
              <w:rPr>
                <w:color w:val="58595B"/>
                <w:spacing w:val="-3"/>
                <w:sz w:val="17"/>
              </w:rPr>
              <w:t>hora </w:t>
            </w:r>
            <w:r>
              <w:rPr>
                <w:color w:val="58595B"/>
                <w:sz w:val="17"/>
              </w:rPr>
              <w:t>de </w:t>
            </w:r>
            <w:r>
              <w:rPr>
                <w:color w:val="58595B"/>
                <w:spacing w:val="-3"/>
                <w:sz w:val="17"/>
              </w:rPr>
              <w:t>considerar </w:t>
            </w:r>
            <w:r>
              <w:rPr>
                <w:color w:val="58595B"/>
                <w:sz w:val="17"/>
              </w:rPr>
              <w:t>las </w:t>
            </w:r>
            <w:r>
              <w:rPr>
                <w:color w:val="58595B"/>
                <w:spacing w:val="-3"/>
                <w:sz w:val="17"/>
              </w:rPr>
              <w:t>posibles políticas, </w:t>
            </w:r>
            <w:r>
              <w:rPr>
                <w:color w:val="58595B"/>
                <w:sz w:val="17"/>
              </w:rPr>
              <w:t>también </w:t>
            </w:r>
            <w:r>
              <w:rPr>
                <w:color w:val="58595B"/>
                <w:spacing w:val="-3"/>
                <w:sz w:val="17"/>
              </w:rPr>
              <w:t>debe </w:t>
            </w:r>
            <w:r>
              <w:rPr>
                <w:color w:val="58595B"/>
                <w:sz w:val="17"/>
              </w:rPr>
              <w:t>tenerse en </w:t>
            </w:r>
            <w:r>
              <w:rPr>
                <w:color w:val="58595B"/>
                <w:spacing w:val="-3"/>
                <w:sz w:val="17"/>
              </w:rPr>
              <w:t>cuenta </w:t>
            </w:r>
            <w:r>
              <w:rPr>
                <w:color w:val="58595B"/>
                <w:sz w:val="17"/>
              </w:rPr>
              <w:t>la </w:t>
            </w:r>
            <w:r>
              <w:rPr>
                <w:color w:val="58595B"/>
                <w:spacing w:val="-3"/>
                <w:sz w:val="17"/>
              </w:rPr>
              <w:t>vida útil </w:t>
            </w:r>
            <w:r>
              <w:rPr>
                <w:color w:val="58595B"/>
                <w:sz w:val="17"/>
              </w:rPr>
              <w:t>de los </w:t>
            </w:r>
            <w:r>
              <w:rPr>
                <w:color w:val="58595B"/>
                <w:spacing w:val="-3"/>
                <w:sz w:val="17"/>
              </w:rPr>
              <w:t>diferentes </w:t>
            </w:r>
            <w:r>
              <w:rPr>
                <w:color w:val="58595B"/>
                <w:sz w:val="17"/>
              </w:rPr>
              <w:t>tipos </w:t>
            </w:r>
            <w:r>
              <w:rPr>
                <w:color w:val="58595B"/>
                <w:spacing w:val="-3"/>
                <w:sz w:val="17"/>
              </w:rPr>
              <w:t>de estructuras, aunque </w:t>
            </w:r>
            <w:r>
              <w:rPr>
                <w:color w:val="58595B"/>
                <w:sz w:val="17"/>
              </w:rPr>
              <w:t>en la </w:t>
            </w:r>
            <w:r>
              <w:rPr>
                <w:color w:val="58595B"/>
                <w:spacing w:val="-3"/>
                <w:sz w:val="17"/>
              </w:rPr>
              <w:t>mayoría </w:t>
            </w:r>
            <w:r>
              <w:rPr>
                <w:color w:val="58595B"/>
                <w:sz w:val="17"/>
              </w:rPr>
              <w:t>de los </w:t>
            </w:r>
            <w:r>
              <w:rPr>
                <w:color w:val="58595B"/>
                <w:spacing w:val="-3"/>
                <w:sz w:val="17"/>
              </w:rPr>
              <w:t>casos probablemente exceda </w:t>
            </w:r>
            <w:r>
              <w:rPr>
                <w:color w:val="58595B"/>
                <w:sz w:val="17"/>
              </w:rPr>
              <w:t>la del </w:t>
            </w:r>
            <w:r>
              <w:rPr>
                <w:color w:val="58595B"/>
                <w:spacing w:val="-3"/>
                <w:sz w:val="17"/>
              </w:rPr>
              <w:t>modelo </w:t>
            </w:r>
            <w:r>
              <w:rPr>
                <w:color w:val="58595B"/>
                <w:sz w:val="17"/>
              </w:rPr>
              <w:t>de </w:t>
            </w:r>
            <w:r>
              <w:rPr>
                <w:color w:val="58595B"/>
                <w:spacing w:val="-3"/>
                <w:sz w:val="17"/>
              </w:rPr>
              <w:t>simulación.</w:t>
            </w:r>
          </w:p>
        </w:tc>
      </w:tr>
      <w:tr>
        <w:trPr>
          <w:trHeight w:val="2113"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2"/>
              <w:rPr>
                <w:rFonts w:ascii="Times New Roman"/>
                <w:sz w:val="13"/>
              </w:rPr>
            </w:pPr>
          </w:p>
          <w:p>
            <w:pPr>
              <w:pStyle w:val="TableParagraph"/>
              <w:spacing w:line="213" w:lineRule="exact"/>
              <w:ind w:left="167"/>
              <w:rPr>
                <w:rFonts w:ascii="Times New Roman"/>
                <w:sz w:val="20"/>
              </w:rPr>
            </w:pPr>
            <w:r>
              <w:rPr>
                <w:rFonts w:ascii="Times New Roman"/>
                <w:position w:val="-3"/>
                <w:sz w:val="20"/>
              </w:rPr>
              <w:drawing>
                <wp:inline distT="0" distB="0" distL="0" distR="0">
                  <wp:extent cx="1057039" cy="135350"/>
                  <wp:effectExtent l="0" t="0" r="0" b="0"/>
                  <wp:docPr id="39" name="image24.png" descr=""/>
                  <wp:cNvGraphicFramePr>
                    <a:graphicFrameLocks noChangeAspect="1"/>
                  </wp:cNvGraphicFramePr>
                  <a:graphic>
                    <a:graphicData uri="http://schemas.openxmlformats.org/drawingml/2006/picture">
                      <pic:pic>
                        <pic:nvPicPr>
                          <pic:cNvPr id="40" name="image24.png"/>
                          <pic:cNvPicPr/>
                        </pic:nvPicPr>
                        <pic:blipFill>
                          <a:blip r:embed="rId36" cstate="print"/>
                          <a:stretch>
                            <a:fillRect/>
                          </a:stretch>
                        </pic:blipFill>
                        <pic:spPr>
                          <a:xfrm>
                            <a:off x="0" y="0"/>
                            <a:ext cx="1057039" cy="135350"/>
                          </a:xfrm>
                          <a:prstGeom prst="rect">
                            <a:avLst/>
                          </a:prstGeom>
                        </pic:spPr>
                      </pic:pic>
                    </a:graphicData>
                  </a:graphic>
                </wp:inline>
              </w:drawing>
            </w:r>
            <w:r>
              <w:rPr>
                <w:rFonts w:ascii="Times New Roman"/>
                <w:position w:val="-3"/>
                <w:sz w:val="20"/>
              </w:rPr>
            </w:r>
          </w:p>
          <w:p>
            <w:pPr>
              <w:pStyle w:val="TableParagraph"/>
              <w:spacing w:line="278" w:lineRule="auto" w:before="70"/>
              <w:ind w:left="167" w:right="185"/>
              <w:rPr>
                <w:sz w:val="18"/>
              </w:rPr>
            </w:pPr>
            <w:r>
              <w:rPr>
                <w:color w:val="58595B"/>
                <w:sz w:val="18"/>
              </w:rPr>
              <w:t>Número de letrinas por alumno</w:t>
            </w:r>
          </w:p>
        </w:tc>
        <w:tc>
          <w:tcPr>
            <w:tcW w:w="1736"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28"/>
              <w:ind w:left="166"/>
              <w:rPr>
                <w:sz w:val="17"/>
              </w:rPr>
            </w:pPr>
            <w:r>
              <w:rPr>
                <w:color w:val="58595B"/>
                <w:sz w:val="17"/>
              </w:rPr>
              <w:t>Por tipo</w:t>
            </w:r>
          </w:p>
        </w:tc>
        <w:tc>
          <w:tcPr>
            <w:tcW w:w="2897"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spacing w:before="9"/>
              <w:rPr>
                <w:rFonts w:ascii="Times New Roman"/>
                <w:sz w:val="15"/>
              </w:rPr>
            </w:pPr>
          </w:p>
          <w:p>
            <w:pPr>
              <w:pStyle w:val="TableParagraph"/>
              <w:spacing w:line="295" w:lineRule="auto"/>
              <w:ind w:left="272" w:right="249"/>
              <w:jc w:val="center"/>
              <w:rPr>
                <w:sz w:val="17"/>
              </w:rPr>
            </w:pPr>
            <w:r>
              <w:rPr>
                <w:color w:val="58595B"/>
                <w:sz w:val="17"/>
              </w:rPr>
              <w:t>Número de letrinas disponibles </w:t>
            </w:r>
            <w:r>
              <w:rPr>
                <w:color w:val="58595B"/>
                <w:sz w:val="17"/>
                <w:u w:val="single" w:color="000000"/>
              </w:rPr>
              <w:t>para los alumnos de EPI</w:t>
            </w:r>
            <w:r>
              <w:rPr>
                <w:color w:val="58595B"/>
                <w:sz w:val="17"/>
              </w:rPr>
              <w:t> Número de alumnos de EPI</w:t>
            </w:r>
          </w:p>
        </w:tc>
        <w:tc>
          <w:tcPr>
            <w:tcW w:w="2339"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28"/>
              <w:ind w:left="166"/>
              <w:rPr>
                <w:sz w:val="17"/>
              </w:rPr>
            </w:pPr>
            <w:r>
              <w:rPr>
                <w:color w:val="58595B"/>
                <w:sz w:val="17"/>
              </w:rPr>
              <w:t>EMIS</w:t>
            </w:r>
          </w:p>
        </w:tc>
        <w:tc>
          <w:tcPr>
            <w:tcW w:w="5150"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116"/>
              <w:ind w:left="166" w:right="374"/>
              <w:rPr>
                <w:sz w:val="17"/>
              </w:rPr>
            </w:pPr>
            <w:r>
              <w:rPr>
                <w:color w:val="58595B"/>
                <w:sz w:val="17"/>
              </w:rPr>
              <w:t>El </w:t>
            </w:r>
            <w:r>
              <w:rPr>
                <w:color w:val="58595B"/>
                <w:spacing w:val="-3"/>
                <w:sz w:val="17"/>
              </w:rPr>
              <w:t>número </w:t>
            </w:r>
            <w:r>
              <w:rPr>
                <w:color w:val="58595B"/>
                <w:sz w:val="17"/>
              </w:rPr>
              <w:t>de </w:t>
            </w:r>
            <w:r>
              <w:rPr>
                <w:color w:val="58595B"/>
                <w:spacing w:val="-3"/>
                <w:sz w:val="17"/>
              </w:rPr>
              <w:t>letrinas </w:t>
            </w:r>
            <w:r>
              <w:rPr>
                <w:color w:val="58595B"/>
                <w:sz w:val="17"/>
              </w:rPr>
              <w:t>por </w:t>
            </w:r>
            <w:r>
              <w:rPr>
                <w:color w:val="58595B"/>
                <w:spacing w:val="-3"/>
                <w:sz w:val="17"/>
              </w:rPr>
              <w:t>alumno </w:t>
            </w:r>
            <w:r>
              <w:rPr>
                <w:color w:val="58595B"/>
                <w:sz w:val="17"/>
              </w:rPr>
              <w:t>se </w:t>
            </w:r>
            <w:r>
              <w:rPr>
                <w:color w:val="58595B"/>
                <w:spacing w:val="-3"/>
                <w:sz w:val="17"/>
              </w:rPr>
              <w:t>emplea para calcular el número </w:t>
            </w:r>
            <w:r>
              <w:rPr>
                <w:color w:val="58595B"/>
                <w:sz w:val="17"/>
              </w:rPr>
              <w:t>de </w:t>
            </w:r>
            <w:r>
              <w:rPr>
                <w:color w:val="58595B"/>
                <w:spacing w:val="-3"/>
                <w:sz w:val="17"/>
              </w:rPr>
              <w:t>letrinas </w:t>
            </w:r>
            <w:r>
              <w:rPr>
                <w:color w:val="58595B"/>
                <w:sz w:val="17"/>
              </w:rPr>
              <w:t>que es </w:t>
            </w:r>
            <w:r>
              <w:rPr>
                <w:color w:val="58595B"/>
                <w:spacing w:val="-3"/>
                <w:sz w:val="17"/>
              </w:rPr>
              <w:t>necesario </w:t>
            </w:r>
            <w:r>
              <w:rPr>
                <w:color w:val="58595B"/>
                <w:spacing w:val="-4"/>
                <w:sz w:val="17"/>
              </w:rPr>
              <w:t>construir. </w:t>
            </w:r>
            <w:r>
              <w:rPr>
                <w:color w:val="58595B"/>
                <w:sz w:val="17"/>
              </w:rPr>
              <w:t>En los </w:t>
            </w:r>
            <w:r>
              <w:rPr>
                <w:color w:val="58595B"/>
                <w:spacing w:val="-3"/>
                <w:sz w:val="17"/>
              </w:rPr>
              <w:t>casos </w:t>
            </w:r>
            <w:r>
              <w:rPr>
                <w:color w:val="58595B"/>
                <w:sz w:val="17"/>
              </w:rPr>
              <w:t>en</w:t>
            </w:r>
            <w:r>
              <w:rPr>
                <w:color w:val="58595B"/>
                <w:spacing w:val="-7"/>
                <w:sz w:val="17"/>
              </w:rPr>
              <w:t> </w:t>
            </w:r>
            <w:r>
              <w:rPr>
                <w:color w:val="58595B"/>
                <w:sz w:val="17"/>
              </w:rPr>
              <w:t>los</w:t>
            </w:r>
            <w:r>
              <w:rPr>
                <w:color w:val="58595B"/>
                <w:spacing w:val="-6"/>
                <w:sz w:val="17"/>
              </w:rPr>
              <w:t> </w:t>
            </w:r>
            <w:r>
              <w:rPr>
                <w:color w:val="58595B"/>
                <w:sz w:val="17"/>
              </w:rPr>
              <w:t>que</w:t>
            </w:r>
            <w:r>
              <w:rPr>
                <w:color w:val="58595B"/>
                <w:spacing w:val="-6"/>
                <w:sz w:val="17"/>
              </w:rPr>
              <w:t> </w:t>
            </w:r>
            <w:r>
              <w:rPr>
                <w:color w:val="58595B"/>
                <w:sz w:val="17"/>
              </w:rPr>
              <w:t>no</w:t>
            </w:r>
            <w:r>
              <w:rPr>
                <w:color w:val="58595B"/>
                <w:spacing w:val="-6"/>
                <w:sz w:val="17"/>
              </w:rPr>
              <w:t> </w:t>
            </w:r>
            <w:r>
              <w:rPr>
                <w:color w:val="58595B"/>
                <w:sz w:val="17"/>
              </w:rPr>
              <w:t>sea</w:t>
            </w:r>
            <w:r>
              <w:rPr>
                <w:color w:val="58595B"/>
                <w:spacing w:val="-7"/>
                <w:sz w:val="17"/>
              </w:rPr>
              <w:t> </w:t>
            </w:r>
            <w:r>
              <w:rPr>
                <w:color w:val="58595B"/>
                <w:spacing w:val="-3"/>
                <w:sz w:val="17"/>
              </w:rPr>
              <w:t>posible</w:t>
            </w:r>
            <w:r>
              <w:rPr>
                <w:color w:val="58595B"/>
                <w:spacing w:val="-6"/>
                <w:sz w:val="17"/>
              </w:rPr>
              <w:t> </w:t>
            </w:r>
            <w:r>
              <w:rPr>
                <w:color w:val="58595B"/>
                <w:spacing w:val="-3"/>
                <w:sz w:val="17"/>
              </w:rPr>
              <w:t>distinguir</w:t>
            </w:r>
            <w:r>
              <w:rPr>
                <w:color w:val="58595B"/>
                <w:spacing w:val="-6"/>
                <w:sz w:val="17"/>
              </w:rPr>
              <w:t> </w:t>
            </w:r>
            <w:r>
              <w:rPr>
                <w:color w:val="58595B"/>
                <w:spacing w:val="-3"/>
                <w:sz w:val="17"/>
              </w:rPr>
              <w:t>entre</w:t>
            </w:r>
            <w:r>
              <w:rPr>
                <w:color w:val="58595B"/>
                <w:spacing w:val="-6"/>
                <w:sz w:val="17"/>
              </w:rPr>
              <w:t> </w:t>
            </w:r>
            <w:r>
              <w:rPr>
                <w:color w:val="58595B"/>
                <w:sz w:val="17"/>
              </w:rPr>
              <w:t>el</w:t>
            </w:r>
            <w:r>
              <w:rPr>
                <w:color w:val="58595B"/>
                <w:spacing w:val="-7"/>
                <w:sz w:val="17"/>
              </w:rPr>
              <w:t> </w:t>
            </w:r>
            <w:r>
              <w:rPr>
                <w:color w:val="58595B"/>
                <w:spacing w:val="-3"/>
                <w:sz w:val="17"/>
              </w:rPr>
              <w:t>número</w:t>
            </w:r>
            <w:r>
              <w:rPr>
                <w:color w:val="58595B"/>
                <w:spacing w:val="-6"/>
                <w:sz w:val="17"/>
              </w:rPr>
              <w:t> </w:t>
            </w:r>
            <w:r>
              <w:rPr>
                <w:color w:val="58595B"/>
                <w:sz w:val="17"/>
              </w:rPr>
              <w:t>de</w:t>
            </w:r>
            <w:r>
              <w:rPr>
                <w:color w:val="58595B"/>
                <w:spacing w:val="-6"/>
                <w:sz w:val="17"/>
              </w:rPr>
              <w:t> </w:t>
            </w:r>
            <w:r>
              <w:rPr>
                <w:color w:val="58595B"/>
                <w:spacing w:val="-3"/>
                <w:sz w:val="17"/>
              </w:rPr>
              <w:t>letrinas disponibles</w:t>
            </w:r>
            <w:r>
              <w:rPr>
                <w:color w:val="58595B"/>
                <w:spacing w:val="-6"/>
                <w:sz w:val="17"/>
              </w:rPr>
              <w:t> </w:t>
            </w:r>
            <w:r>
              <w:rPr>
                <w:color w:val="58595B"/>
                <w:spacing w:val="-3"/>
                <w:sz w:val="17"/>
              </w:rPr>
              <w:t>para</w:t>
            </w:r>
            <w:r>
              <w:rPr>
                <w:color w:val="58595B"/>
                <w:spacing w:val="-6"/>
                <w:sz w:val="17"/>
              </w:rPr>
              <w:t> </w:t>
            </w:r>
            <w:r>
              <w:rPr>
                <w:color w:val="58595B"/>
                <w:sz w:val="17"/>
              </w:rPr>
              <w:t>los</w:t>
            </w:r>
            <w:r>
              <w:rPr>
                <w:color w:val="58595B"/>
                <w:spacing w:val="-5"/>
                <w:sz w:val="17"/>
              </w:rPr>
              <w:t> </w:t>
            </w:r>
            <w:r>
              <w:rPr>
                <w:color w:val="58595B"/>
                <w:spacing w:val="-3"/>
                <w:sz w:val="17"/>
              </w:rPr>
              <w:t>alumnos</w:t>
            </w:r>
            <w:r>
              <w:rPr>
                <w:color w:val="58595B"/>
                <w:spacing w:val="-6"/>
                <w:sz w:val="17"/>
              </w:rPr>
              <w:t> </w:t>
            </w:r>
            <w:r>
              <w:rPr>
                <w:color w:val="58595B"/>
                <w:sz w:val="17"/>
              </w:rPr>
              <w:t>de</w:t>
            </w:r>
            <w:r>
              <w:rPr>
                <w:color w:val="58595B"/>
                <w:spacing w:val="-5"/>
                <w:sz w:val="17"/>
              </w:rPr>
              <w:t> </w:t>
            </w:r>
            <w:r>
              <w:rPr>
                <w:color w:val="58595B"/>
                <w:sz w:val="17"/>
              </w:rPr>
              <w:t>EPI</w:t>
            </w:r>
            <w:r>
              <w:rPr>
                <w:color w:val="58595B"/>
                <w:spacing w:val="-6"/>
                <w:sz w:val="17"/>
              </w:rPr>
              <w:t> </w:t>
            </w:r>
            <w:r>
              <w:rPr>
                <w:color w:val="58595B"/>
                <w:sz w:val="17"/>
              </w:rPr>
              <w:t>y</w:t>
            </w:r>
            <w:r>
              <w:rPr>
                <w:color w:val="58595B"/>
                <w:spacing w:val="-5"/>
                <w:sz w:val="17"/>
              </w:rPr>
              <w:t> </w:t>
            </w:r>
            <w:r>
              <w:rPr>
                <w:color w:val="58595B"/>
                <w:sz w:val="17"/>
              </w:rPr>
              <w:t>el</w:t>
            </w:r>
            <w:r>
              <w:rPr>
                <w:color w:val="58595B"/>
                <w:spacing w:val="-6"/>
                <w:sz w:val="17"/>
              </w:rPr>
              <w:t> </w:t>
            </w:r>
            <w:r>
              <w:rPr>
                <w:color w:val="58595B"/>
                <w:spacing w:val="-3"/>
                <w:sz w:val="17"/>
              </w:rPr>
              <w:t>número</w:t>
            </w:r>
            <w:r>
              <w:rPr>
                <w:color w:val="58595B"/>
                <w:spacing w:val="-6"/>
                <w:sz w:val="17"/>
              </w:rPr>
              <w:t> </w:t>
            </w:r>
            <w:r>
              <w:rPr>
                <w:color w:val="58595B"/>
                <w:sz w:val="17"/>
              </w:rPr>
              <w:t>de</w:t>
            </w:r>
            <w:r>
              <w:rPr>
                <w:color w:val="58595B"/>
                <w:spacing w:val="-5"/>
                <w:sz w:val="17"/>
              </w:rPr>
              <w:t> </w:t>
            </w:r>
            <w:r>
              <w:rPr>
                <w:color w:val="58595B"/>
                <w:spacing w:val="-3"/>
                <w:sz w:val="17"/>
              </w:rPr>
              <w:t>letrinas</w:t>
            </w:r>
          </w:p>
          <w:p>
            <w:pPr>
              <w:pStyle w:val="TableParagraph"/>
              <w:spacing w:line="295" w:lineRule="auto"/>
              <w:ind w:left="166" w:right="134"/>
              <w:rPr>
                <w:sz w:val="17"/>
              </w:rPr>
            </w:pPr>
            <w:r>
              <w:rPr>
                <w:color w:val="58595B"/>
                <w:spacing w:val="-3"/>
                <w:sz w:val="17"/>
              </w:rPr>
              <w:t>disponibles para otros niveles educativos —por ejemplo, cuando </w:t>
            </w:r>
            <w:r>
              <w:rPr>
                <w:color w:val="58595B"/>
                <w:sz w:val="17"/>
              </w:rPr>
              <w:t>los </w:t>
            </w:r>
            <w:r>
              <w:rPr>
                <w:color w:val="58595B"/>
                <w:spacing w:val="-3"/>
                <w:sz w:val="17"/>
              </w:rPr>
              <w:t>centros </w:t>
            </w:r>
            <w:r>
              <w:rPr>
                <w:color w:val="58595B"/>
                <w:sz w:val="17"/>
              </w:rPr>
              <w:t>de EPI </w:t>
            </w:r>
            <w:r>
              <w:rPr>
                <w:color w:val="58595B"/>
                <w:spacing w:val="-3"/>
                <w:sz w:val="17"/>
              </w:rPr>
              <w:t>estén adscritos </w:t>
            </w:r>
            <w:r>
              <w:rPr>
                <w:color w:val="58595B"/>
                <w:sz w:val="17"/>
              </w:rPr>
              <w:t>a </w:t>
            </w:r>
            <w:r>
              <w:rPr>
                <w:color w:val="58595B"/>
                <w:spacing w:val="-3"/>
                <w:sz w:val="17"/>
              </w:rPr>
              <w:t>escuelas primarias—, puede emplearse </w:t>
            </w:r>
            <w:r>
              <w:rPr>
                <w:color w:val="58595B"/>
                <w:sz w:val="17"/>
              </w:rPr>
              <w:t>una </w:t>
            </w:r>
            <w:r>
              <w:rPr>
                <w:color w:val="58595B"/>
                <w:spacing w:val="-3"/>
                <w:sz w:val="17"/>
              </w:rPr>
              <w:t>estimación basada </w:t>
            </w:r>
            <w:r>
              <w:rPr>
                <w:color w:val="58595B"/>
                <w:sz w:val="17"/>
              </w:rPr>
              <w:t>en las </w:t>
            </w:r>
            <w:r>
              <w:rPr>
                <w:color w:val="58595B"/>
                <w:spacing w:val="-3"/>
                <w:sz w:val="17"/>
              </w:rPr>
              <w:t>proporciones relativas </w:t>
            </w:r>
            <w:r>
              <w:rPr>
                <w:color w:val="58595B"/>
                <w:sz w:val="17"/>
              </w:rPr>
              <w:t>de </w:t>
            </w:r>
            <w:r>
              <w:rPr>
                <w:color w:val="58595B"/>
                <w:spacing w:val="-3"/>
                <w:sz w:val="17"/>
              </w:rPr>
              <w:t>alumnos.</w:t>
            </w:r>
          </w:p>
        </w:tc>
      </w:tr>
      <w:tr>
        <w:trPr>
          <w:trHeight w:val="2586"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2"/>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1041417" cy="133350"/>
                  <wp:effectExtent l="0" t="0" r="0" b="0"/>
                  <wp:docPr id="41" name="image25.png" descr=""/>
                  <wp:cNvGraphicFramePr>
                    <a:graphicFrameLocks noChangeAspect="1"/>
                  </wp:cNvGraphicFramePr>
                  <a:graphic>
                    <a:graphicData uri="http://schemas.openxmlformats.org/drawingml/2006/picture">
                      <pic:pic>
                        <pic:nvPicPr>
                          <pic:cNvPr id="42" name="image25.png"/>
                          <pic:cNvPicPr/>
                        </pic:nvPicPr>
                        <pic:blipFill>
                          <a:blip r:embed="rId37" cstate="print"/>
                          <a:stretch>
                            <a:fillRect/>
                          </a:stretch>
                        </pic:blipFill>
                        <pic:spPr>
                          <a:xfrm>
                            <a:off x="0" y="0"/>
                            <a:ext cx="1041417"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345"/>
              <w:rPr>
                <w:sz w:val="18"/>
              </w:rPr>
            </w:pPr>
            <w:r>
              <w:rPr>
                <w:color w:val="58595B"/>
                <w:sz w:val="18"/>
              </w:rPr>
              <w:t>Costo unitario de una letrina</w:t>
            </w:r>
          </w:p>
        </w:tc>
        <w:tc>
          <w:tcPr>
            <w:tcW w:w="1736"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95" w:lineRule="auto" w:before="121"/>
              <w:ind w:left="166" w:right="76"/>
              <w:rPr>
                <w:sz w:val="17"/>
              </w:rPr>
            </w:pPr>
            <w:r>
              <w:rPr>
                <w:color w:val="58595B"/>
                <w:sz w:val="17"/>
              </w:rPr>
              <w:t>Por tipo de letrina/por tipo de adquisición</w:t>
            </w:r>
          </w:p>
        </w:tc>
        <w:tc>
          <w:tcPr>
            <w:tcW w:w="2897"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1"/>
              <w:rPr>
                <w:rFonts w:ascii="Times New Roman"/>
                <w:sz w:val="20"/>
              </w:rPr>
            </w:pPr>
          </w:p>
          <w:p>
            <w:pPr>
              <w:pStyle w:val="TableParagraph"/>
              <w:spacing w:line="295" w:lineRule="auto"/>
              <w:ind w:left="943" w:right="448" w:hanging="406"/>
              <w:rPr>
                <w:sz w:val="17"/>
              </w:rPr>
            </w:pPr>
            <w:r>
              <w:rPr>
                <w:color w:val="58595B"/>
                <w:sz w:val="17"/>
              </w:rPr>
              <w:t>Costo de la construcción de una letrina</w:t>
            </w:r>
          </w:p>
        </w:tc>
        <w:tc>
          <w:tcPr>
            <w:tcW w:w="2339"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116"/>
              <w:ind w:left="166" w:right="91"/>
              <w:rPr>
                <w:sz w:val="17"/>
              </w:rPr>
            </w:pPr>
            <w:r>
              <w:rPr>
                <w:color w:val="58595B"/>
                <w:spacing w:val="-3"/>
                <w:sz w:val="17"/>
              </w:rPr>
              <w:t>Dependencia de infraestructuras del Ministerio </w:t>
            </w:r>
            <w:r>
              <w:rPr>
                <w:color w:val="58595B"/>
                <w:sz w:val="17"/>
              </w:rPr>
              <w:t>de </w:t>
            </w:r>
            <w:r>
              <w:rPr>
                <w:color w:val="58595B"/>
                <w:spacing w:val="-3"/>
                <w:sz w:val="17"/>
              </w:rPr>
              <w:t>Educación </w:t>
            </w:r>
            <w:r>
              <w:rPr>
                <w:color w:val="58595B"/>
                <w:sz w:val="17"/>
              </w:rPr>
              <w:t>o del </w:t>
            </w:r>
            <w:r>
              <w:rPr>
                <w:color w:val="58595B"/>
                <w:spacing w:val="-3"/>
                <w:sz w:val="17"/>
              </w:rPr>
              <w:t>Ministerio </w:t>
            </w:r>
            <w:r>
              <w:rPr>
                <w:color w:val="58595B"/>
                <w:sz w:val="17"/>
              </w:rPr>
              <w:t>de</w:t>
            </w:r>
            <w:r>
              <w:rPr>
                <w:color w:val="58595B"/>
                <w:spacing w:val="-18"/>
                <w:sz w:val="17"/>
              </w:rPr>
              <w:t> </w:t>
            </w:r>
            <w:r>
              <w:rPr>
                <w:color w:val="58595B"/>
                <w:spacing w:val="-3"/>
                <w:sz w:val="17"/>
              </w:rPr>
              <w:t>Finanzas</w:t>
            </w:r>
          </w:p>
          <w:p>
            <w:pPr>
              <w:pStyle w:val="TableParagraph"/>
              <w:spacing w:before="111"/>
              <w:ind w:left="166"/>
              <w:rPr>
                <w:sz w:val="17"/>
              </w:rPr>
            </w:pPr>
            <w:r>
              <w:rPr>
                <w:color w:val="58595B"/>
                <w:sz w:val="17"/>
              </w:rPr>
              <w:t>o</w:t>
            </w:r>
          </w:p>
          <w:p>
            <w:pPr>
              <w:pStyle w:val="TableParagraph"/>
              <w:spacing w:line="295" w:lineRule="auto" w:before="158"/>
              <w:ind w:left="166" w:right="212"/>
              <w:rPr>
                <w:sz w:val="17"/>
              </w:rPr>
            </w:pPr>
            <w:r>
              <w:rPr>
                <w:color w:val="58595B"/>
                <w:spacing w:val="-3"/>
                <w:sz w:val="17"/>
              </w:rPr>
              <w:t>dependencia de adquisiciones del Ministerio </w:t>
            </w:r>
            <w:r>
              <w:rPr>
                <w:color w:val="58595B"/>
                <w:sz w:val="17"/>
              </w:rPr>
              <w:t>de </w:t>
            </w:r>
            <w:r>
              <w:rPr>
                <w:color w:val="58595B"/>
                <w:spacing w:val="-3"/>
                <w:sz w:val="17"/>
              </w:rPr>
              <w:t>Educación </w:t>
            </w:r>
            <w:r>
              <w:rPr>
                <w:color w:val="58595B"/>
                <w:sz w:val="17"/>
              </w:rPr>
              <w:t>o del </w:t>
            </w:r>
            <w:r>
              <w:rPr>
                <w:color w:val="58595B"/>
                <w:spacing w:val="-3"/>
                <w:sz w:val="17"/>
              </w:rPr>
              <w:t>Ministerio </w:t>
            </w:r>
            <w:r>
              <w:rPr>
                <w:color w:val="58595B"/>
                <w:sz w:val="17"/>
              </w:rPr>
              <w:t>de</w:t>
            </w:r>
            <w:r>
              <w:rPr>
                <w:color w:val="58595B"/>
                <w:spacing w:val="-18"/>
                <w:sz w:val="17"/>
              </w:rPr>
              <w:t> </w:t>
            </w:r>
            <w:r>
              <w:rPr>
                <w:color w:val="58595B"/>
                <w:spacing w:val="-3"/>
                <w:sz w:val="17"/>
              </w:rPr>
              <w:t>Finanzas</w:t>
            </w:r>
          </w:p>
        </w:tc>
        <w:tc>
          <w:tcPr>
            <w:tcW w:w="5150"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116"/>
              <w:ind w:left="166" w:right="219"/>
              <w:jc w:val="both"/>
              <w:rPr>
                <w:sz w:val="17"/>
              </w:rPr>
            </w:pPr>
            <w:r>
              <w:rPr>
                <w:color w:val="58595B"/>
                <w:spacing w:val="-3"/>
                <w:sz w:val="17"/>
              </w:rPr>
              <w:t>Debe prestarse atención </w:t>
            </w:r>
            <w:r>
              <w:rPr>
                <w:color w:val="58595B"/>
                <w:sz w:val="17"/>
              </w:rPr>
              <w:t>a los tipos de </w:t>
            </w:r>
            <w:r>
              <w:rPr>
                <w:color w:val="58595B"/>
                <w:spacing w:val="-3"/>
                <w:sz w:val="17"/>
              </w:rPr>
              <w:t>letrinas </w:t>
            </w:r>
            <w:r>
              <w:rPr>
                <w:color w:val="58595B"/>
                <w:sz w:val="17"/>
              </w:rPr>
              <w:t>y los </w:t>
            </w:r>
            <w:r>
              <w:rPr>
                <w:color w:val="58595B"/>
                <w:spacing w:val="-3"/>
                <w:sz w:val="17"/>
              </w:rPr>
              <w:t>procesos de adquisición, </w:t>
            </w:r>
            <w:r>
              <w:rPr>
                <w:color w:val="58595B"/>
                <w:sz w:val="17"/>
              </w:rPr>
              <w:t>ya que </w:t>
            </w:r>
            <w:r>
              <w:rPr>
                <w:color w:val="58595B"/>
                <w:spacing w:val="-3"/>
                <w:sz w:val="17"/>
              </w:rPr>
              <w:t>pueden repercutir considerablemente </w:t>
            </w:r>
            <w:r>
              <w:rPr>
                <w:color w:val="58595B"/>
                <w:sz w:val="17"/>
              </w:rPr>
              <w:t>en </w:t>
            </w:r>
            <w:r>
              <w:rPr>
                <w:color w:val="58595B"/>
                <w:spacing w:val="-3"/>
                <w:sz w:val="17"/>
              </w:rPr>
              <w:t>los costos.</w:t>
            </w:r>
          </w:p>
          <w:p>
            <w:pPr>
              <w:pStyle w:val="TableParagraph"/>
              <w:spacing w:line="295" w:lineRule="auto" w:before="112"/>
              <w:ind w:left="166" w:right="163"/>
              <w:rPr>
                <w:sz w:val="17"/>
              </w:rPr>
            </w:pPr>
            <w:r>
              <w:rPr>
                <w:color w:val="58595B"/>
                <w:sz w:val="17"/>
              </w:rPr>
              <w:t>Los</w:t>
            </w:r>
            <w:r>
              <w:rPr>
                <w:color w:val="58595B"/>
                <w:spacing w:val="-7"/>
                <w:sz w:val="17"/>
              </w:rPr>
              <w:t> </w:t>
            </w:r>
            <w:r>
              <w:rPr>
                <w:color w:val="58595B"/>
                <w:spacing w:val="-3"/>
                <w:sz w:val="17"/>
              </w:rPr>
              <w:t>costos</w:t>
            </w:r>
            <w:r>
              <w:rPr>
                <w:color w:val="58595B"/>
                <w:spacing w:val="-7"/>
                <w:sz w:val="17"/>
              </w:rPr>
              <w:t> </w:t>
            </w:r>
            <w:r>
              <w:rPr>
                <w:color w:val="58595B"/>
                <w:sz w:val="17"/>
              </w:rPr>
              <w:t>también</w:t>
            </w:r>
            <w:r>
              <w:rPr>
                <w:color w:val="58595B"/>
                <w:spacing w:val="-7"/>
                <w:sz w:val="17"/>
              </w:rPr>
              <w:t> </w:t>
            </w:r>
            <w:r>
              <w:rPr>
                <w:color w:val="58595B"/>
                <w:spacing w:val="-3"/>
                <w:sz w:val="17"/>
              </w:rPr>
              <w:t>pueden</w:t>
            </w:r>
            <w:r>
              <w:rPr>
                <w:color w:val="58595B"/>
                <w:spacing w:val="-7"/>
                <w:sz w:val="17"/>
              </w:rPr>
              <w:t> </w:t>
            </w:r>
            <w:r>
              <w:rPr>
                <w:color w:val="58595B"/>
                <w:spacing w:val="-3"/>
                <w:sz w:val="17"/>
              </w:rPr>
              <w:t>incluir</w:t>
            </w:r>
            <w:r>
              <w:rPr>
                <w:color w:val="58595B"/>
                <w:spacing w:val="-6"/>
                <w:sz w:val="17"/>
              </w:rPr>
              <w:t> </w:t>
            </w:r>
            <w:r>
              <w:rPr>
                <w:color w:val="58595B"/>
                <w:sz w:val="17"/>
              </w:rPr>
              <w:t>los</w:t>
            </w:r>
            <w:r>
              <w:rPr>
                <w:color w:val="58595B"/>
                <w:spacing w:val="-7"/>
                <w:sz w:val="17"/>
              </w:rPr>
              <w:t> </w:t>
            </w:r>
            <w:r>
              <w:rPr>
                <w:color w:val="58595B"/>
                <w:spacing w:val="-3"/>
                <w:sz w:val="17"/>
              </w:rPr>
              <w:t>relativos</w:t>
            </w:r>
            <w:r>
              <w:rPr>
                <w:color w:val="58595B"/>
                <w:spacing w:val="-7"/>
                <w:sz w:val="17"/>
              </w:rPr>
              <w:t> </w:t>
            </w:r>
            <w:r>
              <w:rPr>
                <w:color w:val="58595B"/>
                <w:sz w:val="17"/>
              </w:rPr>
              <w:t>a</w:t>
            </w:r>
            <w:r>
              <w:rPr>
                <w:color w:val="58595B"/>
                <w:spacing w:val="-7"/>
                <w:sz w:val="17"/>
              </w:rPr>
              <w:t> </w:t>
            </w:r>
            <w:r>
              <w:rPr>
                <w:color w:val="58595B"/>
                <w:sz w:val="17"/>
              </w:rPr>
              <w:t>las</w:t>
            </w:r>
            <w:r>
              <w:rPr>
                <w:color w:val="58595B"/>
                <w:spacing w:val="-7"/>
                <w:sz w:val="17"/>
              </w:rPr>
              <w:t> </w:t>
            </w:r>
            <w:r>
              <w:rPr>
                <w:color w:val="58595B"/>
                <w:spacing w:val="-3"/>
                <w:sz w:val="17"/>
              </w:rPr>
              <w:t>instalaciones conexas </w:t>
            </w:r>
            <w:r>
              <w:rPr>
                <w:color w:val="58595B"/>
                <w:sz w:val="17"/>
              </w:rPr>
              <w:t>de </w:t>
            </w:r>
            <w:r>
              <w:rPr>
                <w:color w:val="58595B"/>
                <w:spacing w:val="-3"/>
                <w:sz w:val="17"/>
              </w:rPr>
              <w:t>lavado </w:t>
            </w:r>
            <w:r>
              <w:rPr>
                <w:color w:val="58595B"/>
                <w:sz w:val="17"/>
              </w:rPr>
              <w:t>de </w:t>
            </w:r>
            <w:r>
              <w:rPr>
                <w:color w:val="58595B"/>
                <w:spacing w:val="-3"/>
                <w:sz w:val="17"/>
              </w:rPr>
              <w:t>manos </w:t>
            </w:r>
            <w:r>
              <w:rPr>
                <w:color w:val="58595B"/>
                <w:sz w:val="17"/>
              </w:rPr>
              <w:t>y de </w:t>
            </w:r>
            <w:r>
              <w:rPr>
                <w:color w:val="58595B"/>
                <w:spacing w:val="-3"/>
                <w:sz w:val="17"/>
              </w:rPr>
              <w:t>agua potable, </w:t>
            </w:r>
            <w:r>
              <w:rPr>
                <w:color w:val="58595B"/>
                <w:sz w:val="17"/>
              </w:rPr>
              <w:t>así </w:t>
            </w:r>
            <w:r>
              <w:rPr>
                <w:color w:val="58595B"/>
                <w:spacing w:val="-3"/>
                <w:sz w:val="17"/>
              </w:rPr>
              <w:t>como el costo </w:t>
            </w:r>
            <w:r>
              <w:rPr>
                <w:color w:val="58595B"/>
                <w:sz w:val="17"/>
              </w:rPr>
              <w:t>de </w:t>
            </w:r>
            <w:r>
              <w:rPr>
                <w:color w:val="58595B"/>
                <w:spacing w:val="-3"/>
                <w:sz w:val="17"/>
              </w:rPr>
              <w:t>garantizar </w:t>
            </w:r>
            <w:r>
              <w:rPr>
                <w:color w:val="58595B"/>
                <w:sz w:val="17"/>
              </w:rPr>
              <w:t>la </w:t>
            </w:r>
            <w:r>
              <w:rPr>
                <w:color w:val="58595B"/>
                <w:spacing w:val="-3"/>
                <w:sz w:val="17"/>
              </w:rPr>
              <w:t>seguridad </w:t>
            </w:r>
            <w:r>
              <w:rPr>
                <w:color w:val="58595B"/>
                <w:sz w:val="17"/>
              </w:rPr>
              <w:t>y la </w:t>
            </w:r>
            <w:r>
              <w:rPr>
                <w:color w:val="58595B"/>
                <w:spacing w:val="-3"/>
                <w:sz w:val="17"/>
              </w:rPr>
              <w:t>perspectiva </w:t>
            </w:r>
            <w:r>
              <w:rPr>
                <w:color w:val="58595B"/>
                <w:sz w:val="17"/>
              </w:rPr>
              <w:t>de </w:t>
            </w:r>
            <w:r>
              <w:rPr>
                <w:color w:val="58595B"/>
                <w:spacing w:val="-3"/>
                <w:sz w:val="17"/>
              </w:rPr>
              <w:t>género de </w:t>
            </w:r>
            <w:r>
              <w:rPr>
                <w:color w:val="58595B"/>
                <w:sz w:val="17"/>
              </w:rPr>
              <w:t>las</w:t>
            </w:r>
            <w:r>
              <w:rPr>
                <w:color w:val="58595B"/>
                <w:spacing w:val="-6"/>
                <w:sz w:val="17"/>
              </w:rPr>
              <w:t> </w:t>
            </w:r>
            <w:r>
              <w:rPr>
                <w:color w:val="58595B"/>
                <w:spacing w:val="-3"/>
                <w:sz w:val="17"/>
              </w:rPr>
              <w:t>letrinas.</w:t>
            </w:r>
          </w:p>
        </w:tc>
      </w:tr>
    </w:tbl>
    <w:p>
      <w:pPr>
        <w:spacing w:after="0" w:line="295" w:lineRule="auto"/>
        <w:rPr>
          <w:sz w:val="17"/>
        </w:rPr>
        <w:sectPr>
          <w:pgSz w:w="15840" w:h="12240" w:orient="landscape"/>
          <w:pgMar w:header="461" w:footer="0" w:top="500" w:bottom="280" w:left="720" w:right="340"/>
        </w:sectPr>
      </w:pPr>
    </w:p>
    <w:p>
      <w:pPr>
        <w:pStyle w:val="BodyText"/>
        <w:spacing w:before="1" w:after="1"/>
        <w:rPr>
          <w:rFonts w:ascii="Times New Roman"/>
          <w:sz w:val="22"/>
        </w:rPr>
      </w:pPr>
      <w:r>
        <w:rPr/>
        <w:pict>
          <v:line style="position:absolute;mso-position-horizontal-relative:page;mso-position-vertical-relative:page;z-index:-43792" from="366.604614pt,130.597595pt" to="368.762614pt,130.597595pt" stroked="true" strokeweight=".3pt" strokecolor="#000000">
            <v:stroke dashstyle="solid"/>
            <w10:wrap type="none"/>
          </v:line>
        </w:pict>
      </w:r>
      <w:r>
        <w:rPr/>
        <w:pict>
          <v:line style="position:absolute;mso-position-horizontal-relative:page;mso-position-vertical-relative:page;z-index:-43768" from="274.360504pt,142.597595pt" to="342.466504pt,142.597595pt" stroked="true" strokeweight=".3pt" strokecolor="#000000">
            <v:stroke dashstyle="solid"/>
            <w10:wrap type="none"/>
          </v:line>
        </w:pict>
      </w:r>
    </w:p>
    <w:tbl>
      <w:tblPr>
        <w:tblW w:w="0" w:type="auto"/>
        <w:jc w:val="left"/>
        <w:tblInd w:w="33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3"/>
        <w:gridCol w:w="1737"/>
        <w:gridCol w:w="2898"/>
        <w:gridCol w:w="2340"/>
        <w:gridCol w:w="5151"/>
      </w:tblGrid>
      <w:tr>
        <w:trPr>
          <w:trHeight w:val="440" w:hRule="atLeast"/>
        </w:trPr>
        <w:tc>
          <w:tcPr>
            <w:tcW w:w="1923" w:type="dxa"/>
            <w:tcBorders>
              <w:left w:val="nil"/>
              <w:right w:val="nil"/>
            </w:tcBorders>
          </w:tcPr>
          <w:p>
            <w:pPr>
              <w:pStyle w:val="TableParagraph"/>
              <w:spacing w:before="117"/>
              <w:ind w:left="568"/>
              <w:rPr>
                <w:b/>
                <w:sz w:val="18"/>
              </w:rPr>
            </w:pPr>
            <w:r>
              <w:rPr>
                <w:b/>
                <w:color w:val="58595B"/>
                <w:sz w:val="18"/>
              </w:rPr>
              <w:t>Indicador</w:t>
            </w:r>
          </w:p>
        </w:tc>
        <w:tc>
          <w:tcPr>
            <w:tcW w:w="1737" w:type="dxa"/>
            <w:tcBorders>
              <w:left w:val="nil"/>
              <w:right w:val="nil"/>
            </w:tcBorders>
          </w:tcPr>
          <w:p>
            <w:pPr>
              <w:pStyle w:val="TableParagraph"/>
              <w:spacing w:before="117"/>
              <w:ind w:left="479"/>
              <w:rPr>
                <w:b/>
                <w:sz w:val="18"/>
              </w:rPr>
            </w:pPr>
            <w:r>
              <w:rPr>
                <w:b/>
                <w:color w:val="58595B"/>
                <w:sz w:val="18"/>
              </w:rPr>
              <w:t>Variantes</w:t>
            </w:r>
          </w:p>
        </w:tc>
        <w:tc>
          <w:tcPr>
            <w:tcW w:w="2898" w:type="dxa"/>
            <w:tcBorders>
              <w:left w:val="nil"/>
              <w:right w:val="nil"/>
            </w:tcBorders>
          </w:tcPr>
          <w:p>
            <w:pPr>
              <w:pStyle w:val="TableParagraph"/>
              <w:spacing w:before="117"/>
              <w:ind w:left="997" w:right="977"/>
              <w:jc w:val="center"/>
              <w:rPr>
                <w:b/>
                <w:sz w:val="18"/>
              </w:rPr>
            </w:pPr>
            <w:r>
              <w:rPr>
                <w:b/>
                <w:color w:val="58595B"/>
                <w:sz w:val="18"/>
              </w:rPr>
              <w:t>Definición</w:t>
            </w:r>
          </w:p>
        </w:tc>
        <w:tc>
          <w:tcPr>
            <w:tcW w:w="2340" w:type="dxa"/>
            <w:tcBorders>
              <w:left w:val="nil"/>
              <w:right w:val="nil"/>
            </w:tcBorders>
          </w:tcPr>
          <w:p>
            <w:pPr>
              <w:pStyle w:val="TableParagraph"/>
              <w:spacing w:before="117"/>
              <w:ind w:left="68"/>
              <w:rPr>
                <w:b/>
                <w:sz w:val="18"/>
              </w:rPr>
            </w:pPr>
            <w:r>
              <w:rPr>
                <w:b/>
                <w:color w:val="58595B"/>
                <w:sz w:val="18"/>
              </w:rPr>
              <w:t>Posibles fuentes de datos</w:t>
            </w:r>
          </w:p>
        </w:tc>
        <w:tc>
          <w:tcPr>
            <w:tcW w:w="5151" w:type="dxa"/>
            <w:tcBorders>
              <w:left w:val="nil"/>
              <w:right w:val="nil"/>
            </w:tcBorders>
          </w:tcPr>
          <w:p>
            <w:pPr>
              <w:pStyle w:val="TableParagraph"/>
              <w:spacing w:before="117"/>
              <w:ind w:left="2012" w:right="1997"/>
              <w:jc w:val="center"/>
              <w:rPr>
                <w:b/>
                <w:sz w:val="18"/>
              </w:rPr>
            </w:pPr>
            <w:r>
              <w:rPr>
                <w:b/>
                <w:color w:val="58595B"/>
                <w:sz w:val="18"/>
              </w:rPr>
              <w:t>Comentarios</w:t>
            </w:r>
          </w:p>
        </w:tc>
      </w:tr>
      <w:tr>
        <w:trPr>
          <w:trHeight w:val="2708" w:hRule="atLeast"/>
        </w:trPr>
        <w:tc>
          <w:tcPr>
            <w:tcW w:w="1923" w:type="dxa"/>
            <w:tcBorders>
              <w:left w:val="single" w:sz="12" w:space="0" w:color="FFFFFF"/>
              <w:bottom w:val="single" w:sz="12" w:space="0" w:color="FFFFFF"/>
              <w:right w:val="single" w:sz="12" w:space="0" w:color="FFFFFF"/>
            </w:tcBorders>
            <w:shd w:val="clear" w:color="auto" w:fill="FEEDD2"/>
          </w:tcPr>
          <w:p>
            <w:pPr>
              <w:pStyle w:val="TableParagraph"/>
              <w:spacing w:before="7"/>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791257" cy="133350"/>
                  <wp:effectExtent l="0" t="0" r="0" b="0"/>
                  <wp:docPr id="43" name="image26.png" descr=""/>
                  <wp:cNvGraphicFramePr>
                    <a:graphicFrameLocks noChangeAspect="1"/>
                  </wp:cNvGraphicFramePr>
                  <a:graphic>
                    <a:graphicData uri="http://schemas.openxmlformats.org/drawingml/2006/picture">
                      <pic:pic>
                        <pic:nvPicPr>
                          <pic:cNvPr id="44" name="image26.png"/>
                          <pic:cNvPicPr/>
                        </pic:nvPicPr>
                        <pic:blipFill>
                          <a:blip r:embed="rId38" cstate="print"/>
                          <a:stretch>
                            <a:fillRect/>
                          </a:stretch>
                        </pic:blipFill>
                        <pic:spPr>
                          <a:xfrm>
                            <a:off x="0" y="0"/>
                            <a:ext cx="791257"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354"/>
              <w:jc w:val="both"/>
              <w:rPr>
                <w:b/>
                <w:sz w:val="18"/>
              </w:rPr>
            </w:pPr>
            <w:r>
              <w:rPr>
                <w:b/>
                <w:color w:val="58595B"/>
                <w:sz w:val="18"/>
              </w:rPr>
              <w:t>Costo medio de la rehabilitación de un aula</w:t>
            </w:r>
          </w:p>
        </w:tc>
        <w:tc>
          <w:tcPr>
            <w:tcW w:w="1737" w:type="dxa"/>
            <w:tcBorders>
              <w:left w:val="single" w:sz="12" w:space="0" w:color="FFFFFF"/>
              <w:bottom w:val="single" w:sz="12" w:space="0" w:color="FFFFFF"/>
              <w:right w:val="single" w:sz="12" w:space="0" w:color="FFFFFF"/>
            </w:tcBorders>
            <w:shd w:val="clear" w:color="auto" w:fill="FEEDD2"/>
          </w:tcPr>
          <w:p>
            <w:pPr>
              <w:pStyle w:val="TableParagraph"/>
              <w:rPr>
                <w:rFonts w:ascii="Times New Roman"/>
                <w:sz w:val="16"/>
              </w:rPr>
            </w:pPr>
          </w:p>
        </w:tc>
        <w:tc>
          <w:tcPr>
            <w:tcW w:w="2898" w:type="dxa"/>
            <w:tcBorders>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5"/>
              <w:rPr>
                <w:rFonts w:ascii="Times New Roman"/>
                <w:sz w:val="16"/>
              </w:rPr>
            </w:pPr>
          </w:p>
          <w:p>
            <w:pPr>
              <w:pStyle w:val="TableParagraph"/>
              <w:spacing w:line="295" w:lineRule="auto"/>
              <w:ind w:left="784" w:right="151" w:hanging="526"/>
              <w:rPr>
                <w:sz w:val="17"/>
              </w:rPr>
            </w:pPr>
            <w:r>
              <w:rPr>
                <w:color w:val="58595B"/>
                <w:sz w:val="17"/>
              </w:rPr>
              <w:t>Gasto total para la rehabilitación de un aula de EPI</w:t>
            </w:r>
          </w:p>
          <w:p>
            <w:pPr>
              <w:pStyle w:val="TableParagraph"/>
              <w:spacing w:line="195" w:lineRule="exact"/>
              <w:ind w:left="231"/>
              <w:rPr>
                <w:sz w:val="17"/>
              </w:rPr>
            </w:pPr>
            <w:r>
              <w:rPr>
                <w:color w:val="58595B"/>
                <w:sz w:val="17"/>
              </w:rPr>
              <w:t>N.º de aulas de EPI rehabilitadas</w:t>
            </w:r>
          </w:p>
        </w:tc>
        <w:tc>
          <w:tcPr>
            <w:tcW w:w="2340" w:type="dxa"/>
            <w:tcBorders>
              <w:left w:val="single" w:sz="12" w:space="0" w:color="FFFFFF"/>
              <w:bottom w:val="single" w:sz="12" w:space="0" w:color="FFFFFF"/>
              <w:right w:val="single" w:sz="12" w:space="0" w:color="FFFFFF"/>
            </w:tcBorders>
            <w:shd w:val="clear" w:color="auto" w:fill="FEEDD2"/>
          </w:tcPr>
          <w:p>
            <w:pPr>
              <w:pStyle w:val="TableParagraph"/>
              <w:rPr>
                <w:rFonts w:ascii="Times New Roman"/>
                <w:sz w:val="16"/>
              </w:rPr>
            </w:pPr>
          </w:p>
          <w:p>
            <w:pPr>
              <w:pStyle w:val="TableParagraph"/>
              <w:spacing w:line="295" w:lineRule="auto"/>
              <w:ind w:left="164" w:right="215"/>
              <w:rPr>
                <w:sz w:val="17"/>
              </w:rPr>
            </w:pPr>
            <w:r>
              <w:rPr>
                <w:color w:val="58595B"/>
                <w:spacing w:val="-3"/>
                <w:sz w:val="17"/>
              </w:rPr>
              <w:t>Dependencia de infraestructuras del Ministerio </w:t>
            </w:r>
            <w:r>
              <w:rPr>
                <w:color w:val="58595B"/>
                <w:sz w:val="17"/>
              </w:rPr>
              <w:t>de </w:t>
            </w:r>
            <w:r>
              <w:rPr>
                <w:color w:val="58595B"/>
                <w:spacing w:val="-3"/>
                <w:sz w:val="17"/>
              </w:rPr>
              <w:t>Educación </w:t>
            </w:r>
            <w:r>
              <w:rPr>
                <w:color w:val="58595B"/>
                <w:sz w:val="17"/>
              </w:rPr>
              <w:t>o del </w:t>
            </w:r>
            <w:r>
              <w:rPr>
                <w:color w:val="58595B"/>
                <w:spacing w:val="-3"/>
                <w:sz w:val="17"/>
              </w:rPr>
              <w:t>Ministerio </w:t>
            </w:r>
            <w:r>
              <w:rPr>
                <w:color w:val="58595B"/>
                <w:sz w:val="17"/>
              </w:rPr>
              <w:t>de</w:t>
            </w:r>
            <w:r>
              <w:rPr>
                <w:color w:val="58595B"/>
                <w:spacing w:val="-18"/>
                <w:sz w:val="17"/>
              </w:rPr>
              <w:t> </w:t>
            </w:r>
            <w:r>
              <w:rPr>
                <w:color w:val="58595B"/>
                <w:spacing w:val="-3"/>
                <w:sz w:val="17"/>
              </w:rPr>
              <w:t>Finanzas</w:t>
            </w:r>
          </w:p>
          <w:p>
            <w:pPr>
              <w:pStyle w:val="TableParagraph"/>
              <w:spacing w:before="112"/>
              <w:ind w:left="164"/>
              <w:rPr>
                <w:i/>
                <w:sz w:val="17"/>
              </w:rPr>
            </w:pPr>
            <w:r>
              <w:rPr>
                <w:i/>
                <w:color w:val="58595B"/>
                <w:sz w:val="17"/>
              </w:rPr>
              <w:t>o</w:t>
            </w:r>
          </w:p>
          <w:p>
            <w:pPr>
              <w:pStyle w:val="TableParagraph"/>
              <w:spacing w:line="295" w:lineRule="auto" w:before="157"/>
              <w:ind w:left="164" w:right="215"/>
              <w:rPr>
                <w:sz w:val="17"/>
              </w:rPr>
            </w:pPr>
            <w:r>
              <w:rPr>
                <w:color w:val="58595B"/>
                <w:spacing w:val="-3"/>
                <w:sz w:val="17"/>
              </w:rPr>
              <w:t>dependencia de adquisiciones del Ministerio </w:t>
            </w:r>
            <w:r>
              <w:rPr>
                <w:color w:val="58595B"/>
                <w:sz w:val="17"/>
              </w:rPr>
              <w:t>de </w:t>
            </w:r>
            <w:r>
              <w:rPr>
                <w:color w:val="58595B"/>
                <w:spacing w:val="-3"/>
                <w:sz w:val="17"/>
              </w:rPr>
              <w:t>Educación </w:t>
            </w:r>
            <w:r>
              <w:rPr>
                <w:color w:val="58595B"/>
                <w:sz w:val="17"/>
              </w:rPr>
              <w:t>o del </w:t>
            </w:r>
            <w:r>
              <w:rPr>
                <w:color w:val="58595B"/>
                <w:spacing w:val="-3"/>
                <w:sz w:val="17"/>
              </w:rPr>
              <w:t>Ministerio </w:t>
            </w:r>
            <w:r>
              <w:rPr>
                <w:color w:val="58595B"/>
                <w:sz w:val="17"/>
              </w:rPr>
              <w:t>de</w:t>
            </w:r>
            <w:r>
              <w:rPr>
                <w:color w:val="58595B"/>
                <w:spacing w:val="-18"/>
                <w:sz w:val="17"/>
              </w:rPr>
              <w:t> </w:t>
            </w:r>
            <w:r>
              <w:rPr>
                <w:color w:val="58595B"/>
                <w:spacing w:val="-3"/>
                <w:sz w:val="17"/>
              </w:rPr>
              <w:t>Finanzas</w:t>
            </w:r>
          </w:p>
        </w:tc>
        <w:tc>
          <w:tcPr>
            <w:tcW w:w="5151" w:type="dxa"/>
            <w:tcBorders>
              <w:left w:val="single" w:sz="12" w:space="0" w:color="FFFFFF"/>
              <w:bottom w:val="single" w:sz="12" w:space="0" w:color="FFFFFF"/>
              <w:right w:val="single" w:sz="12" w:space="0" w:color="FFFFFF"/>
            </w:tcBorders>
            <w:shd w:val="clear" w:color="auto" w:fill="FEEDD2"/>
          </w:tcPr>
          <w:p>
            <w:pPr>
              <w:pStyle w:val="TableParagraph"/>
              <w:spacing w:line="295" w:lineRule="auto" w:before="121"/>
              <w:ind w:left="163" w:right="348"/>
              <w:rPr>
                <w:sz w:val="17"/>
              </w:rPr>
            </w:pPr>
            <w:r>
              <w:rPr>
                <w:color w:val="58595B"/>
                <w:spacing w:val="-3"/>
                <w:sz w:val="17"/>
              </w:rPr>
              <w:t>Este indicador será </w:t>
            </w:r>
            <w:r>
              <w:rPr>
                <w:color w:val="58595B"/>
                <w:sz w:val="17"/>
              </w:rPr>
              <w:t>de </w:t>
            </w:r>
            <w:r>
              <w:rPr>
                <w:color w:val="58595B"/>
                <w:spacing w:val="-3"/>
                <w:sz w:val="17"/>
              </w:rPr>
              <w:t>ayuda para calcular </w:t>
            </w:r>
            <w:r>
              <w:rPr>
                <w:color w:val="58595B"/>
                <w:sz w:val="17"/>
              </w:rPr>
              <w:t>los </w:t>
            </w:r>
            <w:r>
              <w:rPr>
                <w:color w:val="58595B"/>
                <w:spacing w:val="-3"/>
                <w:sz w:val="17"/>
              </w:rPr>
              <w:t>costos cuando </w:t>
            </w:r>
            <w:r>
              <w:rPr>
                <w:color w:val="58595B"/>
                <w:sz w:val="17"/>
              </w:rPr>
              <w:t>sea </w:t>
            </w:r>
            <w:r>
              <w:rPr>
                <w:color w:val="58595B"/>
                <w:spacing w:val="-3"/>
                <w:sz w:val="17"/>
              </w:rPr>
              <w:t>necesario rehabilitar </w:t>
            </w:r>
            <w:r>
              <w:rPr>
                <w:color w:val="58595B"/>
                <w:sz w:val="17"/>
              </w:rPr>
              <w:t>un </w:t>
            </w:r>
            <w:r>
              <w:rPr>
                <w:color w:val="58595B"/>
                <w:spacing w:val="-3"/>
                <w:sz w:val="17"/>
              </w:rPr>
              <w:t>número considerable </w:t>
            </w:r>
            <w:r>
              <w:rPr>
                <w:color w:val="58595B"/>
                <w:sz w:val="17"/>
              </w:rPr>
              <w:t>de </w:t>
            </w:r>
            <w:r>
              <w:rPr>
                <w:color w:val="58595B"/>
                <w:spacing w:val="-3"/>
                <w:sz w:val="17"/>
              </w:rPr>
              <w:t>aulas (en particular </w:t>
            </w:r>
            <w:r>
              <w:rPr>
                <w:color w:val="58595B"/>
                <w:sz w:val="17"/>
              </w:rPr>
              <w:t>en </w:t>
            </w:r>
            <w:r>
              <w:rPr>
                <w:color w:val="58595B"/>
                <w:spacing w:val="-3"/>
                <w:sz w:val="17"/>
              </w:rPr>
              <w:t>ausencia </w:t>
            </w:r>
            <w:r>
              <w:rPr>
                <w:color w:val="58595B"/>
                <w:sz w:val="17"/>
              </w:rPr>
              <w:t>de un </w:t>
            </w:r>
            <w:r>
              <w:rPr>
                <w:color w:val="58595B"/>
                <w:spacing w:val="-3"/>
                <w:sz w:val="17"/>
              </w:rPr>
              <w:t>presupuesto </w:t>
            </w:r>
            <w:r>
              <w:rPr>
                <w:color w:val="58595B"/>
                <w:sz w:val="17"/>
              </w:rPr>
              <w:t>de </w:t>
            </w:r>
            <w:r>
              <w:rPr>
                <w:color w:val="58595B"/>
                <w:spacing w:val="-3"/>
                <w:sz w:val="17"/>
              </w:rPr>
              <w:t>mantenimiento garantizado </w:t>
            </w:r>
            <w:r>
              <w:rPr>
                <w:color w:val="58595B"/>
                <w:sz w:val="17"/>
              </w:rPr>
              <w:t>o en </w:t>
            </w:r>
            <w:r>
              <w:rPr>
                <w:color w:val="58595B"/>
                <w:spacing w:val="-3"/>
                <w:sz w:val="17"/>
              </w:rPr>
              <w:t>situaciones </w:t>
            </w:r>
            <w:r>
              <w:rPr>
                <w:color w:val="58595B"/>
                <w:sz w:val="17"/>
              </w:rPr>
              <w:t>de </w:t>
            </w:r>
            <w:r>
              <w:rPr>
                <w:color w:val="58595B"/>
                <w:spacing w:val="-3"/>
                <w:sz w:val="17"/>
              </w:rPr>
              <w:t>crisis).</w:t>
            </w:r>
          </w:p>
          <w:p>
            <w:pPr>
              <w:pStyle w:val="TableParagraph"/>
              <w:spacing w:line="295" w:lineRule="auto" w:before="111"/>
              <w:ind w:left="163" w:right="204"/>
              <w:rPr>
                <w:sz w:val="17"/>
              </w:rPr>
            </w:pPr>
            <w:r>
              <w:rPr>
                <w:color w:val="58595B"/>
                <w:sz w:val="17"/>
              </w:rPr>
              <w:t>El </w:t>
            </w:r>
            <w:r>
              <w:rPr>
                <w:color w:val="58595B"/>
                <w:spacing w:val="-3"/>
                <w:sz w:val="17"/>
              </w:rPr>
              <w:t>presupuesto </w:t>
            </w:r>
            <w:r>
              <w:rPr>
                <w:color w:val="58595B"/>
                <w:sz w:val="17"/>
              </w:rPr>
              <w:t>de </w:t>
            </w:r>
            <w:r>
              <w:rPr>
                <w:color w:val="58595B"/>
                <w:spacing w:val="-3"/>
                <w:sz w:val="17"/>
              </w:rPr>
              <w:t>rehabilitación puede considerarse como una inversión inicial para </w:t>
            </w:r>
            <w:r>
              <w:rPr>
                <w:color w:val="58595B"/>
                <w:sz w:val="17"/>
              </w:rPr>
              <w:t>que el </w:t>
            </w:r>
            <w:r>
              <w:rPr>
                <w:color w:val="58595B"/>
                <w:spacing w:val="-3"/>
                <w:sz w:val="17"/>
              </w:rPr>
              <w:t>aula cumpla </w:t>
            </w:r>
            <w:r>
              <w:rPr>
                <w:color w:val="58595B"/>
                <w:sz w:val="17"/>
              </w:rPr>
              <w:t>las </w:t>
            </w:r>
            <w:r>
              <w:rPr>
                <w:color w:val="58595B"/>
                <w:spacing w:val="-3"/>
                <w:sz w:val="17"/>
              </w:rPr>
              <w:t>normas establecidas </w:t>
            </w:r>
            <w:r>
              <w:rPr>
                <w:color w:val="58595B"/>
                <w:sz w:val="17"/>
              </w:rPr>
              <w:t>o los </w:t>
            </w:r>
            <w:r>
              <w:rPr>
                <w:color w:val="58595B"/>
                <w:spacing w:val="-3"/>
                <w:sz w:val="17"/>
              </w:rPr>
              <w:t>objetivos normativos, </w:t>
            </w:r>
            <w:r>
              <w:rPr>
                <w:color w:val="58595B"/>
                <w:sz w:val="17"/>
              </w:rPr>
              <w:t>o </w:t>
            </w:r>
            <w:r>
              <w:rPr>
                <w:color w:val="58595B"/>
                <w:spacing w:val="-3"/>
                <w:sz w:val="17"/>
              </w:rPr>
              <w:t>como </w:t>
            </w:r>
            <w:r>
              <w:rPr>
                <w:color w:val="58595B"/>
                <w:sz w:val="17"/>
              </w:rPr>
              <w:t>un </w:t>
            </w:r>
            <w:r>
              <w:rPr>
                <w:color w:val="58595B"/>
                <w:spacing w:val="-3"/>
                <w:sz w:val="17"/>
              </w:rPr>
              <w:t>presupuesto ordinario (para rehabilitar cada </w:t>
            </w:r>
            <w:r>
              <w:rPr>
                <w:color w:val="58595B"/>
                <w:sz w:val="17"/>
              </w:rPr>
              <w:t>año un </w:t>
            </w:r>
            <w:r>
              <w:rPr>
                <w:color w:val="58595B"/>
                <w:spacing w:val="-3"/>
                <w:sz w:val="17"/>
              </w:rPr>
              <w:t>cierto porcentaje </w:t>
            </w:r>
            <w:r>
              <w:rPr>
                <w:color w:val="58595B"/>
                <w:sz w:val="17"/>
              </w:rPr>
              <w:t>de las </w:t>
            </w:r>
            <w:r>
              <w:rPr>
                <w:color w:val="58595B"/>
                <w:spacing w:val="-3"/>
                <w:sz w:val="17"/>
              </w:rPr>
              <w:t>aulas</w:t>
            </w:r>
          </w:p>
          <w:p>
            <w:pPr>
              <w:pStyle w:val="TableParagraph"/>
              <w:spacing w:line="295" w:lineRule="auto"/>
              <w:ind w:left="163" w:right="348"/>
              <w:rPr>
                <w:sz w:val="17"/>
              </w:rPr>
            </w:pPr>
            <w:r>
              <w:rPr>
                <w:color w:val="58595B"/>
                <w:sz w:val="17"/>
              </w:rPr>
              <w:t>que lo </w:t>
            </w:r>
            <w:r>
              <w:rPr>
                <w:color w:val="58595B"/>
                <w:spacing w:val="-3"/>
                <w:sz w:val="17"/>
              </w:rPr>
              <w:t>necesitan) cuando </w:t>
            </w:r>
            <w:r>
              <w:rPr>
                <w:color w:val="58595B"/>
                <w:sz w:val="17"/>
              </w:rPr>
              <w:t>no se </w:t>
            </w:r>
            <w:r>
              <w:rPr>
                <w:color w:val="58595B"/>
                <w:spacing w:val="-3"/>
                <w:sz w:val="17"/>
              </w:rPr>
              <w:t>lleva </w:t>
            </w:r>
            <w:r>
              <w:rPr>
                <w:color w:val="58595B"/>
                <w:sz w:val="17"/>
              </w:rPr>
              <w:t>a </w:t>
            </w:r>
            <w:r>
              <w:rPr>
                <w:color w:val="58595B"/>
                <w:spacing w:val="-3"/>
                <w:sz w:val="17"/>
              </w:rPr>
              <w:t>cabo </w:t>
            </w:r>
            <w:r>
              <w:rPr>
                <w:color w:val="58595B"/>
                <w:sz w:val="17"/>
              </w:rPr>
              <w:t>un </w:t>
            </w:r>
            <w:r>
              <w:rPr>
                <w:color w:val="58595B"/>
                <w:spacing w:val="-3"/>
                <w:sz w:val="17"/>
              </w:rPr>
              <w:t>mantenimiento periódico </w:t>
            </w:r>
            <w:r>
              <w:rPr>
                <w:color w:val="58595B"/>
                <w:sz w:val="17"/>
              </w:rPr>
              <w:t>o </w:t>
            </w:r>
            <w:r>
              <w:rPr>
                <w:color w:val="58595B"/>
                <w:spacing w:val="-3"/>
                <w:sz w:val="17"/>
              </w:rPr>
              <w:t>este </w:t>
            </w:r>
            <w:r>
              <w:rPr>
                <w:color w:val="58595B"/>
                <w:sz w:val="17"/>
              </w:rPr>
              <w:t>es </w:t>
            </w:r>
            <w:r>
              <w:rPr>
                <w:color w:val="58595B"/>
                <w:spacing w:val="-3"/>
                <w:sz w:val="17"/>
              </w:rPr>
              <w:t>insuficiente.</w:t>
            </w:r>
          </w:p>
        </w:tc>
      </w:tr>
      <w:tr>
        <w:trPr>
          <w:trHeight w:val="921" w:hRule="atLeast"/>
        </w:trPr>
        <w:tc>
          <w:tcPr>
            <w:tcW w:w="14049" w:type="dxa"/>
            <w:gridSpan w:val="5"/>
            <w:tcBorders>
              <w:top w:val="single" w:sz="12" w:space="0" w:color="FFFFFF"/>
              <w:left w:val="single" w:sz="12" w:space="0" w:color="FFFFFF"/>
              <w:bottom w:val="single" w:sz="12" w:space="0" w:color="FFFFFF"/>
              <w:right w:val="single" w:sz="12" w:space="0" w:color="FFFFFF"/>
            </w:tcBorders>
            <w:shd w:val="clear" w:color="auto" w:fill="EFEFF0"/>
          </w:tcPr>
          <w:p>
            <w:pPr>
              <w:pStyle w:val="TableParagraph"/>
              <w:spacing w:line="278" w:lineRule="auto" w:before="117"/>
              <w:ind w:left="167" w:right="204"/>
              <w:rPr>
                <w:b/>
                <w:sz w:val="18"/>
              </w:rPr>
            </w:pPr>
            <w:r>
              <w:rPr>
                <w:b/>
                <w:color w:val="58595B"/>
                <w:sz w:val="18"/>
              </w:rPr>
              <w:t>Material didáctico. </w:t>
            </w:r>
            <w:r>
              <w:rPr>
                <w:color w:val="58595B"/>
                <w:sz w:val="18"/>
              </w:rPr>
              <w:t>Este suele ser el tercer factor que más influye en los costos de las estrategias de ampliación o mejora de la calidad del subsector de la EPI. A diferencia de otros subsectores, en los que el material didáctico suele consistir en manuales, los cuales se contabilizan de forma individual y se comparan con el número de alumnos de la escuela o la clase, el material didáctico de la EPI con frecuencia se suministra en forma de kits, diseñados para cubrir las necesidades de una clase</w:t>
            </w:r>
            <w:r>
              <w:rPr>
                <w:b/>
                <w:color w:val="58595B"/>
                <w:sz w:val="18"/>
              </w:rPr>
              <w:t>.</w:t>
            </w:r>
          </w:p>
        </w:tc>
      </w:tr>
      <w:tr>
        <w:trPr>
          <w:trHeight w:val="3667"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791257" cy="133350"/>
                  <wp:effectExtent l="0" t="0" r="0" b="0"/>
                  <wp:docPr id="45" name="image27.png" descr=""/>
                  <wp:cNvGraphicFramePr>
                    <a:graphicFrameLocks noChangeAspect="1"/>
                  </wp:cNvGraphicFramePr>
                  <a:graphic>
                    <a:graphicData uri="http://schemas.openxmlformats.org/drawingml/2006/picture">
                      <pic:pic>
                        <pic:nvPicPr>
                          <pic:cNvPr id="46" name="image27.png"/>
                          <pic:cNvPicPr/>
                        </pic:nvPicPr>
                        <pic:blipFill>
                          <a:blip r:embed="rId39" cstate="print"/>
                          <a:stretch>
                            <a:fillRect/>
                          </a:stretch>
                        </pic:blipFill>
                        <pic:spPr>
                          <a:xfrm>
                            <a:off x="0" y="0"/>
                            <a:ext cx="791257"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175"/>
              <w:rPr>
                <w:b/>
                <w:sz w:val="18"/>
              </w:rPr>
            </w:pPr>
            <w:r>
              <w:rPr>
                <w:b/>
                <w:color w:val="58595B"/>
                <w:sz w:val="18"/>
              </w:rPr>
              <w:t>Número de kits (completos) de material didáctico por clase</w:t>
            </w:r>
          </w:p>
        </w:tc>
        <w:tc>
          <w:tcPr>
            <w:tcW w:w="1737"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6"/>
              </w:rPr>
            </w:pPr>
          </w:p>
        </w:tc>
        <w:tc>
          <w:tcPr>
            <w:tcW w:w="2898"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6"/>
              <w:rPr>
                <w:rFonts w:ascii="Times New Roman"/>
                <w:sz w:val="14"/>
              </w:rPr>
            </w:pPr>
          </w:p>
          <w:p>
            <w:pPr>
              <w:pStyle w:val="TableParagraph"/>
              <w:spacing w:line="295" w:lineRule="auto"/>
              <w:ind w:left="228" w:hanging="151"/>
              <w:rPr>
                <w:sz w:val="17"/>
              </w:rPr>
            </w:pPr>
            <w:r>
              <w:rPr>
                <w:color w:val="58595B"/>
                <w:spacing w:val="-4"/>
                <w:sz w:val="17"/>
                <w:u w:val="single" w:color="000000"/>
              </w:rPr>
              <w:t>Número </w:t>
            </w:r>
            <w:r>
              <w:rPr>
                <w:color w:val="58595B"/>
                <w:sz w:val="17"/>
                <w:u w:val="single" w:color="000000"/>
              </w:rPr>
              <w:t>de </w:t>
            </w:r>
            <w:r>
              <w:rPr>
                <w:color w:val="58595B"/>
                <w:spacing w:val="-3"/>
                <w:sz w:val="17"/>
                <w:u w:val="single" w:color="000000"/>
              </w:rPr>
              <w:t>kits </w:t>
            </w:r>
            <w:r>
              <w:rPr>
                <w:color w:val="58595B"/>
                <w:sz w:val="17"/>
                <w:u w:val="single" w:color="000000"/>
              </w:rPr>
              <w:t>de </w:t>
            </w:r>
            <w:r>
              <w:rPr>
                <w:color w:val="58595B"/>
                <w:spacing w:val="-4"/>
                <w:sz w:val="17"/>
                <w:u w:val="single" w:color="000000"/>
              </w:rPr>
              <w:t>material didáctico</w:t>
            </w:r>
            <w:r>
              <w:rPr>
                <w:color w:val="58595B"/>
                <w:spacing w:val="-4"/>
                <w:sz w:val="17"/>
              </w:rPr>
              <w:t> Número </w:t>
            </w:r>
            <w:r>
              <w:rPr>
                <w:color w:val="58595B"/>
                <w:sz w:val="17"/>
              </w:rPr>
              <w:t>de </w:t>
            </w:r>
            <w:r>
              <w:rPr>
                <w:color w:val="58595B"/>
                <w:spacing w:val="-4"/>
                <w:sz w:val="17"/>
              </w:rPr>
              <w:t>grupos pedagógicos</w:t>
            </w:r>
          </w:p>
        </w:tc>
        <w:tc>
          <w:tcPr>
            <w:tcW w:w="2340"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1"/>
              <w:rPr>
                <w:rFonts w:ascii="Times New Roman"/>
                <w:sz w:val="24"/>
              </w:rPr>
            </w:pPr>
          </w:p>
          <w:p>
            <w:pPr>
              <w:pStyle w:val="TableParagraph"/>
              <w:ind w:left="164"/>
              <w:rPr>
                <w:sz w:val="17"/>
              </w:rPr>
            </w:pPr>
            <w:r>
              <w:rPr>
                <w:color w:val="58595B"/>
                <w:sz w:val="17"/>
              </w:rPr>
              <w:t>EMIS</w:t>
            </w:r>
          </w:p>
        </w:tc>
        <w:tc>
          <w:tcPr>
            <w:tcW w:w="5151"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line="295" w:lineRule="auto" w:before="119"/>
              <w:ind w:left="163" w:right="360"/>
              <w:jc w:val="both"/>
              <w:rPr>
                <w:sz w:val="17"/>
              </w:rPr>
            </w:pPr>
            <w:r>
              <w:rPr>
                <w:color w:val="58595B"/>
                <w:sz w:val="17"/>
              </w:rPr>
              <w:t>El </w:t>
            </w:r>
            <w:r>
              <w:rPr>
                <w:color w:val="58595B"/>
                <w:spacing w:val="-3"/>
                <w:sz w:val="17"/>
              </w:rPr>
              <w:t>número </w:t>
            </w:r>
            <w:r>
              <w:rPr>
                <w:color w:val="58595B"/>
                <w:sz w:val="17"/>
              </w:rPr>
              <w:t>de </w:t>
            </w:r>
            <w:r>
              <w:rPr>
                <w:color w:val="58595B"/>
                <w:spacing w:val="-3"/>
                <w:sz w:val="17"/>
              </w:rPr>
              <w:t>kits </w:t>
            </w:r>
            <w:r>
              <w:rPr>
                <w:color w:val="58595B"/>
                <w:sz w:val="17"/>
              </w:rPr>
              <w:t>de </w:t>
            </w:r>
            <w:r>
              <w:rPr>
                <w:color w:val="58595B"/>
                <w:spacing w:val="-3"/>
                <w:sz w:val="17"/>
              </w:rPr>
              <w:t>material didáctico </w:t>
            </w:r>
            <w:r>
              <w:rPr>
                <w:color w:val="58595B"/>
                <w:sz w:val="17"/>
              </w:rPr>
              <w:t>por </w:t>
            </w:r>
            <w:r>
              <w:rPr>
                <w:color w:val="58595B"/>
                <w:spacing w:val="-3"/>
                <w:sz w:val="17"/>
              </w:rPr>
              <w:t>clase puede indicar </w:t>
            </w:r>
            <w:r>
              <w:rPr>
                <w:color w:val="58595B"/>
                <w:sz w:val="17"/>
              </w:rPr>
              <w:t>la </w:t>
            </w:r>
            <w:r>
              <w:rPr>
                <w:color w:val="58595B"/>
                <w:spacing w:val="-3"/>
                <w:sz w:val="17"/>
              </w:rPr>
              <w:t>escasez </w:t>
            </w:r>
            <w:r>
              <w:rPr>
                <w:color w:val="58595B"/>
                <w:sz w:val="17"/>
              </w:rPr>
              <w:t>de </w:t>
            </w:r>
            <w:r>
              <w:rPr>
                <w:color w:val="58595B"/>
                <w:spacing w:val="-3"/>
                <w:sz w:val="17"/>
              </w:rPr>
              <w:t>material didáctico. Aunque </w:t>
            </w:r>
            <w:r>
              <w:rPr>
                <w:color w:val="58595B"/>
                <w:sz w:val="17"/>
              </w:rPr>
              <w:t>en teoría </w:t>
            </w:r>
            <w:r>
              <w:rPr>
                <w:color w:val="58595B"/>
                <w:spacing w:val="-3"/>
                <w:sz w:val="17"/>
              </w:rPr>
              <w:t>debe haber </w:t>
            </w:r>
            <w:r>
              <w:rPr>
                <w:color w:val="58595B"/>
                <w:sz w:val="17"/>
              </w:rPr>
              <w:t>un kit por </w:t>
            </w:r>
            <w:r>
              <w:rPr>
                <w:color w:val="58595B"/>
                <w:spacing w:val="-3"/>
                <w:sz w:val="17"/>
              </w:rPr>
              <w:t>clase, este indicador </w:t>
            </w:r>
            <w:r>
              <w:rPr>
                <w:color w:val="58595B"/>
                <w:sz w:val="17"/>
              </w:rPr>
              <w:t>a </w:t>
            </w:r>
            <w:r>
              <w:rPr>
                <w:color w:val="58595B"/>
                <w:spacing w:val="-3"/>
                <w:sz w:val="17"/>
              </w:rPr>
              <w:t>menudo </w:t>
            </w:r>
            <w:r>
              <w:rPr>
                <w:color w:val="58595B"/>
                <w:sz w:val="17"/>
              </w:rPr>
              <w:t>es </w:t>
            </w:r>
            <w:r>
              <w:rPr>
                <w:color w:val="58595B"/>
                <w:spacing w:val="-3"/>
                <w:sz w:val="17"/>
              </w:rPr>
              <w:t>menor </w:t>
            </w:r>
            <w:r>
              <w:rPr>
                <w:color w:val="58595B"/>
                <w:sz w:val="17"/>
              </w:rPr>
              <w:t>que </w:t>
            </w:r>
            <w:r>
              <w:rPr>
                <w:color w:val="58595B"/>
                <w:spacing w:val="-3"/>
                <w:sz w:val="17"/>
              </w:rPr>
              <w:t>uno,</w:t>
            </w:r>
          </w:p>
          <w:p>
            <w:pPr>
              <w:pStyle w:val="TableParagraph"/>
              <w:spacing w:line="295" w:lineRule="auto"/>
              <w:ind w:left="163" w:right="228"/>
              <w:rPr>
                <w:sz w:val="17"/>
              </w:rPr>
            </w:pPr>
            <w:r>
              <w:rPr>
                <w:color w:val="58595B"/>
                <w:sz w:val="17"/>
              </w:rPr>
              <w:t>lo </w:t>
            </w:r>
            <w:r>
              <w:rPr>
                <w:color w:val="58595B"/>
                <w:spacing w:val="-3"/>
                <w:sz w:val="17"/>
              </w:rPr>
              <w:t>cual indica </w:t>
            </w:r>
            <w:r>
              <w:rPr>
                <w:color w:val="58595B"/>
                <w:sz w:val="17"/>
              </w:rPr>
              <w:t>que </w:t>
            </w:r>
            <w:r>
              <w:rPr>
                <w:color w:val="58595B"/>
                <w:spacing w:val="-3"/>
                <w:sz w:val="17"/>
              </w:rPr>
              <w:t>algunas clases carecen </w:t>
            </w:r>
            <w:r>
              <w:rPr>
                <w:color w:val="58595B"/>
                <w:sz w:val="17"/>
              </w:rPr>
              <w:t>de </w:t>
            </w:r>
            <w:r>
              <w:rPr>
                <w:color w:val="58595B"/>
                <w:spacing w:val="-3"/>
                <w:sz w:val="17"/>
              </w:rPr>
              <w:t>material didáctico adecuado.</w:t>
            </w:r>
          </w:p>
          <w:p>
            <w:pPr>
              <w:pStyle w:val="TableParagraph"/>
              <w:spacing w:line="290" w:lineRule="auto" w:before="92"/>
              <w:ind w:left="163" w:right="434"/>
              <w:rPr>
                <w:sz w:val="17"/>
              </w:rPr>
            </w:pPr>
            <w:r>
              <w:rPr>
                <w:position w:val="-3"/>
              </w:rPr>
              <w:drawing>
                <wp:inline distT="0" distB="0" distL="0" distR="0">
                  <wp:extent cx="692924" cy="139026"/>
                  <wp:effectExtent l="0" t="0" r="0" b="0"/>
                  <wp:docPr id="47" name="image28.png" descr=""/>
                  <wp:cNvGraphicFramePr>
                    <a:graphicFrameLocks noChangeAspect="1"/>
                  </wp:cNvGraphicFramePr>
                  <a:graphic>
                    <a:graphicData uri="http://schemas.openxmlformats.org/drawingml/2006/picture">
                      <pic:pic>
                        <pic:nvPicPr>
                          <pic:cNvPr id="48" name="image28.png"/>
                          <pic:cNvPicPr/>
                        </pic:nvPicPr>
                        <pic:blipFill>
                          <a:blip r:embed="rId40" cstate="print"/>
                          <a:stretch>
                            <a:fillRect/>
                          </a:stretch>
                        </pic:blipFill>
                        <pic:spPr>
                          <a:xfrm>
                            <a:off x="0" y="0"/>
                            <a:ext cx="692924" cy="139026"/>
                          </a:xfrm>
                          <a:prstGeom prst="rect">
                            <a:avLst/>
                          </a:prstGeom>
                        </pic:spPr>
                      </pic:pic>
                    </a:graphicData>
                  </a:graphic>
                </wp:inline>
              </w:drawing>
            </w:r>
            <w:r>
              <w:rPr>
                <w:position w:val="-3"/>
              </w:rPr>
            </w:r>
            <w:r>
              <w:rPr>
                <w:rFonts w:ascii="Times New Roman" w:hAnsi="Times New Roman"/>
                <w:spacing w:val="-7"/>
                <w:sz w:val="20"/>
              </w:rPr>
              <w:t> </w:t>
            </w:r>
            <w:r>
              <w:rPr>
                <w:color w:val="58595B"/>
                <w:sz w:val="17"/>
              </w:rPr>
              <w:t>Es </w:t>
            </w:r>
            <w:r>
              <w:rPr>
                <w:color w:val="58595B"/>
                <w:spacing w:val="-3"/>
                <w:sz w:val="17"/>
              </w:rPr>
              <w:t>importante entender exactamente la información recogida </w:t>
            </w:r>
            <w:r>
              <w:rPr>
                <w:color w:val="58595B"/>
                <w:sz w:val="17"/>
              </w:rPr>
              <w:t>en el </w:t>
            </w:r>
            <w:r>
              <w:rPr>
                <w:color w:val="58595B"/>
                <w:spacing w:val="-3"/>
                <w:sz w:val="17"/>
              </w:rPr>
              <w:t>EMIS: </w:t>
            </w:r>
            <w:r>
              <w:rPr>
                <w:color w:val="58595B"/>
                <w:sz w:val="17"/>
              </w:rPr>
              <w:t>¿manifiestan las </w:t>
            </w:r>
            <w:r>
              <w:rPr>
                <w:color w:val="58595B"/>
                <w:spacing w:val="-3"/>
                <w:sz w:val="17"/>
              </w:rPr>
              <w:t>escuelas contar </w:t>
            </w:r>
            <w:r>
              <w:rPr>
                <w:color w:val="58595B"/>
                <w:sz w:val="17"/>
              </w:rPr>
              <w:t>con </w:t>
            </w:r>
            <w:r>
              <w:rPr>
                <w:color w:val="58595B"/>
                <w:spacing w:val="-3"/>
                <w:sz w:val="17"/>
              </w:rPr>
              <w:t>solo algunos materiales didácticos, </w:t>
            </w:r>
            <w:r>
              <w:rPr>
                <w:color w:val="58595B"/>
                <w:sz w:val="17"/>
              </w:rPr>
              <w:t>o </w:t>
            </w:r>
            <w:r>
              <w:rPr>
                <w:color w:val="58595B"/>
                <w:spacing w:val="-3"/>
                <w:sz w:val="17"/>
              </w:rPr>
              <w:t>con  conjuntos completos </w:t>
            </w:r>
            <w:r>
              <w:rPr>
                <w:color w:val="58595B"/>
                <w:sz w:val="17"/>
              </w:rPr>
              <w:t>de </w:t>
            </w:r>
            <w:r>
              <w:rPr>
                <w:color w:val="58595B"/>
                <w:spacing w:val="-3"/>
                <w:sz w:val="17"/>
              </w:rPr>
              <w:t>materiales recién adquiridos </w:t>
            </w:r>
            <w:r>
              <w:rPr>
                <w:color w:val="58595B"/>
                <w:sz w:val="17"/>
              </w:rPr>
              <w:t>de</w:t>
            </w:r>
            <w:r>
              <w:rPr>
                <w:color w:val="58595B"/>
                <w:spacing w:val="-13"/>
                <w:sz w:val="17"/>
              </w:rPr>
              <w:t> </w:t>
            </w:r>
            <w:r>
              <w:rPr>
                <w:color w:val="58595B"/>
                <w:spacing w:val="-3"/>
                <w:sz w:val="17"/>
              </w:rPr>
              <w:t>forma</w:t>
            </w:r>
          </w:p>
          <w:p>
            <w:pPr>
              <w:pStyle w:val="TableParagraph"/>
              <w:spacing w:line="295" w:lineRule="auto" w:before="5"/>
              <w:ind w:left="163" w:right="212"/>
              <w:rPr>
                <w:sz w:val="17"/>
              </w:rPr>
            </w:pPr>
            <w:r>
              <w:rPr>
                <w:color w:val="58595B"/>
                <w:spacing w:val="-3"/>
                <w:sz w:val="17"/>
              </w:rPr>
              <w:t>centralizada?; </w:t>
            </w:r>
            <w:r>
              <w:rPr>
                <w:color w:val="58595B"/>
                <w:sz w:val="17"/>
              </w:rPr>
              <w:t>¿consideran que </w:t>
            </w:r>
            <w:r>
              <w:rPr>
                <w:color w:val="58595B"/>
                <w:spacing w:val="-3"/>
                <w:sz w:val="17"/>
              </w:rPr>
              <w:t>estos conjuntos </w:t>
            </w:r>
            <w:r>
              <w:rPr>
                <w:color w:val="58595B"/>
                <w:sz w:val="17"/>
              </w:rPr>
              <w:t>son </w:t>
            </w:r>
            <w:r>
              <w:rPr>
                <w:color w:val="58595B"/>
                <w:spacing w:val="-3"/>
                <w:sz w:val="17"/>
              </w:rPr>
              <w:t>adecuados, aunque </w:t>
            </w:r>
            <w:r>
              <w:rPr>
                <w:color w:val="58595B"/>
                <w:sz w:val="17"/>
              </w:rPr>
              <w:t>se </w:t>
            </w:r>
            <w:r>
              <w:rPr>
                <w:color w:val="58595B"/>
                <w:spacing w:val="-3"/>
                <w:sz w:val="17"/>
              </w:rPr>
              <w:t>hayan producido localmente?; </w:t>
            </w:r>
            <w:r>
              <w:rPr>
                <w:color w:val="58595B"/>
                <w:sz w:val="17"/>
              </w:rPr>
              <w:t>en </w:t>
            </w:r>
            <w:r>
              <w:rPr>
                <w:color w:val="58595B"/>
                <w:spacing w:val="-3"/>
                <w:sz w:val="17"/>
              </w:rPr>
              <w:t>este caso, ¿en</w:t>
            </w:r>
          </w:p>
          <w:p>
            <w:pPr>
              <w:pStyle w:val="TableParagraph"/>
              <w:spacing w:line="199" w:lineRule="exact"/>
              <w:ind w:left="163"/>
              <w:rPr>
                <w:sz w:val="17"/>
              </w:rPr>
            </w:pPr>
            <w:r>
              <w:rPr>
                <w:color w:val="58595B"/>
                <w:sz w:val="17"/>
              </w:rPr>
              <w:t>qué </w:t>
            </w:r>
            <w:r>
              <w:rPr>
                <w:color w:val="58595B"/>
                <w:spacing w:val="-3"/>
                <w:sz w:val="17"/>
              </w:rPr>
              <w:t>criterios </w:t>
            </w:r>
            <w:r>
              <w:rPr>
                <w:color w:val="58595B"/>
                <w:sz w:val="17"/>
              </w:rPr>
              <w:t>se </w:t>
            </w:r>
            <w:r>
              <w:rPr>
                <w:color w:val="58595B"/>
                <w:spacing w:val="-3"/>
                <w:sz w:val="17"/>
              </w:rPr>
              <w:t>basan?  </w:t>
            </w:r>
            <w:r>
              <w:rPr>
                <w:color w:val="58595B"/>
                <w:spacing w:val="-6"/>
                <w:position w:val="-3"/>
                <w:sz w:val="17"/>
              </w:rPr>
              <w:drawing>
                <wp:inline distT="0" distB="0" distL="0" distR="0">
                  <wp:extent cx="692924" cy="139026"/>
                  <wp:effectExtent l="0" t="0" r="0" b="0"/>
                  <wp:docPr id="49" name="image29.png" descr=""/>
                  <wp:cNvGraphicFramePr>
                    <a:graphicFrameLocks noChangeAspect="1"/>
                  </wp:cNvGraphicFramePr>
                  <a:graphic>
                    <a:graphicData uri="http://schemas.openxmlformats.org/drawingml/2006/picture">
                      <pic:pic>
                        <pic:nvPicPr>
                          <pic:cNvPr id="50" name="image29.png"/>
                          <pic:cNvPicPr/>
                        </pic:nvPicPr>
                        <pic:blipFill>
                          <a:blip r:embed="rId41" cstate="print"/>
                          <a:stretch>
                            <a:fillRect/>
                          </a:stretch>
                        </pic:blipFill>
                        <pic:spPr>
                          <a:xfrm>
                            <a:off x="0" y="0"/>
                            <a:ext cx="692924" cy="139026"/>
                          </a:xfrm>
                          <a:prstGeom prst="rect">
                            <a:avLst/>
                          </a:prstGeom>
                        </pic:spPr>
                      </pic:pic>
                    </a:graphicData>
                  </a:graphic>
                </wp:inline>
              </w:drawing>
            </w:r>
            <w:r>
              <w:rPr>
                <w:color w:val="58595B"/>
                <w:spacing w:val="-6"/>
                <w:position w:val="-3"/>
                <w:sz w:val="17"/>
              </w:rPr>
            </w:r>
            <w:r>
              <w:rPr>
                <w:rFonts w:ascii="Times New Roman" w:hAnsi="Times New Roman"/>
                <w:color w:val="58595B"/>
                <w:spacing w:val="-6"/>
                <w:sz w:val="17"/>
              </w:rPr>
              <w:t> </w:t>
            </w:r>
            <w:r>
              <w:rPr>
                <w:rFonts w:ascii="Times New Roman" w:hAnsi="Times New Roman"/>
                <w:color w:val="58595B"/>
                <w:spacing w:val="15"/>
                <w:sz w:val="17"/>
              </w:rPr>
              <w:t> </w:t>
            </w:r>
            <w:r>
              <w:rPr>
                <w:color w:val="58595B"/>
                <w:spacing w:val="-3"/>
                <w:sz w:val="17"/>
              </w:rPr>
              <w:t>Para</w:t>
            </w:r>
            <w:r>
              <w:rPr>
                <w:color w:val="58595B"/>
                <w:spacing w:val="-20"/>
                <w:sz w:val="17"/>
              </w:rPr>
              <w:t> </w:t>
            </w:r>
            <w:r>
              <w:rPr>
                <w:color w:val="58595B"/>
                <w:spacing w:val="-3"/>
                <w:sz w:val="17"/>
              </w:rPr>
              <w:t>interpretar</w:t>
            </w:r>
          </w:p>
          <w:p>
            <w:pPr>
              <w:pStyle w:val="TableParagraph"/>
              <w:spacing w:line="295" w:lineRule="auto" w:before="40"/>
              <w:ind w:left="163" w:right="228"/>
              <w:rPr>
                <w:sz w:val="17"/>
              </w:rPr>
            </w:pPr>
            <w:r>
              <w:rPr>
                <w:color w:val="58595B"/>
                <w:spacing w:val="-3"/>
                <w:sz w:val="17"/>
              </w:rPr>
              <w:t>correctamente este </w:t>
            </w:r>
            <w:r>
              <w:rPr>
                <w:color w:val="58595B"/>
                <w:spacing w:val="-4"/>
                <w:sz w:val="17"/>
              </w:rPr>
              <w:t>indicador, </w:t>
            </w:r>
            <w:r>
              <w:rPr>
                <w:color w:val="58595B"/>
                <w:sz w:val="17"/>
              </w:rPr>
              <w:t>es </w:t>
            </w:r>
            <w:r>
              <w:rPr>
                <w:color w:val="58595B"/>
                <w:spacing w:val="-3"/>
                <w:sz w:val="17"/>
              </w:rPr>
              <w:t>importante entender </w:t>
            </w:r>
            <w:r>
              <w:rPr>
                <w:color w:val="58595B"/>
                <w:sz w:val="17"/>
              </w:rPr>
              <w:t>qué </w:t>
            </w:r>
            <w:r>
              <w:rPr>
                <w:color w:val="58595B"/>
                <w:spacing w:val="-3"/>
                <w:sz w:val="17"/>
              </w:rPr>
              <w:t>se mide exactamente.</w:t>
            </w:r>
          </w:p>
        </w:tc>
      </w:tr>
      <w:tr>
        <w:trPr>
          <w:trHeight w:val="2240"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791257" cy="133350"/>
                  <wp:effectExtent l="0" t="0" r="0" b="0"/>
                  <wp:docPr id="51" name="image30.png" descr=""/>
                  <wp:cNvGraphicFramePr>
                    <a:graphicFrameLocks noChangeAspect="1"/>
                  </wp:cNvGraphicFramePr>
                  <a:graphic>
                    <a:graphicData uri="http://schemas.openxmlformats.org/drawingml/2006/picture">
                      <pic:pic>
                        <pic:nvPicPr>
                          <pic:cNvPr id="52" name="image30.png"/>
                          <pic:cNvPicPr/>
                        </pic:nvPicPr>
                        <pic:blipFill>
                          <a:blip r:embed="rId42" cstate="print"/>
                          <a:stretch>
                            <a:fillRect/>
                          </a:stretch>
                        </pic:blipFill>
                        <pic:spPr>
                          <a:xfrm>
                            <a:off x="0" y="0"/>
                            <a:ext cx="791257"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486"/>
              <w:rPr>
                <w:b/>
                <w:sz w:val="18"/>
              </w:rPr>
            </w:pPr>
            <w:r>
              <w:rPr>
                <w:b/>
                <w:color w:val="58595B"/>
                <w:sz w:val="18"/>
              </w:rPr>
              <w:t>Costo unitario de un kit</w:t>
            </w:r>
          </w:p>
          <w:p>
            <w:pPr>
              <w:pStyle w:val="TableParagraph"/>
              <w:spacing w:line="278" w:lineRule="auto"/>
              <w:ind w:left="167" w:right="755"/>
              <w:rPr>
                <w:b/>
                <w:sz w:val="18"/>
              </w:rPr>
            </w:pPr>
            <w:r>
              <w:rPr>
                <w:b/>
                <w:color w:val="58595B"/>
                <w:sz w:val="18"/>
              </w:rPr>
              <w:t>de material didáctico</w:t>
            </w:r>
          </w:p>
        </w:tc>
        <w:tc>
          <w:tcPr>
            <w:tcW w:w="1737"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6"/>
              </w:rPr>
            </w:pPr>
          </w:p>
        </w:tc>
        <w:tc>
          <w:tcPr>
            <w:tcW w:w="2898"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2"/>
              <w:rPr>
                <w:rFonts w:ascii="Times New Roman"/>
                <w:sz w:val="24"/>
              </w:rPr>
            </w:pPr>
          </w:p>
          <w:p>
            <w:pPr>
              <w:pStyle w:val="TableParagraph"/>
              <w:spacing w:line="295" w:lineRule="auto"/>
              <w:ind w:left="702" w:right="677" w:firstLine="201"/>
              <w:rPr>
                <w:sz w:val="17"/>
              </w:rPr>
            </w:pPr>
            <w:r>
              <w:rPr>
                <w:color w:val="58595B"/>
                <w:spacing w:val="-4"/>
                <w:sz w:val="17"/>
              </w:rPr>
              <w:t>Costo </w:t>
            </w:r>
            <w:r>
              <w:rPr>
                <w:color w:val="58595B"/>
                <w:sz w:val="17"/>
              </w:rPr>
              <w:t>de un </w:t>
            </w:r>
            <w:r>
              <w:rPr>
                <w:color w:val="58595B"/>
                <w:spacing w:val="-4"/>
                <w:sz w:val="17"/>
              </w:rPr>
              <w:t>kit </w:t>
            </w:r>
            <w:r>
              <w:rPr>
                <w:color w:val="58595B"/>
                <w:sz w:val="17"/>
              </w:rPr>
              <w:t>de </w:t>
            </w:r>
            <w:r>
              <w:rPr>
                <w:color w:val="58595B"/>
                <w:spacing w:val="-4"/>
                <w:sz w:val="17"/>
              </w:rPr>
              <w:t>material </w:t>
            </w:r>
            <w:r>
              <w:rPr>
                <w:color w:val="58595B"/>
                <w:spacing w:val="-6"/>
                <w:sz w:val="17"/>
              </w:rPr>
              <w:t>didáctico</w:t>
            </w:r>
          </w:p>
        </w:tc>
        <w:tc>
          <w:tcPr>
            <w:tcW w:w="2340"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spacing w:line="295" w:lineRule="auto" w:before="132"/>
              <w:ind w:left="164" w:right="482"/>
              <w:rPr>
                <w:sz w:val="17"/>
              </w:rPr>
            </w:pPr>
            <w:r>
              <w:rPr>
                <w:color w:val="58595B"/>
                <w:sz w:val="17"/>
              </w:rPr>
              <w:t>Dependencia de adquisiciones</w:t>
            </w:r>
          </w:p>
          <w:p>
            <w:pPr>
              <w:pStyle w:val="TableParagraph"/>
              <w:spacing w:before="113"/>
              <w:ind w:left="164"/>
              <w:rPr>
                <w:i/>
                <w:sz w:val="17"/>
              </w:rPr>
            </w:pPr>
            <w:r>
              <w:rPr>
                <w:i/>
                <w:color w:val="58595B"/>
                <w:sz w:val="17"/>
              </w:rPr>
              <w:t>o</w:t>
            </w:r>
          </w:p>
          <w:p>
            <w:pPr>
              <w:pStyle w:val="TableParagraph"/>
              <w:spacing w:before="157"/>
              <w:ind w:left="164"/>
              <w:rPr>
                <w:sz w:val="17"/>
              </w:rPr>
            </w:pPr>
            <w:r>
              <w:rPr>
                <w:color w:val="58595B"/>
                <w:sz w:val="17"/>
              </w:rPr>
              <w:t>estudio de mercado</w:t>
            </w:r>
          </w:p>
        </w:tc>
        <w:tc>
          <w:tcPr>
            <w:tcW w:w="5151"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line="295" w:lineRule="auto" w:before="123"/>
              <w:ind w:left="163" w:right="155"/>
              <w:rPr>
                <w:sz w:val="17"/>
              </w:rPr>
            </w:pPr>
            <w:r>
              <w:rPr>
                <w:color w:val="58595B"/>
                <w:spacing w:val="-3"/>
                <w:sz w:val="17"/>
              </w:rPr>
              <w:t>Para conocer </w:t>
            </w:r>
            <w:r>
              <w:rPr>
                <w:color w:val="58595B"/>
                <w:sz w:val="17"/>
              </w:rPr>
              <w:t>el </w:t>
            </w:r>
            <w:r>
              <w:rPr>
                <w:color w:val="58595B"/>
                <w:spacing w:val="-3"/>
                <w:sz w:val="17"/>
              </w:rPr>
              <w:t>costo </w:t>
            </w:r>
            <w:r>
              <w:rPr>
                <w:color w:val="58595B"/>
                <w:sz w:val="17"/>
              </w:rPr>
              <w:t>de un kit de </w:t>
            </w:r>
            <w:r>
              <w:rPr>
                <w:color w:val="58595B"/>
                <w:spacing w:val="-3"/>
                <w:sz w:val="17"/>
              </w:rPr>
              <w:t>material didáctico, puede averiguarse cuál </w:t>
            </w:r>
            <w:r>
              <w:rPr>
                <w:color w:val="58595B"/>
                <w:sz w:val="17"/>
              </w:rPr>
              <w:t>fue en </w:t>
            </w:r>
            <w:r>
              <w:rPr>
                <w:color w:val="58595B"/>
                <w:spacing w:val="-3"/>
                <w:sz w:val="17"/>
              </w:rPr>
              <w:t>adquisiciones anteriores </w:t>
            </w:r>
            <w:r>
              <w:rPr>
                <w:color w:val="58595B"/>
                <w:sz w:val="17"/>
              </w:rPr>
              <w:t>o </w:t>
            </w:r>
            <w:r>
              <w:rPr>
                <w:color w:val="58595B"/>
                <w:spacing w:val="-3"/>
                <w:sz w:val="17"/>
              </w:rPr>
              <w:t>estimarse </w:t>
            </w:r>
            <w:r>
              <w:rPr>
                <w:color w:val="58595B"/>
                <w:sz w:val="17"/>
              </w:rPr>
              <w:t>a </w:t>
            </w:r>
            <w:r>
              <w:rPr>
                <w:color w:val="58595B"/>
                <w:spacing w:val="-3"/>
                <w:sz w:val="17"/>
              </w:rPr>
              <w:t>partir </w:t>
            </w:r>
            <w:r>
              <w:rPr>
                <w:color w:val="58595B"/>
                <w:sz w:val="17"/>
              </w:rPr>
              <w:t>de la </w:t>
            </w:r>
            <w:r>
              <w:rPr>
                <w:color w:val="58595B"/>
                <w:spacing w:val="-3"/>
                <w:sz w:val="17"/>
              </w:rPr>
              <w:t>adquisición </w:t>
            </w:r>
            <w:r>
              <w:rPr>
                <w:color w:val="58595B"/>
                <w:sz w:val="17"/>
              </w:rPr>
              <w:t>de </w:t>
            </w:r>
            <w:r>
              <w:rPr>
                <w:color w:val="58595B"/>
                <w:spacing w:val="-3"/>
                <w:sz w:val="17"/>
              </w:rPr>
              <w:t>artículos similares. </w:t>
            </w:r>
            <w:r>
              <w:rPr>
                <w:color w:val="58595B"/>
                <w:sz w:val="17"/>
              </w:rPr>
              <w:t>Si no se </w:t>
            </w:r>
            <w:r>
              <w:rPr>
                <w:color w:val="58595B"/>
                <w:spacing w:val="-3"/>
                <w:sz w:val="17"/>
              </w:rPr>
              <w:t>dispone de esta información, puede llevarse </w:t>
            </w:r>
            <w:r>
              <w:rPr>
                <w:color w:val="58595B"/>
                <w:sz w:val="17"/>
              </w:rPr>
              <w:t>a </w:t>
            </w:r>
            <w:r>
              <w:rPr>
                <w:color w:val="58595B"/>
                <w:spacing w:val="-3"/>
                <w:sz w:val="17"/>
              </w:rPr>
              <w:t>cabo </w:t>
            </w:r>
            <w:r>
              <w:rPr>
                <w:color w:val="58595B"/>
                <w:sz w:val="17"/>
              </w:rPr>
              <w:t>un </w:t>
            </w:r>
            <w:r>
              <w:rPr>
                <w:color w:val="58595B"/>
                <w:spacing w:val="-3"/>
                <w:sz w:val="17"/>
              </w:rPr>
              <w:t>estudio </w:t>
            </w:r>
            <w:r>
              <w:rPr>
                <w:color w:val="58595B"/>
                <w:sz w:val="17"/>
              </w:rPr>
              <w:t>de </w:t>
            </w:r>
            <w:r>
              <w:rPr>
                <w:color w:val="58595B"/>
                <w:spacing w:val="-3"/>
                <w:sz w:val="17"/>
              </w:rPr>
              <w:t>mercado.</w:t>
            </w:r>
          </w:p>
          <w:p>
            <w:pPr>
              <w:pStyle w:val="TableParagraph"/>
              <w:spacing w:line="295" w:lineRule="auto" w:before="111"/>
              <w:ind w:left="163" w:right="198"/>
              <w:rPr>
                <w:sz w:val="17"/>
              </w:rPr>
            </w:pPr>
            <w:r>
              <w:rPr>
                <w:color w:val="58595B"/>
                <w:sz w:val="17"/>
              </w:rPr>
              <w:t>Al </w:t>
            </w:r>
            <w:r>
              <w:rPr>
                <w:color w:val="58595B"/>
                <w:spacing w:val="-3"/>
                <w:sz w:val="17"/>
              </w:rPr>
              <w:t>igual </w:t>
            </w:r>
            <w:r>
              <w:rPr>
                <w:color w:val="58595B"/>
                <w:sz w:val="17"/>
              </w:rPr>
              <w:t>que en la </w:t>
            </w:r>
            <w:r>
              <w:rPr>
                <w:color w:val="58595B"/>
                <w:spacing w:val="-3"/>
                <w:sz w:val="17"/>
              </w:rPr>
              <w:t>construcción, puede </w:t>
            </w:r>
            <w:r>
              <w:rPr>
                <w:color w:val="58595B"/>
                <w:sz w:val="17"/>
              </w:rPr>
              <w:t>ser </w:t>
            </w:r>
            <w:r>
              <w:rPr>
                <w:color w:val="58595B"/>
                <w:spacing w:val="-3"/>
                <w:sz w:val="17"/>
              </w:rPr>
              <w:t>interesante considerar </w:t>
            </w:r>
            <w:r>
              <w:rPr>
                <w:color w:val="58595B"/>
                <w:sz w:val="17"/>
              </w:rPr>
              <w:t>y </w:t>
            </w:r>
            <w:r>
              <w:rPr>
                <w:color w:val="58595B"/>
                <w:spacing w:val="-3"/>
                <w:sz w:val="17"/>
              </w:rPr>
              <w:t>comparar diversos </w:t>
            </w:r>
            <w:r>
              <w:rPr>
                <w:color w:val="58595B"/>
                <w:sz w:val="17"/>
              </w:rPr>
              <w:t>tipos de </w:t>
            </w:r>
            <w:r>
              <w:rPr>
                <w:color w:val="58595B"/>
                <w:spacing w:val="-3"/>
                <w:sz w:val="17"/>
              </w:rPr>
              <w:t>adquisiciones: centralizadas, descentralizadas, comunitarias, humanitarias, etc., </w:t>
            </w:r>
            <w:r>
              <w:rPr>
                <w:color w:val="58595B"/>
                <w:sz w:val="17"/>
              </w:rPr>
              <w:t>ya </w:t>
            </w:r>
            <w:r>
              <w:rPr>
                <w:color w:val="58595B"/>
                <w:spacing w:val="-3"/>
                <w:sz w:val="17"/>
              </w:rPr>
              <w:t>que pueden </w:t>
            </w:r>
            <w:r>
              <w:rPr>
                <w:color w:val="58595B"/>
                <w:sz w:val="17"/>
              </w:rPr>
              <w:t>tener </w:t>
            </w:r>
            <w:r>
              <w:rPr>
                <w:color w:val="58595B"/>
                <w:spacing w:val="-3"/>
                <w:sz w:val="17"/>
              </w:rPr>
              <w:t>diferentes costos.</w:t>
            </w:r>
          </w:p>
        </w:tc>
      </w:tr>
    </w:tbl>
    <w:p>
      <w:pPr>
        <w:spacing w:after="0" w:line="295" w:lineRule="auto"/>
        <w:rPr>
          <w:sz w:val="17"/>
        </w:rPr>
        <w:sectPr>
          <w:pgSz w:w="15840" w:h="12240" w:orient="landscape"/>
          <w:pgMar w:header="461" w:footer="0" w:top="660" w:bottom="280" w:left="720" w:right="340"/>
        </w:sectPr>
      </w:pPr>
    </w:p>
    <w:p>
      <w:pPr>
        <w:pStyle w:val="BodyText"/>
        <w:spacing w:before="2"/>
        <w:rPr>
          <w:rFonts w:ascii="Times New Roman"/>
          <w:sz w:val="25"/>
        </w:rPr>
      </w:pPr>
      <w:r>
        <w:rPr/>
        <w:pict>
          <v:line style="position:absolute;mso-position-horizontal-relative:page;mso-position-vertical-relative:page;z-index:-43744" from="250.622696pt,159.889999pt" to="376.635696pt,159.889999pt" stroked="true" strokeweight=".3pt" strokecolor="#000000">
            <v:stroke dashstyle="solid"/>
            <w10:wrap type="none"/>
          </v:line>
        </w:pict>
      </w:r>
    </w:p>
    <w:tbl>
      <w:tblPr>
        <w:tblW w:w="0" w:type="auto"/>
        <w:jc w:val="left"/>
        <w:tblInd w:w="33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3"/>
        <w:gridCol w:w="1737"/>
        <w:gridCol w:w="2898"/>
        <w:gridCol w:w="2340"/>
        <w:gridCol w:w="5151"/>
      </w:tblGrid>
      <w:tr>
        <w:trPr>
          <w:trHeight w:val="440" w:hRule="atLeast"/>
        </w:trPr>
        <w:tc>
          <w:tcPr>
            <w:tcW w:w="1923" w:type="dxa"/>
            <w:tcBorders>
              <w:left w:val="nil"/>
              <w:right w:val="nil"/>
            </w:tcBorders>
          </w:tcPr>
          <w:p>
            <w:pPr>
              <w:pStyle w:val="TableParagraph"/>
              <w:spacing w:before="117"/>
              <w:ind w:left="568"/>
              <w:rPr>
                <w:b/>
                <w:sz w:val="18"/>
              </w:rPr>
            </w:pPr>
            <w:r>
              <w:rPr>
                <w:b/>
                <w:color w:val="58595B"/>
                <w:sz w:val="18"/>
              </w:rPr>
              <w:t>Indicador</w:t>
            </w:r>
          </w:p>
        </w:tc>
        <w:tc>
          <w:tcPr>
            <w:tcW w:w="1737" w:type="dxa"/>
            <w:tcBorders>
              <w:left w:val="nil"/>
              <w:right w:val="nil"/>
            </w:tcBorders>
          </w:tcPr>
          <w:p>
            <w:pPr>
              <w:pStyle w:val="TableParagraph"/>
              <w:spacing w:before="117"/>
              <w:ind w:left="479"/>
              <w:rPr>
                <w:b/>
                <w:sz w:val="18"/>
              </w:rPr>
            </w:pPr>
            <w:r>
              <w:rPr>
                <w:b/>
                <w:color w:val="58595B"/>
                <w:sz w:val="18"/>
              </w:rPr>
              <w:t>Variantes</w:t>
            </w:r>
          </w:p>
        </w:tc>
        <w:tc>
          <w:tcPr>
            <w:tcW w:w="2898" w:type="dxa"/>
            <w:tcBorders>
              <w:left w:val="nil"/>
              <w:right w:val="nil"/>
            </w:tcBorders>
          </w:tcPr>
          <w:p>
            <w:pPr>
              <w:pStyle w:val="TableParagraph"/>
              <w:spacing w:before="117"/>
              <w:ind w:left="997" w:right="977"/>
              <w:jc w:val="center"/>
              <w:rPr>
                <w:b/>
                <w:sz w:val="18"/>
              </w:rPr>
            </w:pPr>
            <w:r>
              <w:rPr>
                <w:b/>
                <w:color w:val="58595B"/>
                <w:sz w:val="18"/>
              </w:rPr>
              <w:t>Definición</w:t>
            </w:r>
          </w:p>
        </w:tc>
        <w:tc>
          <w:tcPr>
            <w:tcW w:w="2340" w:type="dxa"/>
            <w:tcBorders>
              <w:left w:val="nil"/>
              <w:right w:val="nil"/>
            </w:tcBorders>
          </w:tcPr>
          <w:p>
            <w:pPr>
              <w:pStyle w:val="TableParagraph"/>
              <w:spacing w:before="117"/>
              <w:ind w:left="68"/>
              <w:rPr>
                <w:b/>
                <w:sz w:val="18"/>
              </w:rPr>
            </w:pPr>
            <w:r>
              <w:rPr>
                <w:b/>
                <w:color w:val="58595B"/>
                <w:sz w:val="18"/>
              </w:rPr>
              <w:t>Posibles fuentes de datos</w:t>
            </w:r>
          </w:p>
        </w:tc>
        <w:tc>
          <w:tcPr>
            <w:tcW w:w="5151" w:type="dxa"/>
            <w:tcBorders>
              <w:left w:val="nil"/>
              <w:right w:val="nil"/>
            </w:tcBorders>
          </w:tcPr>
          <w:p>
            <w:pPr>
              <w:pStyle w:val="TableParagraph"/>
              <w:spacing w:before="117"/>
              <w:ind w:left="2012" w:right="1997"/>
              <w:jc w:val="center"/>
              <w:rPr>
                <w:b/>
                <w:sz w:val="18"/>
              </w:rPr>
            </w:pPr>
            <w:r>
              <w:rPr>
                <w:b/>
                <w:color w:val="58595B"/>
                <w:sz w:val="18"/>
              </w:rPr>
              <w:t>Comentarios</w:t>
            </w:r>
          </w:p>
        </w:tc>
      </w:tr>
      <w:tr>
        <w:trPr>
          <w:trHeight w:val="682" w:hRule="atLeast"/>
        </w:trPr>
        <w:tc>
          <w:tcPr>
            <w:tcW w:w="14049" w:type="dxa"/>
            <w:gridSpan w:val="5"/>
            <w:tcBorders>
              <w:left w:val="single" w:sz="12" w:space="0" w:color="FFFFFF"/>
              <w:bottom w:val="single" w:sz="12" w:space="0" w:color="FFFFFF"/>
              <w:right w:val="single" w:sz="12" w:space="0" w:color="FFFFFF"/>
            </w:tcBorders>
            <w:shd w:val="clear" w:color="auto" w:fill="EFEFF0"/>
          </w:tcPr>
          <w:p>
            <w:pPr>
              <w:pStyle w:val="TableParagraph"/>
              <w:spacing w:line="278" w:lineRule="auto" w:before="118"/>
              <w:ind w:left="167" w:right="204"/>
              <w:rPr>
                <w:sz w:val="18"/>
              </w:rPr>
            </w:pPr>
            <w:r>
              <w:rPr>
                <w:b/>
                <w:color w:val="58595B"/>
                <w:sz w:val="18"/>
              </w:rPr>
              <w:t>Gasto social</w:t>
            </w:r>
            <w:r>
              <w:rPr>
                <w:color w:val="58595B"/>
                <w:sz w:val="18"/>
              </w:rPr>
              <w:t>. En muchos contextos, la EPI no se limita a prestar servicios educativos en sentido estricto, sino que incluye otros servicios, por ejemplo, de alimentación escolar, de nutrición o servicios básicos de salud. Dependiendo de su escala y su costo, estos servicios pueden constituir una parte importante del gasto público en EPI.</w:t>
            </w:r>
          </w:p>
        </w:tc>
      </w:tr>
      <w:tr>
        <w:trPr>
          <w:trHeight w:val="2467"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791257" cy="133350"/>
                  <wp:effectExtent l="0" t="0" r="0" b="0"/>
                  <wp:docPr id="53" name="image31.png" descr=""/>
                  <wp:cNvGraphicFramePr>
                    <a:graphicFrameLocks noChangeAspect="1"/>
                  </wp:cNvGraphicFramePr>
                  <a:graphic>
                    <a:graphicData uri="http://schemas.openxmlformats.org/drawingml/2006/picture">
                      <pic:pic>
                        <pic:nvPicPr>
                          <pic:cNvPr id="54" name="image31.png"/>
                          <pic:cNvPicPr/>
                        </pic:nvPicPr>
                        <pic:blipFill>
                          <a:blip r:embed="rId43" cstate="print"/>
                          <a:stretch>
                            <a:fillRect/>
                          </a:stretch>
                        </pic:blipFill>
                        <pic:spPr>
                          <a:xfrm>
                            <a:off x="0" y="0"/>
                            <a:ext cx="791257"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635"/>
              <w:rPr>
                <w:b/>
                <w:sz w:val="18"/>
              </w:rPr>
            </w:pPr>
            <w:r>
              <w:rPr>
                <w:b/>
                <w:color w:val="58595B"/>
                <w:sz w:val="18"/>
              </w:rPr>
              <w:t>Gasto social unitario</w:t>
            </w:r>
          </w:p>
        </w:tc>
        <w:tc>
          <w:tcPr>
            <w:tcW w:w="1737"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4"/>
              <w:rPr>
                <w:rFonts w:ascii="Times New Roman"/>
                <w:sz w:val="16"/>
              </w:rPr>
            </w:pPr>
          </w:p>
          <w:p>
            <w:pPr>
              <w:pStyle w:val="TableParagraph"/>
              <w:spacing w:line="295" w:lineRule="auto"/>
              <w:ind w:left="166" w:right="162"/>
              <w:rPr>
                <w:sz w:val="17"/>
              </w:rPr>
            </w:pPr>
            <w:r>
              <w:rPr>
                <w:color w:val="58595B"/>
                <w:sz w:val="17"/>
              </w:rPr>
              <w:t>Por tipo de servicio prestado</w:t>
            </w:r>
          </w:p>
        </w:tc>
        <w:tc>
          <w:tcPr>
            <w:tcW w:w="2898"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5"/>
              <w:rPr>
                <w:rFonts w:ascii="Times New Roman"/>
                <w:sz w:val="20"/>
              </w:rPr>
            </w:pPr>
          </w:p>
          <w:p>
            <w:pPr>
              <w:pStyle w:val="TableParagraph"/>
              <w:spacing w:line="343" w:lineRule="auto"/>
              <w:ind w:left="603" w:right="198" w:hanging="17"/>
              <w:rPr>
                <w:sz w:val="17"/>
              </w:rPr>
            </w:pPr>
            <w:r>
              <w:rPr>
                <w:color w:val="58595B"/>
                <w:sz w:val="17"/>
              </w:rPr>
              <w:t>Gasto social total en la EPI N.º de alumnos de EPI que</w:t>
            </w:r>
          </w:p>
          <w:p>
            <w:pPr>
              <w:pStyle w:val="TableParagraph"/>
              <w:spacing w:before="1"/>
              <w:ind w:left="954"/>
              <w:rPr>
                <w:sz w:val="17"/>
              </w:rPr>
            </w:pPr>
            <w:r>
              <w:rPr>
                <w:color w:val="58595B"/>
                <w:sz w:val="17"/>
              </w:rPr>
              <w:t>se benefician</w:t>
            </w:r>
          </w:p>
        </w:tc>
        <w:tc>
          <w:tcPr>
            <w:tcW w:w="2340"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1"/>
              <w:rPr>
                <w:rFonts w:ascii="Times New Roman"/>
                <w:sz w:val="18"/>
              </w:rPr>
            </w:pPr>
          </w:p>
          <w:p>
            <w:pPr>
              <w:pStyle w:val="TableParagraph"/>
              <w:spacing w:line="295" w:lineRule="auto"/>
              <w:ind w:left="164" w:right="226"/>
              <w:rPr>
                <w:sz w:val="17"/>
              </w:rPr>
            </w:pPr>
            <w:r>
              <w:rPr>
                <w:color w:val="58595B"/>
                <w:sz w:val="17"/>
              </w:rPr>
              <w:t>Dirección de finanzas del Ministerio de Educación</w:t>
            </w:r>
          </w:p>
          <w:p>
            <w:pPr>
              <w:pStyle w:val="TableParagraph"/>
              <w:spacing w:before="113"/>
              <w:ind w:left="164"/>
              <w:rPr>
                <w:sz w:val="17"/>
              </w:rPr>
            </w:pPr>
            <w:r>
              <w:rPr>
                <w:color w:val="58595B"/>
                <w:sz w:val="17"/>
              </w:rPr>
              <w:t>EMIS</w:t>
            </w:r>
          </w:p>
        </w:tc>
        <w:tc>
          <w:tcPr>
            <w:tcW w:w="5151"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line="295" w:lineRule="auto" w:before="119"/>
              <w:ind w:left="163" w:right="204"/>
              <w:rPr>
                <w:sz w:val="17"/>
              </w:rPr>
            </w:pPr>
            <w:r>
              <w:rPr>
                <w:color w:val="58595B"/>
                <w:spacing w:val="-3"/>
                <w:sz w:val="17"/>
              </w:rPr>
              <w:t>Debe prestarse atención para </w:t>
            </w:r>
            <w:r>
              <w:rPr>
                <w:color w:val="58595B"/>
                <w:sz w:val="17"/>
              </w:rPr>
              <w:t>no </w:t>
            </w:r>
            <w:r>
              <w:rPr>
                <w:color w:val="58595B"/>
                <w:spacing w:val="-3"/>
                <w:sz w:val="17"/>
              </w:rPr>
              <w:t>duplicar </w:t>
            </w:r>
            <w:r>
              <w:rPr>
                <w:color w:val="58595B"/>
                <w:sz w:val="17"/>
              </w:rPr>
              <w:t>el </w:t>
            </w:r>
            <w:r>
              <w:rPr>
                <w:color w:val="58595B"/>
                <w:spacing w:val="-3"/>
                <w:sz w:val="17"/>
              </w:rPr>
              <w:t>cómputo </w:t>
            </w:r>
            <w:r>
              <w:rPr>
                <w:color w:val="58595B"/>
                <w:sz w:val="17"/>
              </w:rPr>
              <w:t>de </w:t>
            </w:r>
            <w:r>
              <w:rPr>
                <w:color w:val="58595B"/>
                <w:spacing w:val="-3"/>
                <w:sz w:val="17"/>
              </w:rPr>
              <w:t>los alumnos cuando </w:t>
            </w:r>
            <w:r>
              <w:rPr>
                <w:color w:val="58595B"/>
                <w:sz w:val="17"/>
              </w:rPr>
              <w:t>se </w:t>
            </w:r>
            <w:r>
              <w:rPr>
                <w:color w:val="58595B"/>
                <w:spacing w:val="-3"/>
                <w:sz w:val="17"/>
              </w:rPr>
              <w:t>consideran múltiples servicios sociales, cuando varios asociados prestan servicios similares </w:t>
            </w:r>
            <w:r>
              <w:rPr>
                <w:color w:val="58595B"/>
                <w:sz w:val="17"/>
              </w:rPr>
              <w:t>en la </w:t>
            </w:r>
            <w:r>
              <w:rPr>
                <w:color w:val="58595B"/>
                <w:spacing w:val="-3"/>
                <w:sz w:val="17"/>
              </w:rPr>
              <w:t>misma zona, etc.</w:t>
            </w:r>
          </w:p>
          <w:p>
            <w:pPr>
              <w:pStyle w:val="TableParagraph"/>
              <w:spacing w:line="285" w:lineRule="auto" w:before="112"/>
              <w:ind w:left="163" w:right="103"/>
              <w:rPr>
                <w:sz w:val="17"/>
              </w:rPr>
            </w:pPr>
            <w:r>
              <w:rPr>
                <w:color w:val="58595B"/>
                <w:spacing w:val="-6"/>
                <w:sz w:val="17"/>
              </w:rPr>
              <w:t>También </w:t>
            </w:r>
            <w:r>
              <w:rPr>
                <w:color w:val="58595B"/>
                <w:spacing w:val="-3"/>
                <w:sz w:val="17"/>
              </w:rPr>
              <w:t>debe prestarse especial atención cuando </w:t>
            </w:r>
            <w:r>
              <w:rPr>
                <w:color w:val="58595B"/>
                <w:sz w:val="17"/>
              </w:rPr>
              <w:t>en </w:t>
            </w:r>
            <w:r>
              <w:rPr>
                <w:color w:val="58595B"/>
                <w:spacing w:val="-3"/>
                <w:sz w:val="17"/>
              </w:rPr>
              <w:t>centros de </w:t>
            </w:r>
            <w:r>
              <w:rPr>
                <w:color w:val="58595B"/>
                <w:sz w:val="17"/>
              </w:rPr>
              <w:t>EPI se </w:t>
            </w:r>
            <w:r>
              <w:rPr>
                <w:color w:val="58595B"/>
                <w:spacing w:val="-3"/>
                <w:sz w:val="17"/>
              </w:rPr>
              <w:t>prestan servicios sociales pero estos </w:t>
            </w:r>
            <w:r>
              <w:rPr>
                <w:color w:val="58595B"/>
                <w:sz w:val="17"/>
              </w:rPr>
              <w:t>son </w:t>
            </w:r>
            <w:r>
              <w:rPr>
                <w:color w:val="58595B"/>
                <w:spacing w:val="-3"/>
                <w:sz w:val="17"/>
              </w:rPr>
              <w:t>financiados por otros ministerios </w:t>
            </w:r>
            <w:r>
              <w:rPr>
                <w:color w:val="58595B"/>
                <w:sz w:val="17"/>
              </w:rPr>
              <w:t>o </w:t>
            </w:r>
            <w:r>
              <w:rPr>
                <w:color w:val="58595B"/>
                <w:spacing w:val="-3"/>
                <w:sz w:val="17"/>
              </w:rPr>
              <w:t>agentes. </w:t>
            </w:r>
            <w:r>
              <w:rPr>
                <w:color w:val="58595B"/>
                <w:spacing w:val="-4"/>
                <w:position w:val="-3"/>
                <w:sz w:val="17"/>
              </w:rPr>
              <w:drawing>
                <wp:inline distT="0" distB="0" distL="0" distR="0">
                  <wp:extent cx="527977" cy="139026"/>
                  <wp:effectExtent l="0" t="0" r="0" b="0"/>
                  <wp:docPr id="55" name="image32.png" descr=""/>
                  <wp:cNvGraphicFramePr>
                    <a:graphicFrameLocks noChangeAspect="1"/>
                  </wp:cNvGraphicFramePr>
                  <a:graphic>
                    <a:graphicData uri="http://schemas.openxmlformats.org/drawingml/2006/picture">
                      <pic:pic>
                        <pic:nvPicPr>
                          <pic:cNvPr id="56" name="image32.png"/>
                          <pic:cNvPicPr/>
                        </pic:nvPicPr>
                        <pic:blipFill>
                          <a:blip r:embed="rId44" cstate="print"/>
                          <a:stretch>
                            <a:fillRect/>
                          </a:stretch>
                        </pic:blipFill>
                        <pic:spPr>
                          <a:xfrm>
                            <a:off x="0" y="0"/>
                            <a:ext cx="527977" cy="139026"/>
                          </a:xfrm>
                          <a:prstGeom prst="rect">
                            <a:avLst/>
                          </a:prstGeom>
                        </pic:spPr>
                      </pic:pic>
                    </a:graphicData>
                  </a:graphic>
                </wp:inline>
              </w:drawing>
            </w:r>
            <w:r>
              <w:rPr>
                <w:color w:val="58595B"/>
                <w:spacing w:val="-4"/>
                <w:position w:val="-3"/>
                <w:sz w:val="17"/>
              </w:rPr>
            </w:r>
            <w:r>
              <w:rPr>
                <w:rFonts w:ascii="Times New Roman" w:hAnsi="Times New Roman"/>
                <w:color w:val="58595B"/>
                <w:spacing w:val="8"/>
                <w:sz w:val="17"/>
              </w:rPr>
              <w:t> </w:t>
            </w:r>
            <w:r>
              <w:rPr>
                <w:color w:val="58595B"/>
                <w:sz w:val="17"/>
              </w:rPr>
              <w:t>Inmunización </w:t>
            </w:r>
            <w:r>
              <w:rPr>
                <w:color w:val="58595B"/>
                <w:spacing w:val="-3"/>
                <w:sz w:val="17"/>
              </w:rPr>
              <w:t>financiada </w:t>
            </w:r>
            <w:r>
              <w:rPr>
                <w:color w:val="58595B"/>
                <w:sz w:val="17"/>
              </w:rPr>
              <w:t>por el </w:t>
            </w:r>
            <w:r>
              <w:rPr>
                <w:color w:val="58595B"/>
                <w:spacing w:val="-3"/>
                <w:sz w:val="17"/>
              </w:rPr>
              <w:t>Ministerio </w:t>
            </w:r>
            <w:r>
              <w:rPr>
                <w:color w:val="58595B"/>
                <w:sz w:val="17"/>
              </w:rPr>
              <w:t>de </w:t>
            </w:r>
            <w:r>
              <w:rPr>
                <w:color w:val="58595B"/>
                <w:spacing w:val="-3"/>
                <w:sz w:val="17"/>
              </w:rPr>
              <w:t>salud; apoyo psicosocial financiado </w:t>
            </w:r>
            <w:r>
              <w:rPr>
                <w:color w:val="58595B"/>
                <w:sz w:val="17"/>
              </w:rPr>
              <w:t>por </w:t>
            </w:r>
            <w:r>
              <w:rPr>
                <w:color w:val="58595B"/>
                <w:spacing w:val="-3"/>
                <w:sz w:val="17"/>
              </w:rPr>
              <w:t>el Ministerio </w:t>
            </w:r>
            <w:r>
              <w:rPr>
                <w:color w:val="58595B"/>
                <w:sz w:val="17"/>
              </w:rPr>
              <w:t>de </w:t>
            </w:r>
            <w:r>
              <w:rPr>
                <w:color w:val="58595B"/>
                <w:spacing w:val="-3"/>
                <w:sz w:val="17"/>
              </w:rPr>
              <w:t>Bienestar</w:t>
            </w:r>
            <w:r>
              <w:rPr>
                <w:color w:val="58595B"/>
                <w:spacing w:val="-12"/>
                <w:sz w:val="17"/>
              </w:rPr>
              <w:t> </w:t>
            </w:r>
            <w:r>
              <w:rPr>
                <w:color w:val="58595B"/>
                <w:spacing w:val="-3"/>
                <w:sz w:val="17"/>
              </w:rPr>
              <w:t>Social.</w:t>
            </w:r>
          </w:p>
        </w:tc>
      </w:tr>
      <w:tr>
        <w:trPr>
          <w:trHeight w:val="681" w:hRule="atLeast"/>
        </w:trPr>
        <w:tc>
          <w:tcPr>
            <w:tcW w:w="14049" w:type="dxa"/>
            <w:gridSpan w:val="5"/>
            <w:tcBorders>
              <w:top w:val="single" w:sz="12" w:space="0" w:color="FFFFFF"/>
              <w:left w:val="single" w:sz="12" w:space="0" w:color="FFFFFF"/>
              <w:bottom w:val="single" w:sz="12" w:space="0" w:color="FFFFFF"/>
              <w:right w:val="single" w:sz="12" w:space="0" w:color="FFFFFF"/>
            </w:tcBorders>
            <w:shd w:val="clear" w:color="auto" w:fill="EFEFF0"/>
          </w:tcPr>
          <w:p>
            <w:pPr>
              <w:pStyle w:val="TableParagraph"/>
              <w:spacing w:line="278" w:lineRule="auto" w:before="117"/>
              <w:ind w:left="167"/>
              <w:rPr>
                <w:sz w:val="18"/>
              </w:rPr>
            </w:pPr>
            <w:r>
              <w:rPr>
                <w:b/>
                <w:color w:val="58595B"/>
                <w:sz w:val="18"/>
              </w:rPr>
              <w:t>Costos del proceso. </w:t>
            </w:r>
            <w:r>
              <w:rPr>
                <w:color w:val="58595B"/>
                <w:sz w:val="18"/>
              </w:rPr>
              <w:t>Los siguientes indicadores se refieren a costos que no están asociados directamente con los insumos, pero que son esenciales para las operaciones del subsector Se utilizan en las proyecciones financieras para añadir diferentes niveles de detalle cuando se dispone de información.</w:t>
            </w:r>
          </w:p>
        </w:tc>
      </w:tr>
      <w:tr>
        <w:trPr>
          <w:trHeight w:val="6060"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5"/>
              <w:rPr>
                <w:rFonts w:ascii="Times New Roman"/>
                <w:sz w:val="13"/>
              </w:rPr>
            </w:pPr>
          </w:p>
          <w:p>
            <w:pPr>
              <w:pStyle w:val="TableParagraph"/>
              <w:spacing w:line="213" w:lineRule="exact"/>
              <w:ind w:left="167"/>
              <w:rPr>
                <w:rFonts w:ascii="Times New Roman"/>
                <w:sz w:val="20"/>
              </w:rPr>
            </w:pPr>
            <w:r>
              <w:rPr>
                <w:rFonts w:ascii="Times New Roman"/>
                <w:position w:val="-3"/>
                <w:sz w:val="20"/>
              </w:rPr>
              <w:drawing>
                <wp:inline distT="0" distB="0" distL="0" distR="0">
                  <wp:extent cx="838949" cy="135350"/>
                  <wp:effectExtent l="0" t="0" r="0" b="0"/>
                  <wp:docPr id="57" name="image33.png" descr=""/>
                  <wp:cNvGraphicFramePr>
                    <a:graphicFrameLocks noChangeAspect="1"/>
                  </wp:cNvGraphicFramePr>
                  <a:graphic>
                    <a:graphicData uri="http://schemas.openxmlformats.org/drawingml/2006/picture">
                      <pic:pic>
                        <pic:nvPicPr>
                          <pic:cNvPr id="58" name="image33.png"/>
                          <pic:cNvPicPr/>
                        </pic:nvPicPr>
                        <pic:blipFill>
                          <a:blip r:embed="rId45" cstate="print"/>
                          <a:stretch>
                            <a:fillRect/>
                          </a:stretch>
                        </pic:blipFill>
                        <pic:spPr>
                          <a:xfrm>
                            <a:off x="0" y="0"/>
                            <a:ext cx="838949" cy="135350"/>
                          </a:xfrm>
                          <a:prstGeom prst="rect">
                            <a:avLst/>
                          </a:prstGeom>
                        </pic:spPr>
                      </pic:pic>
                    </a:graphicData>
                  </a:graphic>
                </wp:inline>
              </w:drawing>
            </w:r>
            <w:r>
              <w:rPr>
                <w:rFonts w:ascii="Times New Roman"/>
                <w:position w:val="-3"/>
                <w:sz w:val="20"/>
              </w:rPr>
            </w:r>
          </w:p>
          <w:p>
            <w:pPr>
              <w:pStyle w:val="TableParagraph"/>
              <w:spacing w:line="278" w:lineRule="auto" w:before="70"/>
              <w:ind w:left="167" w:right="296"/>
              <w:rPr>
                <w:b/>
                <w:sz w:val="18"/>
              </w:rPr>
            </w:pPr>
            <w:r>
              <w:rPr>
                <w:b/>
                <w:color w:val="58595B"/>
                <w:sz w:val="18"/>
              </w:rPr>
              <w:t>Costo unitario de la formación previa al empleo de un docente de EPI</w:t>
            </w:r>
          </w:p>
        </w:tc>
        <w:tc>
          <w:tcPr>
            <w:tcW w:w="1737"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95" w:lineRule="auto" w:before="118"/>
              <w:ind w:left="166" w:right="387"/>
              <w:rPr>
                <w:sz w:val="17"/>
              </w:rPr>
            </w:pPr>
            <w:r>
              <w:rPr>
                <w:color w:val="58595B"/>
                <w:sz w:val="17"/>
              </w:rPr>
              <w:t>Por tipo de educador</w:t>
            </w:r>
          </w:p>
        </w:tc>
        <w:tc>
          <w:tcPr>
            <w:tcW w:w="289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5"/>
              <w:rPr>
                <w:rFonts w:ascii="Times New Roman"/>
                <w:sz w:val="25"/>
              </w:rPr>
            </w:pPr>
          </w:p>
          <w:p>
            <w:pPr>
              <w:pStyle w:val="TableParagraph"/>
              <w:spacing w:line="295" w:lineRule="auto"/>
              <w:ind w:left="424" w:right="129" w:hanging="40"/>
              <w:rPr>
                <w:sz w:val="17"/>
              </w:rPr>
            </w:pPr>
            <w:r>
              <w:rPr>
                <w:color w:val="58595B"/>
                <w:sz w:val="17"/>
              </w:rPr>
              <w:t>Gasto en formación </w:t>
            </w:r>
            <w:r>
              <w:rPr>
                <w:color w:val="58595B"/>
                <w:spacing w:val="-3"/>
                <w:sz w:val="17"/>
              </w:rPr>
              <w:t>previa al </w:t>
            </w:r>
            <w:r>
              <w:rPr>
                <w:color w:val="58595B"/>
                <w:spacing w:val="-3"/>
                <w:sz w:val="17"/>
                <w:u w:val="single" w:color="000000"/>
              </w:rPr>
              <w:t>empleo </w:t>
            </w:r>
            <w:r>
              <w:rPr>
                <w:color w:val="58595B"/>
                <w:sz w:val="17"/>
                <w:u w:val="single" w:color="000000"/>
              </w:rPr>
              <w:t>de </w:t>
            </w:r>
            <w:r>
              <w:rPr>
                <w:color w:val="58595B"/>
                <w:spacing w:val="-3"/>
                <w:sz w:val="17"/>
                <w:u w:val="single" w:color="000000"/>
              </w:rPr>
              <w:t>docentes </w:t>
            </w:r>
            <w:r>
              <w:rPr>
                <w:color w:val="58595B"/>
                <w:sz w:val="17"/>
                <w:u w:val="single" w:color="000000"/>
              </w:rPr>
              <w:t>de</w:t>
            </w:r>
            <w:r>
              <w:rPr>
                <w:color w:val="58595B"/>
                <w:spacing w:val="-18"/>
                <w:sz w:val="17"/>
                <w:u w:val="single" w:color="000000"/>
              </w:rPr>
              <w:t> </w:t>
            </w:r>
            <w:r>
              <w:rPr>
                <w:color w:val="58595B"/>
                <w:sz w:val="17"/>
                <w:u w:val="single" w:color="000000"/>
              </w:rPr>
              <w:t>EPI</w:t>
            </w:r>
            <w:r>
              <w:rPr>
                <w:color w:val="58595B"/>
                <w:spacing w:val="-8"/>
                <w:sz w:val="17"/>
                <w:u w:val="single" w:color="000000"/>
              </w:rPr>
              <w:t> </w:t>
            </w:r>
          </w:p>
          <w:p>
            <w:pPr>
              <w:pStyle w:val="TableParagraph"/>
              <w:spacing w:line="295" w:lineRule="auto"/>
              <w:ind w:left="449" w:right="129" w:hanging="164"/>
              <w:rPr>
                <w:sz w:val="17"/>
              </w:rPr>
            </w:pPr>
            <w:r>
              <w:rPr>
                <w:color w:val="58595B"/>
                <w:spacing w:val="-3"/>
                <w:sz w:val="17"/>
              </w:rPr>
              <w:t>Número </w:t>
            </w:r>
            <w:r>
              <w:rPr>
                <w:color w:val="58595B"/>
                <w:sz w:val="17"/>
              </w:rPr>
              <w:t>de </w:t>
            </w:r>
            <w:r>
              <w:rPr>
                <w:color w:val="58595B"/>
                <w:spacing w:val="-3"/>
                <w:sz w:val="17"/>
              </w:rPr>
              <w:t>docentes </w:t>
            </w:r>
            <w:r>
              <w:rPr>
                <w:color w:val="58595B"/>
                <w:sz w:val="17"/>
              </w:rPr>
              <w:t>de EPI</w:t>
            </w:r>
            <w:r>
              <w:rPr>
                <w:color w:val="58595B"/>
                <w:spacing w:val="-25"/>
                <w:sz w:val="17"/>
              </w:rPr>
              <w:t> </w:t>
            </w:r>
            <w:r>
              <w:rPr>
                <w:color w:val="58595B"/>
                <w:spacing w:val="-3"/>
                <w:sz w:val="17"/>
              </w:rPr>
              <w:t>en </w:t>
            </w:r>
            <w:r>
              <w:rPr>
                <w:color w:val="58595B"/>
                <w:sz w:val="17"/>
              </w:rPr>
              <w:t>formación </w:t>
            </w:r>
            <w:r>
              <w:rPr>
                <w:color w:val="58595B"/>
                <w:spacing w:val="-3"/>
                <w:sz w:val="17"/>
              </w:rPr>
              <w:t>previa </w:t>
            </w:r>
            <w:r>
              <w:rPr>
                <w:color w:val="58595B"/>
                <w:sz w:val="17"/>
              </w:rPr>
              <w:t>al</w:t>
            </w:r>
            <w:r>
              <w:rPr>
                <w:color w:val="58595B"/>
                <w:spacing w:val="-18"/>
                <w:sz w:val="17"/>
              </w:rPr>
              <w:t> </w:t>
            </w:r>
            <w:r>
              <w:rPr>
                <w:color w:val="58595B"/>
                <w:spacing w:val="-3"/>
                <w:sz w:val="17"/>
              </w:rPr>
              <w:t>empleo</w:t>
            </w:r>
          </w:p>
        </w:tc>
        <w:tc>
          <w:tcPr>
            <w:tcW w:w="2340"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0"/>
              <w:rPr>
                <w:rFonts w:ascii="Times New Roman"/>
                <w:sz w:val="22"/>
              </w:rPr>
            </w:pPr>
          </w:p>
          <w:p>
            <w:pPr>
              <w:pStyle w:val="TableParagraph"/>
              <w:spacing w:line="295" w:lineRule="auto"/>
              <w:ind w:left="164" w:right="215"/>
              <w:rPr>
                <w:sz w:val="17"/>
              </w:rPr>
            </w:pPr>
            <w:r>
              <w:rPr>
                <w:color w:val="58595B"/>
                <w:sz w:val="17"/>
              </w:rPr>
              <w:t>Centro de formación docente o equivalente</w:t>
            </w:r>
          </w:p>
          <w:p>
            <w:pPr>
              <w:pStyle w:val="TableParagraph"/>
              <w:rPr>
                <w:rFonts w:ascii="Times New Roman"/>
                <w:sz w:val="18"/>
              </w:rPr>
            </w:pPr>
          </w:p>
          <w:p>
            <w:pPr>
              <w:pStyle w:val="TableParagraph"/>
              <w:spacing w:line="295" w:lineRule="auto" w:before="133"/>
              <w:ind w:left="164" w:right="141"/>
              <w:rPr>
                <w:sz w:val="17"/>
              </w:rPr>
            </w:pPr>
            <w:r>
              <w:rPr>
                <w:color w:val="58595B"/>
                <w:sz w:val="17"/>
              </w:rPr>
              <w:t>Ministerio de Educación, Departamento de Educación Superior y Sistema de información sobre la administración de la educación superior</w:t>
            </w:r>
          </w:p>
        </w:tc>
        <w:tc>
          <w:tcPr>
            <w:tcW w:w="5151"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95" w:lineRule="auto" w:before="119"/>
              <w:ind w:left="163" w:right="363"/>
              <w:rPr>
                <w:sz w:val="17"/>
              </w:rPr>
            </w:pPr>
            <w:r>
              <w:rPr>
                <w:color w:val="58595B"/>
                <w:sz w:val="17"/>
              </w:rPr>
              <w:t>Es el </w:t>
            </w:r>
            <w:r>
              <w:rPr>
                <w:color w:val="58595B"/>
                <w:spacing w:val="-3"/>
                <w:sz w:val="17"/>
              </w:rPr>
              <w:t>costo anual </w:t>
            </w:r>
            <w:r>
              <w:rPr>
                <w:color w:val="58595B"/>
                <w:sz w:val="17"/>
              </w:rPr>
              <w:t>de la formación </w:t>
            </w:r>
            <w:r>
              <w:rPr>
                <w:color w:val="58595B"/>
                <w:spacing w:val="-3"/>
                <w:sz w:val="17"/>
              </w:rPr>
              <w:t>previa </w:t>
            </w:r>
            <w:r>
              <w:rPr>
                <w:color w:val="58595B"/>
                <w:sz w:val="17"/>
              </w:rPr>
              <w:t>al </w:t>
            </w:r>
            <w:r>
              <w:rPr>
                <w:color w:val="58595B"/>
                <w:spacing w:val="-3"/>
                <w:sz w:val="17"/>
              </w:rPr>
              <w:t>empleo </w:t>
            </w:r>
            <w:r>
              <w:rPr>
                <w:color w:val="58595B"/>
                <w:sz w:val="17"/>
              </w:rPr>
              <w:t>de </w:t>
            </w:r>
            <w:r>
              <w:rPr>
                <w:color w:val="58595B"/>
                <w:spacing w:val="-3"/>
                <w:sz w:val="17"/>
              </w:rPr>
              <w:t>un docente. Para obtener </w:t>
            </w:r>
            <w:r>
              <w:rPr>
                <w:color w:val="58595B"/>
                <w:sz w:val="17"/>
              </w:rPr>
              <w:t>el </w:t>
            </w:r>
            <w:r>
              <w:rPr>
                <w:color w:val="58595B"/>
                <w:spacing w:val="-3"/>
                <w:sz w:val="17"/>
              </w:rPr>
              <w:t>costo </w:t>
            </w:r>
            <w:r>
              <w:rPr>
                <w:color w:val="58595B"/>
                <w:sz w:val="17"/>
              </w:rPr>
              <w:t>total de la formación de </w:t>
            </w:r>
            <w:r>
              <w:rPr>
                <w:color w:val="58595B"/>
                <w:spacing w:val="-3"/>
                <w:sz w:val="17"/>
              </w:rPr>
              <w:t>un docente, debe multiplicarse </w:t>
            </w:r>
            <w:r>
              <w:rPr>
                <w:color w:val="58595B"/>
                <w:sz w:val="17"/>
              </w:rPr>
              <w:t>por el </w:t>
            </w:r>
            <w:r>
              <w:rPr>
                <w:color w:val="58595B"/>
                <w:spacing w:val="-3"/>
                <w:sz w:val="17"/>
              </w:rPr>
              <w:t>número </w:t>
            </w:r>
            <w:r>
              <w:rPr>
                <w:color w:val="58595B"/>
                <w:sz w:val="17"/>
              </w:rPr>
              <w:t>de </w:t>
            </w:r>
            <w:r>
              <w:rPr>
                <w:color w:val="58595B"/>
                <w:spacing w:val="-3"/>
                <w:sz w:val="17"/>
              </w:rPr>
              <w:t>años </w:t>
            </w:r>
            <w:r>
              <w:rPr>
                <w:color w:val="58595B"/>
                <w:sz w:val="17"/>
              </w:rPr>
              <w:t>que </w:t>
            </w:r>
            <w:r>
              <w:rPr>
                <w:color w:val="58595B"/>
                <w:spacing w:val="-3"/>
                <w:sz w:val="17"/>
              </w:rPr>
              <w:t>dura la </w:t>
            </w:r>
            <w:r>
              <w:rPr>
                <w:color w:val="58595B"/>
                <w:sz w:val="17"/>
              </w:rPr>
              <w:t>formación en el </w:t>
            </w:r>
            <w:r>
              <w:rPr>
                <w:color w:val="58595B"/>
                <w:spacing w:val="-3"/>
                <w:sz w:val="17"/>
              </w:rPr>
              <w:t>contexto </w:t>
            </w:r>
            <w:r>
              <w:rPr>
                <w:color w:val="58595B"/>
                <w:sz w:val="17"/>
              </w:rPr>
              <w:t>de que se </w:t>
            </w:r>
            <w:r>
              <w:rPr>
                <w:color w:val="58595B"/>
                <w:spacing w:val="-3"/>
                <w:sz w:val="17"/>
              </w:rPr>
              <w:t>trate.</w:t>
            </w:r>
          </w:p>
          <w:p>
            <w:pPr>
              <w:pStyle w:val="TableParagraph"/>
              <w:spacing w:line="295" w:lineRule="auto" w:before="112"/>
              <w:ind w:left="163" w:right="206"/>
              <w:rPr>
                <w:sz w:val="17"/>
              </w:rPr>
            </w:pPr>
            <w:r>
              <w:rPr>
                <w:color w:val="58595B"/>
                <w:sz w:val="17"/>
              </w:rPr>
              <w:t>Los tipos de formación y los </w:t>
            </w:r>
            <w:r>
              <w:rPr>
                <w:color w:val="58595B"/>
                <w:spacing w:val="-3"/>
                <w:sz w:val="17"/>
              </w:rPr>
              <w:t>costos pueden variar </w:t>
            </w:r>
            <w:r>
              <w:rPr>
                <w:color w:val="58595B"/>
                <w:sz w:val="17"/>
              </w:rPr>
              <w:t>en función </w:t>
            </w:r>
            <w:r>
              <w:rPr>
                <w:color w:val="58595B"/>
                <w:spacing w:val="-3"/>
                <w:sz w:val="17"/>
              </w:rPr>
              <w:t>de </w:t>
            </w:r>
            <w:r>
              <w:rPr>
                <w:color w:val="58595B"/>
                <w:sz w:val="17"/>
              </w:rPr>
              <w:t>los tipos de </w:t>
            </w:r>
            <w:r>
              <w:rPr>
                <w:color w:val="58595B"/>
                <w:spacing w:val="-3"/>
                <w:sz w:val="17"/>
              </w:rPr>
              <w:t>docentes </w:t>
            </w:r>
            <w:r>
              <w:rPr>
                <w:color w:val="58595B"/>
                <w:sz w:val="17"/>
              </w:rPr>
              <w:t>y de </w:t>
            </w:r>
            <w:r>
              <w:rPr>
                <w:color w:val="58595B"/>
                <w:spacing w:val="-3"/>
                <w:sz w:val="17"/>
              </w:rPr>
              <w:t>modelos </w:t>
            </w:r>
            <w:r>
              <w:rPr>
                <w:color w:val="58595B"/>
                <w:sz w:val="17"/>
              </w:rPr>
              <w:t>de </w:t>
            </w:r>
            <w:r>
              <w:rPr>
                <w:color w:val="58595B"/>
                <w:spacing w:val="-3"/>
                <w:sz w:val="17"/>
              </w:rPr>
              <w:t>prestación </w:t>
            </w:r>
            <w:r>
              <w:rPr>
                <w:color w:val="58595B"/>
                <w:sz w:val="17"/>
              </w:rPr>
              <w:t>de </w:t>
            </w:r>
            <w:r>
              <w:rPr>
                <w:color w:val="58595B"/>
                <w:spacing w:val="-3"/>
                <w:sz w:val="17"/>
              </w:rPr>
              <w:t>servicios</w:t>
            </w:r>
          </w:p>
          <w:p>
            <w:pPr>
              <w:pStyle w:val="TableParagraph"/>
              <w:spacing w:line="283" w:lineRule="auto"/>
              <w:ind w:left="163" w:right="228"/>
              <w:rPr>
                <w:sz w:val="17"/>
              </w:rPr>
            </w:pPr>
            <w:r>
              <w:rPr>
                <w:color w:val="58595B"/>
                <w:sz w:val="17"/>
              </w:rPr>
              <w:t>( </w:t>
            </w:r>
            <w:r>
              <w:rPr>
                <w:color w:val="58595B"/>
                <w:spacing w:val="-5"/>
                <w:position w:val="-5"/>
                <w:sz w:val="17"/>
              </w:rPr>
              <w:drawing>
                <wp:inline distT="0" distB="0" distL="0" distR="0">
                  <wp:extent cx="527977" cy="139026"/>
                  <wp:effectExtent l="0" t="0" r="0" b="0"/>
                  <wp:docPr id="59" name="image34.png" descr=""/>
                  <wp:cNvGraphicFramePr>
                    <a:graphicFrameLocks noChangeAspect="1"/>
                  </wp:cNvGraphicFramePr>
                  <a:graphic>
                    <a:graphicData uri="http://schemas.openxmlformats.org/drawingml/2006/picture">
                      <pic:pic>
                        <pic:nvPicPr>
                          <pic:cNvPr id="60" name="image34.png"/>
                          <pic:cNvPicPr/>
                        </pic:nvPicPr>
                        <pic:blipFill>
                          <a:blip r:embed="rId46" cstate="print"/>
                          <a:stretch>
                            <a:fillRect/>
                          </a:stretch>
                        </pic:blipFill>
                        <pic:spPr>
                          <a:xfrm>
                            <a:off x="0" y="0"/>
                            <a:ext cx="527977" cy="139026"/>
                          </a:xfrm>
                          <a:prstGeom prst="rect">
                            <a:avLst/>
                          </a:prstGeom>
                        </pic:spPr>
                      </pic:pic>
                    </a:graphicData>
                  </a:graphic>
                </wp:inline>
              </w:drawing>
            </w:r>
            <w:r>
              <w:rPr>
                <w:color w:val="58595B"/>
                <w:spacing w:val="-5"/>
                <w:position w:val="-5"/>
                <w:sz w:val="17"/>
              </w:rPr>
            </w:r>
            <w:r>
              <w:rPr>
                <w:rFonts w:ascii="Times New Roman" w:hAnsi="Times New Roman"/>
                <w:color w:val="58595B"/>
                <w:spacing w:val="9"/>
                <w:sz w:val="17"/>
              </w:rPr>
              <w:t> </w:t>
            </w:r>
            <w:r>
              <w:rPr>
                <w:color w:val="58595B"/>
                <w:spacing w:val="-3"/>
                <w:sz w:val="17"/>
              </w:rPr>
              <w:t>docentes </w:t>
            </w:r>
            <w:r>
              <w:rPr>
                <w:color w:val="58595B"/>
                <w:sz w:val="17"/>
              </w:rPr>
              <w:t>con un </w:t>
            </w:r>
            <w:r>
              <w:rPr>
                <w:color w:val="58595B"/>
                <w:spacing w:val="-3"/>
                <w:sz w:val="17"/>
              </w:rPr>
              <w:t>cargo público oficial, capacitados </w:t>
            </w:r>
            <w:r>
              <w:rPr>
                <w:color w:val="58595B"/>
                <w:sz w:val="17"/>
              </w:rPr>
              <w:t>en un </w:t>
            </w:r>
            <w:r>
              <w:rPr>
                <w:color w:val="58595B"/>
                <w:spacing w:val="-3"/>
                <w:sz w:val="17"/>
              </w:rPr>
              <w:t>curso especializado </w:t>
            </w:r>
            <w:r>
              <w:rPr>
                <w:color w:val="58595B"/>
                <w:sz w:val="17"/>
              </w:rPr>
              <w:t>en EPI </w:t>
            </w:r>
            <w:r>
              <w:rPr>
                <w:color w:val="58595B"/>
                <w:spacing w:val="-3"/>
                <w:sz w:val="17"/>
              </w:rPr>
              <w:t>impartido </w:t>
            </w:r>
            <w:r>
              <w:rPr>
                <w:color w:val="58595B"/>
                <w:sz w:val="17"/>
              </w:rPr>
              <w:t>por una </w:t>
            </w:r>
            <w:r>
              <w:rPr>
                <w:color w:val="58595B"/>
                <w:spacing w:val="-3"/>
                <w:sz w:val="17"/>
              </w:rPr>
              <w:t>institución oficial </w:t>
            </w:r>
            <w:r>
              <w:rPr>
                <w:color w:val="58595B"/>
                <w:sz w:val="17"/>
              </w:rPr>
              <w:t>de formación </w:t>
            </w:r>
            <w:r>
              <w:rPr>
                <w:color w:val="58595B"/>
                <w:spacing w:val="-3"/>
                <w:sz w:val="17"/>
              </w:rPr>
              <w:t>docente </w:t>
            </w:r>
            <w:r>
              <w:rPr>
                <w:color w:val="58595B"/>
                <w:sz w:val="17"/>
              </w:rPr>
              <w:t>o en un </w:t>
            </w:r>
            <w:r>
              <w:rPr>
                <w:color w:val="58595B"/>
                <w:spacing w:val="-3"/>
                <w:sz w:val="17"/>
              </w:rPr>
              <w:t>curso oficial </w:t>
            </w:r>
            <w:r>
              <w:rPr>
                <w:color w:val="58595B"/>
                <w:sz w:val="17"/>
              </w:rPr>
              <w:t>de </w:t>
            </w:r>
            <w:r>
              <w:rPr>
                <w:color w:val="58595B"/>
                <w:spacing w:val="-3"/>
                <w:sz w:val="17"/>
              </w:rPr>
              <w:t>formación docente previa </w:t>
            </w:r>
            <w:r>
              <w:rPr>
                <w:color w:val="58595B"/>
                <w:sz w:val="17"/>
              </w:rPr>
              <w:t>al </w:t>
            </w:r>
            <w:r>
              <w:rPr>
                <w:color w:val="58595B"/>
                <w:spacing w:val="-3"/>
                <w:sz w:val="17"/>
              </w:rPr>
              <w:t>empleo, </w:t>
            </w:r>
            <w:r>
              <w:rPr>
                <w:color w:val="58595B"/>
                <w:sz w:val="17"/>
              </w:rPr>
              <w:t>frente a </w:t>
            </w:r>
            <w:r>
              <w:rPr>
                <w:color w:val="58595B"/>
                <w:spacing w:val="-3"/>
                <w:sz w:val="17"/>
              </w:rPr>
              <w:t>modelos alternativos</w:t>
            </w:r>
            <w:r>
              <w:rPr>
                <w:color w:val="58595B"/>
                <w:spacing w:val="-26"/>
                <w:sz w:val="17"/>
              </w:rPr>
              <w:t> </w:t>
            </w:r>
            <w:r>
              <w:rPr>
                <w:color w:val="58595B"/>
                <w:spacing w:val="-3"/>
                <w:sz w:val="17"/>
              </w:rPr>
              <w:t>más</w:t>
            </w:r>
          </w:p>
          <w:p>
            <w:pPr>
              <w:pStyle w:val="TableParagraph"/>
              <w:spacing w:before="8"/>
              <w:ind w:left="163"/>
              <w:rPr>
                <w:sz w:val="17"/>
              </w:rPr>
            </w:pPr>
            <w:r>
              <w:rPr>
                <w:color w:val="58595B"/>
                <w:sz w:val="17"/>
              </w:rPr>
              <w:t>breves de preparación para la docencia, de dos semanas</w:t>
            </w:r>
          </w:p>
          <w:p>
            <w:pPr>
              <w:pStyle w:val="TableParagraph"/>
              <w:spacing w:before="44"/>
              <w:ind w:left="163"/>
              <w:rPr>
                <w:sz w:val="17"/>
              </w:rPr>
            </w:pPr>
            <w:r>
              <w:rPr>
                <w:color w:val="58595B"/>
                <w:sz w:val="17"/>
              </w:rPr>
              <w:t>en prácticas, o al desarrollo o formación profesional continua).</w:t>
            </w:r>
          </w:p>
          <w:p>
            <w:pPr>
              <w:pStyle w:val="TableParagraph"/>
              <w:spacing w:line="240" w:lineRule="exact" w:before="126"/>
              <w:ind w:left="163" w:right="228"/>
              <w:rPr>
                <w:sz w:val="17"/>
              </w:rPr>
            </w:pPr>
            <w:r>
              <w:rPr>
                <w:color w:val="58595B"/>
                <w:sz w:val="17"/>
              </w:rPr>
              <w:t>No </w:t>
            </w:r>
            <w:r>
              <w:rPr>
                <w:color w:val="58595B"/>
                <w:spacing w:val="-3"/>
                <w:sz w:val="17"/>
              </w:rPr>
              <w:t>siempre </w:t>
            </w:r>
            <w:r>
              <w:rPr>
                <w:color w:val="58595B"/>
                <w:sz w:val="17"/>
              </w:rPr>
              <w:t>es fácil </w:t>
            </w:r>
            <w:r>
              <w:rPr>
                <w:color w:val="58595B"/>
                <w:spacing w:val="-3"/>
                <w:sz w:val="17"/>
              </w:rPr>
              <w:t>separar </w:t>
            </w:r>
            <w:r>
              <w:rPr>
                <w:color w:val="58595B"/>
                <w:sz w:val="17"/>
              </w:rPr>
              <w:t>los </w:t>
            </w:r>
            <w:r>
              <w:rPr>
                <w:color w:val="58595B"/>
                <w:spacing w:val="-3"/>
                <w:sz w:val="17"/>
              </w:rPr>
              <w:t>costos asociados </w:t>
            </w:r>
            <w:r>
              <w:rPr>
                <w:color w:val="58595B"/>
                <w:sz w:val="17"/>
              </w:rPr>
              <w:t>con </w:t>
            </w:r>
            <w:r>
              <w:rPr>
                <w:color w:val="58595B"/>
                <w:spacing w:val="-3"/>
                <w:sz w:val="17"/>
              </w:rPr>
              <w:t>la </w:t>
            </w:r>
            <w:r>
              <w:rPr>
                <w:color w:val="58595B"/>
                <w:sz w:val="17"/>
              </w:rPr>
              <w:t>formación de </w:t>
            </w:r>
            <w:r>
              <w:rPr>
                <w:color w:val="58595B"/>
                <w:spacing w:val="-3"/>
                <w:sz w:val="17"/>
              </w:rPr>
              <w:t>docentes </w:t>
            </w:r>
            <w:r>
              <w:rPr>
                <w:color w:val="58595B"/>
                <w:sz w:val="17"/>
              </w:rPr>
              <w:t>de EPI de los que </w:t>
            </w:r>
            <w:r>
              <w:rPr>
                <w:color w:val="58595B"/>
                <w:spacing w:val="-3"/>
                <w:sz w:val="17"/>
              </w:rPr>
              <w:t>corresponden </w:t>
            </w:r>
            <w:r>
              <w:rPr>
                <w:color w:val="58595B"/>
                <w:sz w:val="17"/>
              </w:rPr>
              <w:t>a </w:t>
            </w:r>
            <w:r>
              <w:rPr>
                <w:color w:val="58595B"/>
                <w:spacing w:val="-3"/>
                <w:sz w:val="17"/>
              </w:rPr>
              <w:t>la </w:t>
            </w:r>
            <w:r>
              <w:rPr>
                <w:color w:val="58595B"/>
                <w:sz w:val="17"/>
              </w:rPr>
              <w:t>formación</w:t>
            </w:r>
            <w:r>
              <w:rPr>
                <w:color w:val="58595B"/>
                <w:spacing w:val="-8"/>
                <w:sz w:val="17"/>
              </w:rPr>
              <w:t> </w:t>
            </w:r>
            <w:r>
              <w:rPr>
                <w:color w:val="58595B"/>
                <w:sz w:val="17"/>
              </w:rPr>
              <w:t>de</w:t>
            </w:r>
            <w:r>
              <w:rPr>
                <w:color w:val="58595B"/>
                <w:spacing w:val="-8"/>
                <w:sz w:val="17"/>
              </w:rPr>
              <w:t> </w:t>
            </w:r>
            <w:r>
              <w:rPr>
                <w:color w:val="58595B"/>
                <w:spacing w:val="-3"/>
                <w:sz w:val="17"/>
              </w:rPr>
              <w:t>otros</w:t>
            </w:r>
            <w:r>
              <w:rPr>
                <w:color w:val="58595B"/>
                <w:spacing w:val="-8"/>
                <w:sz w:val="17"/>
              </w:rPr>
              <w:t> </w:t>
            </w:r>
            <w:r>
              <w:rPr>
                <w:color w:val="58595B"/>
                <w:spacing w:val="-3"/>
                <w:sz w:val="17"/>
              </w:rPr>
              <w:t>docentes</w:t>
            </w:r>
            <w:r>
              <w:rPr>
                <w:color w:val="58595B"/>
                <w:spacing w:val="-8"/>
                <w:sz w:val="17"/>
              </w:rPr>
              <w:t> </w:t>
            </w:r>
            <w:r>
              <w:rPr>
                <w:color w:val="58595B"/>
                <w:sz w:val="17"/>
              </w:rPr>
              <w:t>(</w:t>
            </w:r>
            <w:r>
              <w:rPr>
                <w:color w:val="58595B"/>
                <w:spacing w:val="-4"/>
                <w:sz w:val="17"/>
              </w:rPr>
              <w:t> </w:t>
            </w:r>
            <w:r>
              <w:rPr>
                <w:color w:val="58595B"/>
                <w:spacing w:val="-4"/>
                <w:position w:val="-5"/>
                <w:sz w:val="17"/>
              </w:rPr>
              <w:drawing>
                <wp:inline distT="0" distB="0" distL="0" distR="0">
                  <wp:extent cx="527977" cy="139026"/>
                  <wp:effectExtent l="0" t="0" r="0" b="0"/>
                  <wp:docPr id="61" name="image35.png" descr=""/>
                  <wp:cNvGraphicFramePr>
                    <a:graphicFrameLocks noChangeAspect="1"/>
                  </wp:cNvGraphicFramePr>
                  <a:graphic>
                    <a:graphicData uri="http://schemas.openxmlformats.org/drawingml/2006/picture">
                      <pic:pic>
                        <pic:nvPicPr>
                          <pic:cNvPr id="62" name="image35.png"/>
                          <pic:cNvPicPr/>
                        </pic:nvPicPr>
                        <pic:blipFill>
                          <a:blip r:embed="rId47" cstate="print"/>
                          <a:stretch>
                            <a:fillRect/>
                          </a:stretch>
                        </pic:blipFill>
                        <pic:spPr>
                          <a:xfrm>
                            <a:off x="0" y="0"/>
                            <a:ext cx="527977" cy="139026"/>
                          </a:xfrm>
                          <a:prstGeom prst="rect">
                            <a:avLst/>
                          </a:prstGeom>
                        </pic:spPr>
                      </pic:pic>
                    </a:graphicData>
                  </a:graphic>
                </wp:inline>
              </w:drawing>
            </w:r>
            <w:r>
              <w:rPr>
                <w:color w:val="58595B"/>
                <w:spacing w:val="-4"/>
                <w:position w:val="-5"/>
                <w:sz w:val="17"/>
              </w:rPr>
            </w:r>
            <w:r>
              <w:rPr>
                <w:rFonts w:ascii="Times New Roman" w:hAnsi="Times New Roman"/>
                <w:color w:val="58595B"/>
                <w:spacing w:val="8"/>
                <w:sz w:val="17"/>
              </w:rPr>
              <w:t> </w:t>
            </w:r>
            <w:r>
              <w:rPr>
                <w:color w:val="58595B"/>
                <w:spacing w:val="-3"/>
                <w:sz w:val="17"/>
              </w:rPr>
              <w:t>como</w:t>
            </w:r>
            <w:r>
              <w:rPr>
                <w:color w:val="58595B"/>
                <w:spacing w:val="-7"/>
                <w:sz w:val="17"/>
              </w:rPr>
              <w:t> </w:t>
            </w:r>
            <w:r>
              <w:rPr>
                <w:color w:val="58595B"/>
                <w:sz w:val="17"/>
              </w:rPr>
              <w:t>los</w:t>
            </w:r>
            <w:r>
              <w:rPr>
                <w:color w:val="58595B"/>
                <w:spacing w:val="-7"/>
                <w:sz w:val="17"/>
              </w:rPr>
              <w:t> </w:t>
            </w:r>
            <w:r>
              <w:rPr>
                <w:color w:val="58595B"/>
                <w:sz w:val="17"/>
              </w:rPr>
              <w:t>de</w:t>
            </w:r>
            <w:r>
              <w:rPr>
                <w:color w:val="58595B"/>
                <w:spacing w:val="-6"/>
                <w:sz w:val="17"/>
              </w:rPr>
              <w:t> </w:t>
            </w:r>
            <w:r>
              <w:rPr>
                <w:color w:val="58595B"/>
                <w:spacing w:val="-3"/>
                <w:sz w:val="17"/>
              </w:rPr>
              <w:t>primaria, </w:t>
            </w:r>
            <w:r>
              <w:rPr>
                <w:color w:val="58595B"/>
                <w:sz w:val="17"/>
              </w:rPr>
              <w:t>que con frecuencia se forman en los </w:t>
            </w:r>
            <w:r>
              <w:rPr>
                <w:color w:val="58595B"/>
                <w:spacing w:val="-3"/>
                <w:sz w:val="17"/>
              </w:rPr>
              <w:t>mismos centros, </w:t>
            </w:r>
            <w:r>
              <w:rPr>
                <w:color w:val="58595B"/>
                <w:sz w:val="17"/>
              </w:rPr>
              <w:t>o </w:t>
            </w:r>
            <w:r>
              <w:rPr>
                <w:color w:val="58595B"/>
                <w:spacing w:val="-3"/>
                <w:sz w:val="17"/>
              </w:rPr>
              <w:t>los docentes capacitados </w:t>
            </w:r>
            <w:r>
              <w:rPr>
                <w:color w:val="58595B"/>
                <w:sz w:val="17"/>
              </w:rPr>
              <w:t>en </w:t>
            </w:r>
            <w:r>
              <w:rPr>
                <w:color w:val="58595B"/>
                <w:spacing w:val="-3"/>
                <w:sz w:val="17"/>
              </w:rPr>
              <w:t>situaciones </w:t>
            </w:r>
            <w:r>
              <w:rPr>
                <w:color w:val="58595B"/>
                <w:sz w:val="17"/>
              </w:rPr>
              <w:t>de </w:t>
            </w:r>
            <w:r>
              <w:rPr>
                <w:color w:val="58595B"/>
                <w:spacing w:val="-3"/>
                <w:sz w:val="17"/>
              </w:rPr>
              <w:t>crisis, </w:t>
            </w:r>
            <w:r>
              <w:rPr>
                <w:color w:val="58595B"/>
                <w:sz w:val="17"/>
              </w:rPr>
              <w:t>en las que a </w:t>
            </w:r>
            <w:r>
              <w:rPr>
                <w:color w:val="58595B"/>
                <w:spacing w:val="-3"/>
                <w:sz w:val="17"/>
              </w:rPr>
              <w:t>veces </w:t>
            </w:r>
            <w:r>
              <w:rPr>
                <w:color w:val="58595B"/>
                <w:sz w:val="17"/>
              </w:rPr>
              <w:t>se </w:t>
            </w:r>
            <w:r>
              <w:rPr>
                <w:color w:val="58595B"/>
                <w:spacing w:val="-3"/>
                <w:sz w:val="17"/>
              </w:rPr>
              <w:t>imparte </w:t>
            </w:r>
            <w:r>
              <w:rPr>
                <w:color w:val="58595B"/>
                <w:sz w:val="17"/>
              </w:rPr>
              <w:t>el </w:t>
            </w:r>
            <w:r>
              <w:rPr>
                <w:color w:val="58595B"/>
                <w:spacing w:val="-3"/>
                <w:sz w:val="17"/>
              </w:rPr>
              <w:t>mismo curso </w:t>
            </w:r>
            <w:r>
              <w:rPr>
                <w:color w:val="58595B"/>
                <w:sz w:val="17"/>
              </w:rPr>
              <w:t>a</w:t>
            </w:r>
            <w:r>
              <w:rPr>
                <w:color w:val="58595B"/>
                <w:spacing w:val="-23"/>
                <w:sz w:val="17"/>
              </w:rPr>
              <w:t> </w:t>
            </w:r>
            <w:r>
              <w:rPr>
                <w:color w:val="58595B"/>
                <w:spacing w:val="-3"/>
                <w:sz w:val="17"/>
              </w:rPr>
              <w:t>todos).</w:t>
            </w:r>
          </w:p>
          <w:p>
            <w:pPr>
              <w:pStyle w:val="TableParagraph"/>
              <w:spacing w:line="295" w:lineRule="auto" w:before="146"/>
              <w:ind w:left="163" w:right="103"/>
              <w:rPr>
                <w:sz w:val="17"/>
              </w:rPr>
            </w:pPr>
            <w:r>
              <w:rPr>
                <w:color w:val="58595B"/>
                <w:sz w:val="17"/>
              </w:rPr>
              <w:t>Si los </w:t>
            </w:r>
            <w:r>
              <w:rPr>
                <w:color w:val="58595B"/>
                <w:spacing w:val="-3"/>
                <w:sz w:val="17"/>
              </w:rPr>
              <w:t>costos </w:t>
            </w:r>
            <w:r>
              <w:rPr>
                <w:color w:val="58595B"/>
                <w:sz w:val="17"/>
              </w:rPr>
              <w:t>se </w:t>
            </w:r>
            <w:r>
              <w:rPr>
                <w:color w:val="58595B"/>
                <w:spacing w:val="-3"/>
                <w:sz w:val="17"/>
              </w:rPr>
              <w:t>agrupan, </w:t>
            </w:r>
            <w:r>
              <w:rPr>
                <w:color w:val="58595B"/>
                <w:sz w:val="17"/>
              </w:rPr>
              <w:t>se </w:t>
            </w:r>
            <w:r>
              <w:rPr>
                <w:color w:val="58595B"/>
                <w:spacing w:val="-3"/>
                <w:sz w:val="17"/>
              </w:rPr>
              <w:t>divide </w:t>
            </w:r>
            <w:r>
              <w:rPr>
                <w:color w:val="58595B"/>
                <w:sz w:val="17"/>
              </w:rPr>
              <w:t>el </w:t>
            </w:r>
            <w:r>
              <w:rPr>
                <w:color w:val="58595B"/>
                <w:spacing w:val="-3"/>
                <w:sz w:val="17"/>
              </w:rPr>
              <w:t>costo </w:t>
            </w:r>
            <w:r>
              <w:rPr>
                <w:color w:val="58595B"/>
                <w:sz w:val="17"/>
              </w:rPr>
              <w:t>total de la </w:t>
            </w:r>
            <w:r>
              <w:rPr>
                <w:color w:val="58595B"/>
                <w:spacing w:val="-3"/>
                <w:sz w:val="17"/>
              </w:rPr>
              <w:t>formación impartida </w:t>
            </w:r>
            <w:r>
              <w:rPr>
                <w:color w:val="58595B"/>
                <w:sz w:val="17"/>
              </w:rPr>
              <w:t>en </w:t>
            </w:r>
            <w:r>
              <w:rPr>
                <w:color w:val="58595B"/>
                <w:spacing w:val="-3"/>
                <w:sz w:val="17"/>
              </w:rPr>
              <w:t>centros </w:t>
            </w:r>
            <w:r>
              <w:rPr>
                <w:color w:val="58595B"/>
                <w:sz w:val="17"/>
              </w:rPr>
              <w:t>de formación </w:t>
            </w:r>
            <w:r>
              <w:rPr>
                <w:color w:val="58595B"/>
                <w:spacing w:val="-3"/>
                <w:sz w:val="17"/>
              </w:rPr>
              <w:t>docente </w:t>
            </w:r>
            <w:r>
              <w:rPr>
                <w:color w:val="58595B"/>
                <w:sz w:val="17"/>
              </w:rPr>
              <w:t>por el </w:t>
            </w:r>
            <w:r>
              <w:rPr>
                <w:color w:val="58595B"/>
                <w:spacing w:val="-3"/>
                <w:sz w:val="17"/>
              </w:rPr>
              <w:t>número </w:t>
            </w:r>
            <w:r>
              <w:rPr>
                <w:color w:val="58595B"/>
                <w:sz w:val="17"/>
              </w:rPr>
              <w:t>total de </w:t>
            </w:r>
            <w:r>
              <w:rPr>
                <w:color w:val="58595B"/>
                <w:spacing w:val="-3"/>
                <w:sz w:val="17"/>
              </w:rPr>
              <w:t>personas capacitadas, </w:t>
            </w:r>
            <w:r>
              <w:rPr>
                <w:color w:val="58595B"/>
                <w:sz w:val="17"/>
              </w:rPr>
              <w:t>lo que </w:t>
            </w:r>
            <w:r>
              <w:rPr>
                <w:color w:val="58595B"/>
                <w:spacing w:val="-3"/>
                <w:sz w:val="17"/>
              </w:rPr>
              <w:t>equivale </w:t>
            </w:r>
            <w:r>
              <w:rPr>
                <w:color w:val="58595B"/>
                <w:sz w:val="17"/>
              </w:rPr>
              <w:t>a </w:t>
            </w:r>
            <w:r>
              <w:rPr>
                <w:color w:val="58595B"/>
                <w:spacing w:val="-3"/>
                <w:sz w:val="17"/>
              </w:rPr>
              <w:t>suponer </w:t>
            </w:r>
            <w:r>
              <w:rPr>
                <w:color w:val="58595B"/>
                <w:sz w:val="17"/>
              </w:rPr>
              <w:t>que los </w:t>
            </w:r>
            <w:r>
              <w:rPr>
                <w:color w:val="58595B"/>
                <w:spacing w:val="-3"/>
                <w:sz w:val="17"/>
              </w:rPr>
              <w:t>costos </w:t>
            </w:r>
            <w:r>
              <w:rPr>
                <w:color w:val="58595B"/>
                <w:sz w:val="17"/>
              </w:rPr>
              <w:t>son los </w:t>
            </w:r>
            <w:r>
              <w:rPr>
                <w:color w:val="58595B"/>
                <w:spacing w:val="-3"/>
                <w:sz w:val="17"/>
              </w:rPr>
              <w:t>mismos para </w:t>
            </w:r>
            <w:r>
              <w:rPr>
                <w:color w:val="58595B"/>
                <w:sz w:val="17"/>
              </w:rPr>
              <w:t>todos los tipos de </w:t>
            </w:r>
            <w:r>
              <w:rPr>
                <w:color w:val="58595B"/>
                <w:spacing w:val="-3"/>
                <w:sz w:val="17"/>
              </w:rPr>
              <w:t>docentes. </w:t>
            </w:r>
            <w:r>
              <w:rPr>
                <w:color w:val="58595B"/>
                <w:sz w:val="17"/>
              </w:rPr>
              <w:t>El </w:t>
            </w:r>
            <w:r>
              <w:rPr>
                <w:color w:val="58595B"/>
                <w:spacing w:val="-3"/>
                <w:sz w:val="17"/>
              </w:rPr>
              <w:t>número de años </w:t>
            </w:r>
            <w:r>
              <w:rPr>
                <w:color w:val="58595B"/>
                <w:sz w:val="17"/>
              </w:rPr>
              <w:t>que </w:t>
            </w:r>
            <w:r>
              <w:rPr>
                <w:color w:val="58595B"/>
                <w:spacing w:val="-3"/>
                <w:sz w:val="17"/>
              </w:rPr>
              <w:t>dura </w:t>
            </w:r>
            <w:r>
              <w:rPr>
                <w:color w:val="58595B"/>
                <w:sz w:val="17"/>
              </w:rPr>
              <w:t>la formación </w:t>
            </w:r>
            <w:r>
              <w:rPr>
                <w:color w:val="58595B"/>
                <w:spacing w:val="-3"/>
                <w:sz w:val="17"/>
              </w:rPr>
              <w:t>puede </w:t>
            </w:r>
            <w:r>
              <w:rPr>
                <w:color w:val="58595B"/>
                <w:spacing w:val="-4"/>
                <w:sz w:val="17"/>
              </w:rPr>
              <w:t>variar.</w:t>
            </w:r>
          </w:p>
        </w:tc>
      </w:tr>
    </w:tbl>
    <w:p>
      <w:pPr>
        <w:spacing w:after="0" w:line="295" w:lineRule="auto"/>
        <w:rPr>
          <w:sz w:val="17"/>
        </w:rPr>
        <w:sectPr>
          <w:pgSz w:w="15840" w:h="12240" w:orient="landscape"/>
          <w:pgMar w:header="461" w:footer="0" w:top="660" w:bottom="280" w:left="720" w:right="340"/>
        </w:sectPr>
      </w:pPr>
    </w:p>
    <w:tbl>
      <w:tblPr>
        <w:tblW w:w="0" w:type="auto"/>
        <w:jc w:val="left"/>
        <w:tblInd w:w="315"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14"/>
        <w:gridCol w:w="1746"/>
        <w:gridCol w:w="2898"/>
        <w:gridCol w:w="2346"/>
        <w:gridCol w:w="5145"/>
      </w:tblGrid>
      <w:tr>
        <w:trPr>
          <w:trHeight w:val="440" w:hRule="atLeast"/>
        </w:trPr>
        <w:tc>
          <w:tcPr>
            <w:tcW w:w="1914" w:type="dxa"/>
            <w:tcBorders>
              <w:left w:val="nil"/>
              <w:right w:val="nil"/>
            </w:tcBorders>
          </w:tcPr>
          <w:p>
            <w:pPr>
              <w:pStyle w:val="TableParagraph"/>
              <w:spacing w:before="113"/>
              <w:ind w:left="568"/>
              <w:rPr>
                <w:b/>
                <w:sz w:val="18"/>
              </w:rPr>
            </w:pPr>
            <w:r>
              <w:rPr>
                <w:b/>
                <w:color w:val="58595B"/>
                <w:sz w:val="18"/>
              </w:rPr>
              <w:t>Indicador</w:t>
            </w:r>
          </w:p>
        </w:tc>
        <w:tc>
          <w:tcPr>
            <w:tcW w:w="1746" w:type="dxa"/>
            <w:tcBorders>
              <w:left w:val="nil"/>
              <w:right w:val="nil"/>
            </w:tcBorders>
          </w:tcPr>
          <w:p>
            <w:pPr>
              <w:pStyle w:val="TableParagraph"/>
              <w:spacing w:before="113"/>
              <w:ind w:left="488"/>
              <w:rPr>
                <w:b/>
                <w:sz w:val="18"/>
              </w:rPr>
            </w:pPr>
            <w:r>
              <w:rPr>
                <w:b/>
                <w:color w:val="58595B"/>
                <w:sz w:val="18"/>
              </w:rPr>
              <w:t>Variantes</w:t>
            </w:r>
          </w:p>
        </w:tc>
        <w:tc>
          <w:tcPr>
            <w:tcW w:w="2898" w:type="dxa"/>
            <w:tcBorders>
              <w:left w:val="nil"/>
              <w:right w:val="nil"/>
            </w:tcBorders>
          </w:tcPr>
          <w:p>
            <w:pPr>
              <w:pStyle w:val="TableParagraph"/>
              <w:spacing w:before="113"/>
              <w:ind w:left="997" w:right="977"/>
              <w:jc w:val="center"/>
              <w:rPr>
                <w:b/>
                <w:sz w:val="18"/>
              </w:rPr>
            </w:pPr>
            <w:r>
              <w:rPr>
                <w:b/>
                <w:color w:val="58595B"/>
                <w:sz w:val="18"/>
              </w:rPr>
              <w:t>Definición</w:t>
            </w:r>
          </w:p>
        </w:tc>
        <w:tc>
          <w:tcPr>
            <w:tcW w:w="2346" w:type="dxa"/>
            <w:tcBorders>
              <w:left w:val="nil"/>
              <w:right w:val="nil"/>
            </w:tcBorders>
          </w:tcPr>
          <w:p>
            <w:pPr>
              <w:pStyle w:val="TableParagraph"/>
              <w:spacing w:before="113"/>
              <w:ind w:left="68"/>
              <w:rPr>
                <w:b/>
                <w:sz w:val="18"/>
              </w:rPr>
            </w:pPr>
            <w:r>
              <w:rPr>
                <w:b/>
                <w:color w:val="58595B"/>
                <w:sz w:val="18"/>
              </w:rPr>
              <w:t>Posibles fuentes de datos</w:t>
            </w:r>
          </w:p>
        </w:tc>
        <w:tc>
          <w:tcPr>
            <w:tcW w:w="5145" w:type="dxa"/>
            <w:tcBorders>
              <w:left w:val="nil"/>
              <w:right w:val="nil"/>
            </w:tcBorders>
          </w:tcPr>
          <w:p>
            <w:pPr>
              <w:pStyle w:val="TableParagraph"/>
              <w:spacing w:before="113"/>
              <w:ind w:left="2007" w:right="1997"/>
              <w:jc w:val="center"/>
              <w:rPr>
                <w:b/>
                <w:sz w:val="18"/>
              </w:rPr>
            </w:pPr>
            <w:r>
              <w:rPr>
                <w:b/>
                <w:color w:val="58595B"/>
                <w:sz w:val="18"/>
              </w:rPr>
              <w:t>Comentarios</w:t>
            </w:r>
          </w:p>
        </w:tc>
      </w:tr>
      <w:tr>
        <w:trPr>
          <w:trHeight w:val="3265" w:hRule="atLeast"/>
        </w:trPr>
        <w:tc>
          <w:tcPr>
            <w:tcW w:w="1914" w:type="dxa"/>
            <w:tcBorders>
              <w:left w:val="single" w:sz="12" w:space="0" w:color="FFFFFF"/>
              <w:bottom w:val="single" w:sz="12" w:space="0" w:color="FFFFFF"/>
              <w:right w:val="single" w:sz="12" w:space="0" w:color="FFFFFF"/>
            </w:tcBorders>
            <w:shd w:val="clear" w:color="auto" w:fill="E6F2D9"/>
          </w:tcPr>
          <w:p>
            <w:pPr>
              <w:pStyle w:val="TableParagraph"/>
              <w:spacing w:before="3"/>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826551" cy="133350"/>
                  <wp:effectExtent l="0" t="0" r="0" b="0"/>
                  <wp:docPr id="63" name="image36.png" descr=""/>
                  <wp:cNvGraphicFramePr>
                    <a:graphicFrameLocks noChangeAspect="1"/>
                  </wp:cNvGraphicFramePr>
                  <a:graphic>
                    <a:graphicData uri="http://schemas.openxmlformats.org/drawingml/2006/picture">
                      <pic:pic>
                        <pic:nvPicPr>
                          <pic:cNvPr id="64" name="image36.png"/>
                          <pic:cNvPicPr/>
                        </pic:nvPicPr>
                        <pic:blipFill>
                          <a:blip r:embed="rId48" cstate="print"/>
                          <a:stretch>
                            <a:fillRect/>
                          </a:stretch>
                        </pic:blipFill>
                        <pic:spPr>
                          <a:xfrm>
                            <a:off x="0" y="0"/>
                            <a:ext cx="826551"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346"/>
              <w:rPr>
                <w:b/>
                <w:sz w:val="18"/>
              </w:rPr>
            </w:pPr>
            <w:r>
              <w:rPr>
                <w:b/>
                <w:color w:val="58595B"/>
                <w:sz w:val="18"/>
              </w:rPr>
              <w:t>Costo unitario de la formación en el empleo de</w:t>
            </w:r>
          </w:p>
          <w:p>
            <w:pPr>
              <w:pStyle w:val="TableParagraph"/>
              <w:spacing w:line="207" w:lineRule="exact"/>
              <w:ind w:left="167"/>
              <w:rPr>
                <w:b/>
                <w:sz w:val="18"/>
              </w:rPr>
            </w:pPr>
            <w:r>
              <w:rPr>
                <w:b/>
                <w:color w:val="58595B"/>
                <w:sz w:val="18"/>
              </w:rPr>
              <w:t>un docente de EPI</w:t>
            </w:r>
          </w:p>
        </w:tc>
        <w:tc>
          <w:tcPr>
            <w:tcW w:w="1746" w:type="dxa"/>
            <w:tcBorders>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7"/>
              <w:rPr>
                <w:rFonts w:ascii="Times New Roman"/>
                <w:sz w:val="21"/>
              </w:rPr>
            </w:pPr>
          </w:p>
          <w:p>
            <w:pPr>
              <w:pStyle w:val="TableParagraph"/>
              <w:ind w:left="175"/>
              <w:rPr>
                <w:sz w:val="17"/>
              </w:rPr>
            </w:pPr>
            <w:r>
              <w:rPr>
                <w:color w:val="58595B"/>
                <w:sz w:val="17"/>
              </w:rPr>
              <w:t>Por tipo de</w:t>
            </w:r>
          </w:p>
          <w:p>
            <w:pPr>
              <w:pStyle w:val="TableParagraph"/>
              <w:spacing w:line="271" w:lineRule="auto" w:before="82"/>
              <w:ind w:left="175" w:right="358"/>
              <w:rPr>
                <w:sz w:val="17"/>
              </w:rPr>
            </w:pPr>
            <w:r>
              <w:rPr>
                <w:color w:val="58595B"/>
                <w:sz w:val="17"/>
              </w:rPr>
              <w:t>formación en el empleo</w:t>
            </w:r>
          </w:p>
        </w:tc>
        <w:tc>
          <w:tcPr>
            <w:tcW w:w="2898" w:type="dxa"/>
            <w:tcBorders>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340" w:lineRule="auto" w:before="111"/>
              <w:ind w:left="187" w:right="166"/>
              <w:jc w:val="center"/>
              <w:rPr>
                <w:sz w:val="17"/>
              </w:rPr>
            </w:pPr>
            <w:r>
              <w:rPr>
                <w:color w:val="58595B"/>
                <w:sz w:val="17"/>
              </w:rPr>
              <w:t>Gasto en formación en el empleo </w:t>
            </w:r>
            <w:r>
              <w:rPr>
                <w:color w:val="58595B"/>
                <w:sz w:val="17"/>
                <w:u w:val="single" w:color="000000"/>
              </w:rPr>
              <w:t>de docentes de EPI</w:t>
            </w:r>
          </w:p>
          <w:p>
            <w:pPr>
              <w:pStyle w:val="TableParagraph"/>
              <w:spacing w:line="271" w:lineRule="auto"/>
              <w:ind w:left="186" w:right="166"/>
              <w:jc w:val="center"/>
              <w:rPr>
                <w:sz w:val="17"/>
              </w:rPr>
            </w:pPr>
            <w:r>
              <w:rPr>
                <w:color w:val="58595B"/>
                <w:sz w:val="17"/>
              </w:rPr>
              <w:t>Número de docentes de EPI que reciben formación en el empleo</w:t>
            </w:r>
          </w:p>
        </w:tc>
        <w:tc>
          <w:tcPr>
            <w:tcW w:w="2346" w:type="dxa"/>
            <w:tcBorders>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7"/>
              <w:rPr>
                <w:rFonts w:ascii="Times New Roman"/>
                <w:sz w:val="21"/>
              </w:rPr>
            </w:pPr>
          </w:p>
          <w:p>
            <w:pPr>
              <w:pStyle w:val="TableParagraph"/>
              <w:spacing w:line="271" w:lineRule="auto"/>
              <w:ind w:left="164" w:right="185"/>
              <w:rPr>
                <w:sz w:val="17"/>
              </w:rPr>
            </w:pPr>
            <w:r>
              <w:rPr>
                <w:color w:val="58595B"/>
                <w:sz w:val="17"/>
              </w:rPr>
              <w:t>Prestadores de formación docente en el empleo</w:t>
            </w:r>
          </w:p>
        </w:tc>
        <w:tc>
          <w:tcPr>
            <w:tcW w:w="5145" w:type="dxa"/>
            <w:tcBorders>
              <w:left w:val="single" w:sz="12" w:space="0" w:color="FFFFFF"/>
              <w:bottom w:val="single" w:sz="12" w:space="0" w:color="FFFFFF"/>
              <w:right w:val="single" w:sz="12" w:space="0" w:color="FFFFFF"/>
            </w:tcBorders>
            <w:shd w:val="clear" w:color="auto" w:fill="E6F2D9"/>
          </w:tcPr>
          <w:p>
            <w:pPr>
              <w:pStyle w:val="TableParagraph"/>
              <w:spacing w:before="117"/>
              <w:ind w:left="157"/>
              <w:rPr>
                <w:sz w:val="17"/>
              </w:rPr>
            </w:pPr>
            <w:r>
              <w:rPr>
                <w:color w:val="58595B"/>
                <w:sz w:val="17"/>
              </w:rPr>
              <w:t>Es el costo de capacitar en el empleo a un docente.</w:t>
            </w:r>
          </w:p>
          <w:p>
            <w:pPr>
              <w:pStyle w:val="TableParagraph"/>
              <w:spacing w:line="271" w:lineRule="auto" w:before="81"/>
              <w:ind w:left="157" w:right="319"/>
              <w:rPr>
                <w:sz w:val="17"/>
              </w:rPr>
            </w:pPr>
            <w:r>
              <w:rPr>
                <w:color w:val="58595B"/>
                <w:sz w:val="17"/>
              </w:rPr>
              <w:t>La </w:t>
            </w:r>
            <w:r>
              <w:rPr>
                <w:color w:val="58595B"/>
                <w:spacing w:val="-3"/>
                <w:sz w:val="17"/>
              </w:rPr>
              <w:t>naturaleza </w:t>
            </w:r>
            <w:r>
              <w:rPr>
                <w:color w:val="58595B"/>
                <w:sz w:val="17"/>
              </w:rPr>
              <w:t>—y por tanto el </w:t>
            </w:r>
            <w:r>
              <w:rPr>
                <w:color w:val="58595B"/>
                <w:spacing w:val="-3"/>
                <w:sz w:val="17"/>
              </w:rPr>
              <w:t>costo— </w:t>
            </w:r>
            <w:r>
              <w:rPr>
                <w:color w:val="58595B"/>
                <w:sz w:val="17"/>
              </w:rPr>
              <w:t>de lo que se </w:t>
            </w:r>
            <w:r>
              <w:rPr>
                <w:color w:val="58595B"/>
                <w:spacing w:val="-3"/>
                <w:sz w:val="17"/>
              </w:rPr>
              <w:t>considera “formación </w:t>
            </w:r>
            <w:r>
              <w:rPr>
                <w:color w:val="58595B"/>
                <w:sz w:val="17"/>
              </w:rPr>
              <w:t>en el </w:t>
            </w:r>
            <w:r>
              <w:rPr>
                <w:color w:val="58595B"/>
                <w:spacing w:val="-3"/>
                <w:sz w:val="17"/>
              </w:rPr>
              <w:t>empleo” puede variar considerablemente, desde </w:t>
            </w:r>
            <w:r>
              <w:rPr>
                <w:color w:val="58595B"/>
                <w:sz w:val="17"/>
              </w:rPr>
              <w:t>una formación </w:t>
            </w:r>
            <w:r>
              <w:rPr>
                <w:color w:val="58595B"/>
                <w:spacing w:val="-3"/>
                <w:sz w:val="17"/>
              </w:rPr>
              <w:t>integral </w:t>
            </w:r>
            <w:r>
              <w:rPr>
                <w:color w:val="58595B"/>
                <w:sz w:val="17"/>
              </w:rPr>
              <w:t>a </w:t>
            </w:r>
            <w:r>
              <w:rPr>
                <w:color w:val="58595B"/>
                <w:spacing w:val="-3"/>
                <w:sz w:val="17"/>
              </w:rPr>
              <w:t>largo plazo </w:t>
            </w:r>
            <w:r>
              <w:rPr>
                <w:color w:val="58595B"/>
                <w:sz w:val="17"/>
              </w:rPr>
              <w:t>que </w:t>
            </w:r>
            <w:r>
              <w:rPr>
                <w:color w:val="58595B"/>
                <w:spacing w:val="-3"/>
                <w:sz w:val="17"/>
              </w:rPr>
              <w:t>proporciona </w:t>
            </w:r>
            <w:r>
              <w:rPr>
                <w:color w:val="58595B"/>
                <w:sz w:val="17"/>
              </w:rPr>
              <w:t>una </w:t>
            </w:r>
            <w:r>
              <w:rPr>
                <w:color w:val="58595B"/>
                <w:spacing w:val="-3"/>
                <w:sz w:val="17"/>
              </w:rPr>
              <w:t>certificación </w:t>
            </w:r>
            <w:r>
              <w:rPr>
                <w:color w:val="58595B"/>
                <w:sz w:val="17"/>
              </w:rPr>
              <w:t>a </w:t>
            </w:r>
            <w:r>
              <w:rPr>
                <w:color w:val="58595B"/>
                <w:spacing w:val="-3"/>
                <w:sz w:val="17"/>
              </w:rPr>
              <w:t>maestros </w:t>
            </w:r>
            <w:r>
              <w:rPr>
                <w:color w:val="58595B"/>
                <w:sz w:val="17"/>
              </w:rPr>
              <w:t>no </w:t>
            </w:r>
            <w:r>
              <w:rPr>
                <w:color w:val="58595B"/>
                <w:spacing w:val="-3"/>
                <w:sz w:val="17"/>
              </w:rPr>
              <w:t>cualificados hasta </w:t>
            </w:r>
            <w:r>
              <w:rPr>
                <w:color w:val="58595B"/>
                <w:sz w:val="17"/>
              </w:rPr>
              <w:t>un </w:t>
            </w:r>
            <w:r>
              <w:rPr>
                <w:color w:val="58595B"/>
                <w:spacing w:val="-3"/>
                <w:sz w:val="17"/>
              </w:rPr>
              <w:t>curso de </w:t>
            </w:r>
            <w:r>
              <w:rPr>
                <w:color w:val="58595B"/>
                <w:sz w:val="17"/>
              </w:rPr>
              <w:t>formación </w:t>
            </w:r>
            <w:r>
              <w:rPr>
                <w:color w:val="58595B"/>
                <w:spacing w:val="-3"/>
                <w:sz w:val="17"/>
              </w:rPr>
              <w:t>específica </w:t>
            </w:r>
            <w:r>
              <w:rPr>
                <w:color w:val="58595B"/>
                <w:sz w:val="17"/>
              </w:rPr>
              <w:t>de un día de </w:t>
            </w:r>
            <w:r>
              <w:rPr>
                <w:color w:val="58595B"/>
                <w:spacing w:val="-3"/>
                <w:sz w:val="17"/>
              </w:rPr>
              <w:t>duración para docentes ya cualificados.</w:t>
            </w:r>
          </w:p>
          <w:p>
            <w:pPr>
              <w:pStyle w:val="TableParagraph"/>
              <w:spacing w:line="261" w:lineRule="auto" w:before="52"/>
              <w:ind w:left="157" w:right="143"/>
              <w:rPr>
                <w:sz w:val="17"/>
              </w:rPr>
            </w:pPr>
            <w:r>
              <w:rPr>
                <w:position w:val="-3"/>
              </w:rPr>
              <w:drawing>
                <wp:inline distT="0" distB="0" distL="0" distR="0">
                  <wp:extent cx="692924" cy="139026"/>
                  <wp:effectExtent l="0" t="0" r="0" b="0"/>
                  <wp:docPr id="65" name="image37.png" descr=""/>
                  <wp:cNvGraphicFramePr>
                    <a:graphicFrameLocks noChangeAspect="1"/>
                  </wp:cNvGraphicFramePr>
                  <a:graphic>
                    <a:graphicData uri="http://schemas.openxmlformats.org/drawingml/2006/picture">
                      <pic:pic>
                        <pic:nvPicPr>
                          <pic:cNvPr id="66" name="image37.png"/>
                          <pic:cNvPicPr/>
                        </pic:nvPicPr>
                        <pic:blipFill>
                          <a:blip r:embed="rId49" cstate="print"/>
                          <a:stretch>
                            <a:fillRect/>
                          </a:stretch>
                        </pic:blipFill>
                        <pic:spPr>
                          <a:xfrm>
                            <a:off x="0" y="0"/>
                            <a:ext cx="692924" cy="139026"/>
                          </a:xfrm>
                          <a:prstGeom prst="rect">
                            <a:avLst/>
                          </a:prstGeom>
                        </pic:spPr>
                      </pic:pic>
                    </a:graphicData>
                  </a:graphic>
                </wp:inline>
              </w:drawing>
            </w:r>
            <w:r>
              <w:rPr>
                <w:position w:val="-3"/>
              </w:rPr>
            </w:r>
            <w:r>
              <w:rPr>
                <w:rFonts w:ascii="Times New Roman" w:hAnsi="Times New Roman"/>
                <w:spacing w:val="-1"/>
                <w:sz w:val="20"/>
              </w:rPr>
              <w:t> </w:t>
            </w:r>
            <w:r>
              <w:rPr>
                <w:color w:val="58595B"/>
                <w:sz w:val="17"/>
              </w:rPr>
              <w:t>Es </w:t>
            </w:r>
            <w:r>
              <w:rPr>
                <w:color w:val="58595B"/>
                <w:spacing w:val="-3"/>
                <w:sz w:val="17"/>
              </w:rPr>
              <w:t>importante </w:t>
            </w:r>
            <w:r>
              <w:rPr>
                <w:color w:val="58595B"/>
                <w:sz w:val="17"/>
              </w:rPr>
              <w:t>que los </w:t>
            </w:r>
            <w:r>
              <w:rPr>
                <w:color w:val="58595B"/>
                <w:spacing w:val="-3"/>
                <w:sz w:val="17"/>
              </w:rPr>
              <w:t>costos calculados se ajusten estrechamente </w:t>
            </w:r>
            <w:r>
              <w:rPr>
                <w:color w:val="58595B"/>
                <w:sz w:val="17"/>
              </w:rPr>
              <w:t>a las </w:t>
            </w:r>
            <w:r>
              <w:rPr>
                <w:color w:val="58595B"/>
                <w:spacing w:val="-3"/>
                <w:sz w:val="17"/>
              </w:rPr>
              <w:t>políticas previstas </w:t>
            </w:r>
            <w:r>
              <w:rPr>
                <w:color w:val="58595B"/>
                <w:sz w:val="17"/>
              </w:rPr>
              <w:t>y sus</w:t>
            </w:r>
            <w:r>
              <w:rPr>
                <w:color w:val="58595B"/>
                <w:spacing w:val="-28"/>
                <w:sz w:val="17"/>
              </w:rPr>
              <w:t> </w:t>
            </w:r>
            <w:r>
              <w:rPr>
                <w:color w:val="58595B"/>
                <w:spacing w:val="-3"/>
                <w:sz w:val="17"/>
              </w:rPr>
              <w:t>actividades.</w:t>
            </w:r>
          </w:p>
          <w:p>
            <w:pPr>
              <w:pStyle w:val="TableParagraph"/>
              <w:spacing w:line="271" w:lineRule="auto" w:before="65"/>
              <w:ind w:left="157" w:right="100"/>
              <w:rPr>
                <w:sz w:val="17"/>
              </w:rPr>
            </w:pPr>
            <w:r>
              <w:rPr>
                <w:color w:val="58595B"/>
                <w:sz w:val="17"/>
              </w:rPr>
              <w:t>Si la </w:t>
            </w:r>
            <w:r>
              <w:rPr>
                <w:color w:val="58595B"/>
                <w:spacing w:val="-3"/>
                <w:sz w:val="17"/>
              </w:rPr>
              <w:t>prioridad </w:t>
            </w:r>
            <w:r>
              <w:rPr>
                <w:color w:val="58595B"/>
                <w:sz w:val="17"/>
              </w:rPr>
              <w:t>es una formación que </w:t>
            </w:r>
            <w:r>
              <w:rPr>
                <w:color w:val="58595B"/>
                <w:spacing w:val="-3"/>
                <w:sz w:val="17"/>
              </w:rPr>
              <w:t>proporcione </w:t>
            </w:r>
            <w:r>
              <w:rPr>
                <w:color w:val="58595B"/>
                <w:sz w:val="17"/>
              </w:rPr>
              <w:t>una </w:t>
            </w:r>
            <w:r>
              <w:rPr>
                <w:color w:val="58595B"/>
                <w:spacing w:val="-3"/>
                <w:sz w:val="17"/>
              </w:rPr>
              <w:t>certificación </w:t>
            </w:r>
            <w:r>
              <w:rPr>
                <w:color w:val="58595B"/>
                <w:sz w:val="17"/>
              </w:rPr>
              <w:t>a más </w:t>
            </w:r>
            <w:r>
              <w:rPr>
                <w:color w:val="58595B"/>
                <w:spacing w:val="-3"/>
                <w:sz w:val="17"/>
              </w:rPr>
              <w:t>largo plazo </w:t>
            </w:r>
            <w:r>
              <w:rPr>
                <w:color w:val="58595B"/>
                <w:sz w:val="17"/>
              </w:rPr>
              <w:t>a </w:t>
            </w:r>
            <w:r>
              <w:rPr>
                <w:color w:val="58595B"/>
                <w:spacing w:val="-3"/>
                <w:sz w:val="17"/>
              </w:rPr>
              <w:t>docentes </w:t>
            </w:r>
            <w:r>
              <w:rPr>
                <w:color w:val="58595B"/>
                <w:sz w:val="17"/>
              </w:rPr>
              <w:t>no </w:t>
            </w:r>
            <w:r>
              <w:rPr>
                <w:color w:val="58595B"/>
                <w:spacing w:val="-3"/>
                <w:sz w:val="17"/>
              </w:rPr>
              <w:t>cualificados </w:t>
            </w:r>
            <w:r>
              <w:rPr>
                <w:color w:val="58595B"/>
                <w:sz w:val="17"/>
              </w:rPr>
              <w:t>y </w:t>
            </w:r>
            <w:r>
              <w:rPr>
                <w:color w:val="58595B"/>
                <w:spacing w:val="-3"/>
                <w:sz w:val="17"/>
              </w:rPr>
              <w:t>esta dura </w:t>
            </w:r>
            <w:r>
              <w:rPr>
                <w:color w:val="58595B"/>
                <w:sz w:val="17"/>
              </w:rPr>
              <w:t>más </w:t>
            </w:r>
            <w:r>
              <w:rPr>
                <w:color w:val="58595B"/>
                <w:spacing w:val="-3"/>
                <w:sz w:val="17"/>
              </w:rPr>
              <w:t>de </w:t>
            </w:r>
            <w:r>
              <w:rPr>
                <w:color w:val="58595B"/>
                <w:sz w:val="17"/>
              </w:rPr>
              <w:t>un </w:t>
            </w:r>
            <w:r>
              <w:rPr>
                <w:color w:val="58595B"/>
                <w:spacing w:val="-3"/>
                <w:sz w:val="17"/>
              </w:rPr>
              <w:t>año, entonces </w:t>
            </w:r>
            <w:r>
              <w:rPr>
                <w:color w:val="58595B"/>
                <w:sz w:val="17"/>
              </w:rPr>
              <w:t>su </w:t>
            </w:r>
            <w:r>
              <w:rPr>
                <w:color w:val="58595B"/>
                <w:spacing w:val="-3"/>
                <w:sz w:val="17"/>
              </w:rPr>
              <w:t>costo debe multiplicarse </w:t>
            </w:r>
            <w:r>
              <w:rPr>
                <w:color w:val="58595B"/>
                <w:sz w:val="17"/>
              </w:rPr>
              <w:t>por el </w:t>
            </w:r>
            <w:r>
              <w:rPr>
                <w:color w:val="58595B"/>
                <w:spacing w:val="-3"/>
                <w:sz w:val="17"/>
              </w:rPr>
              <w:t>número de años requerido.</w:t>
            </w:r>
          </w:p>
        </w:tc>
      </w:tr>
      <w:tr>
        <w:trPr>
          <w:trHeight w:val="3350" w:hRule="atLeast"/>
        </w:trPr>
        <w:tc>
          <w:tcPr>
            <w:tcW w:w="1914" w:type="dxa"/>
            <w:vMerge w:val="restart"/>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2"/>
              <w:rPr>
                <w:rFonts w:ascii="Times New Roman"/>
                <w:sz w:val="13"/>
              </w:rPr>
            </w:pPr>
          </w:p>
          <w:p>
            <w:pPr>
              <w:pStyle w:val="TableParagraph"/>
              <w:spacing w:line="213" w:lineRule="exact"/>
              <w:ind w:left="167"/>
              <w:rPr>
                <w:rFonts w:ascii="Times New Roman"/>
                <w:sz w:val="20"/>
              </w:rPr>
            </w:pPr>
            <w:r>
              <w:rPr>
                <w:rFonts w:ascii="Times New Roman"/>
                <w:position w:val="-3"/>
                <w:sz w:val="20"/>
              </w:rPr>
              <w:drawing>
                <wp:inline distT="0" distB="0" distL="0" distR="0">
                  <wp:extent cx="838949" cy="135350"/>
                  <wp:effectExtent l="0" t="0" r="0" b="0"/>
                  <wp:docPr id="67" name="image38.png" descr=""/>
                  <wp:cNvGraphicFramePr>
                    <a:graphicFrameLocks noChangeAspect="1"/>
                  </wp:cNvGraphicFramePr>
                  <a:graphic>
                    <a:graphicData uri="http://schemas.openxmlformats.org/drawingml/2006/picture">
                      <pic:pic>
                        <pic:nvPicPr>
                          <pic:cNvPr id="68" name="image38.png"/>
                          <pic:cNvPicPr/>
                        </pic:nvPicPr>
                        <pic:blipFill>
                          <a:blip r:embed="rId50" cstate="print"/>
                          <a:stretch>
                            <a:fillRect/>
                          </a:stretch>
                        </pic:blipFill>
                        <pic:spPr>
                          <a:xfrm>
                            <a:off x="0" y="0"/>
                            <a:ext cx="838949" cy="135350"/>
                          </a:xfrm>
                          <a:prstGeom prst="rect">
                            <a:avLst/>
                          </a:prstGeom>
                        </pic:spPr>
                      </pic:pic>
                    </a:graphicData>
                  </a:graphic>
                </wp:inline>
              </w:drawing>
            </w:r>
            <w:r>
              <w:rPr>
                <w:rFonts w:ascii="Times New Roman"/>
                <w:position w:val="-3"/>
                <w:sz w:val="20"/>
              </w:rPr>
            </w:r>
          </w:p>
          <w:p>
            <w:pPr>
              <w:pStyle w:val="TableParagraph"/>
              <w:spacing w:line="278" w:lineRule="auto" w:before="70"/>
              <w:ind w:left="167"/>
              <w:rPr>
                <w:b/>
                <w:sz w:val="18"/>
              </w:rPr>
            </w:pPr>
            <w:r>
              <w:rPr>
                <w:b/>
                <w:color w:val="58595B"/>
                <w:sz w:val="18"/>
              </w:rPr>
              <w:t>Costo de la inspección y el apoyo pedagógico</w:t>
            </w:r>
          </w:p>
        </w:tc>
        <w:tc>
          <w:tcPr>
            <w:tcW w:w="174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2"/>
              <w:rPr>
                <w:rFonts w:ascii="Times New Roman"/>
                <w:sz w:val="18"/>
              </w:rPr>
            </w:pPr>
          </w:p>
          <w:p>
            <w:pPr>
              <w:pStyle w:val="TableParagraph"/>
              <w:spacing w:line="271" w:lineRule="auto"/>
              <w:ind w:left="175" w:right="358"/>
              <w:rPr>
                <w:sz w:val="17"/>
              </w:rPr>
            </w:pPr>
            <w:r>
              <w:rPr>
                <w:color w:val="58595B"/>
                <w:sz w:val="17"/>
              </w:rPr>
              <w:t>Salario medio de un inspector o asesor pedagógico</w:t>
            </w:r>
          </w:p>
        </w:tc>
        <w:tc>
          <w:tcPr>
            <w:tcW w:w="289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3"/>
              <w:rPr>
                <w:rFonts w:ascii="Times New Roman"/>
                <w:sz w:val="19"/>
              </w:rPr>
            </w:pPr>
          </w:p>
          <w:p>
            <w:pPr>
              <w:pStyle w:val="TableParagraph"/>
              <w:spacing w:line="271" w:lineRule="auto" w:before="1"/>
              <w:ind w:left="742" w:right="178" w:hanging="463"/>
              <w:rPr>
                <w:sz w:val="17"/>
              </w:rPr>
            </w:pPr>
            <w:r>
              <w:rPr>
                <w:color w:val="58595B"/>
                <w:sz w:val="17"/>
              </w:rPr>
              <w:t>Salario medio de un inspector o asesor pedagógico</w:t>
            </w:r>
          </w:p>
        </w:tc>
        <w:tc>
          <w:tcPr>
            <w:tcW w:w="234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5"/>
              <w:rPr>
                <w:rFonts w:ascii="Times New Roman"/>
                <w:sz w:val="25"/>
              </w:rPr>
            </w:pPr>
          </w:p>
          <w:p>
            <w:pPr>
              <w:pStyle w:val="TableParagraph"/>
              <w:spacing w:line="271" w:lineRule="auto" w:before="1"/>
              <w:ind w:left="164" w:right="185"/>
              <w:rPr>
                <w:sz w:val="17"/>
              </w:rPr>
            </w:pPr>
            <w:r>
              <w:rPr>
                <w:color w:val="58595B"/>
                <w:sz w:val="17"/>
              </w:rPr>
              <w:t>Dirección de recursos humanos</w:t>
            </w:r>
          </w:p>
          <w:p>
            <w:pPr>
              <w:pStyle w:val="TableParagraph"/>
              <w:spacing w:before="11"/>
              <w:rPr>
                <w:rFonts w:ascii="Times New Roman"/>
                <w:sz w:val="18"/>
              </w:rPr>
            </w:pPr>
          </w:p>
          <w:p>
            <w:pPr>
              <w:pStyle w:val="TableParagraph"/>
              <w:ind w:left="164"/>
              <w:rPr>
                <w:i/>
                <w:sz w:val="17"/>
              </w:rPr>
            </w:pPr>
            <w:r>
              <w:rPr>
                <w:i/>
                <w:color w:val="58595B"/>
                <w:sz w:val="17"/>
              </w:rPr>
              <w:t>o</w:t>
            </w:r>
          </w:p>
          <w:p>
            <w:pPr>
              <w:pStyle w:val="TableParagraph"/>
              <w:spacing w:before="3"/>
              <w:rPr>
                <w:rFonts w:ascii="Times New Roman"/>
                <w:sz w:val="21"/>
              </w:rPr>
            </w:pPr>
          </w:p>
          <w:p>
            <w:pPr>
              <w:pStyle w:val="TableParagraph"/>
              <w:spacing w:line="271" w:lineRule="auto"/>
              <w:ind w:left="164" w:right="887"/>
              <w:rPr>
                <w:sz w:val="17"/>
              </w:rPr>
            </w:pPr>
            <w:r>
              <w:rPr>
                <w:color w:val="58595B"/>
                <w:sz w:val="17"/>
              </w:rPr>
              <w:t>Ministerio de Función Pública</w:t>
            </w:r>
          </w:p>
        </w:tc>
        <w:tc>
          <w:tcPr>
            <w:tcW w:w="5145"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71" w:lineRule="auto" w:before="116"/>
              <w:ind w:left="157" w:right="143"/>
              <w:rPr>
                <w:sz w:val="17"/>
              </w:rPr>
            </w:pPr>
            <w:r>
              <w:rPr>
                <w:color w:val="58595B"/>
                <w:spacing w:val="-3"/>
                <w:sz w:val="17"/>
              </w:rPr>
              <w:t>Esta información puede obtenerse </w:t>
            </w:r>
            <w:r>
              <w:rPr>
                <w:color w:val="58595B"/>
                <w:sz w:val="17"/>
              </w:rPr>
              <w:t>en los </w:t>
            </w:r>
            <w:r>
              <w:rPr>
                <w:color w:val="58595B"/>
                <w:spacing w:val="-3"/>
                <w:sz w:val="17"/>
              </w:rPr>
              <w:t>departamentos de recursos humanos </w:t>
            </w:r>
            <w:r>
              <w:rPr>
                <w:color w:val="58595B"/>
                <w:sz w:val="17"/>
              </w:rPr>
              <w:t>o en la </w:t>
            </w:r>
            <w:r>
              <w:rPr>
                <w:color w:val="58595B"/>
                <w:spacing w:val="-3"/>
                <w:sz w:val="17"/>
              </w:rPr>
              <w:t>administración </w:t>
            </w:r>
            <w:r>
              <w:rPr>
                <w:color w:val="58595B"/>
                <w:sz w:val="17"/>
              </w:rPr>
              <w:t>de función </w:t>
            </w:r>
            <w:r>
              <w:rPr>
                <w:color w:val="58595B"/>
                <w:spacing w:val="-3"/>
                <w:sz w:val="17"/>
              </w:rPr>
              <w:t>pública. Al igual </w:t>
            </w:r>
            <w:r>
              <w:rPr>
                <w:color w:val="58595B"/>
                <w:sz w:val="17"/>
              </w:rPr>
              <w:t>que en el </w:t>
            </w:r>
            <w:r>
              <w:rPr>
                <w:color w:val="58595B"/>
                <w:spacing w:val="-3"/>
                <w:sz w:val="17"/>
              </w:rPr>
              <w:t>caso </w:t>
            </w:r>
            <w:r>
              <w:rPr>
                <w:color w:val="58595B"/>
                <w:sz w:val="17"/>
              </w:rPr>
              <w:t>de los </w:t>
            </w:r>
            <w:r>
              <w:rPr>
                <w:color w:val="58595B"/>
                <w:spacing w:val="-3"/>
                <w:sz w:val="17"/>
              </w:rPr>
              <w:t>docentes, </w:t>
            </w:r>
            <w:r>
              <w:rPr>
                <w:color w:val="58595B"/>
                <w:sz w:val="17"/>
              </w:rPr>
              <w:t>por lo </w:t>
            </w:r>
            <w:r>
              <w:rPr>
                <w:color w:val="58595B"/>
                <w:spacing w:val="-3"/>
                <w:sz w:val="17"/>
              </w:rPr>
              <w:t>general corresponde </w:t>
            </w:r>
            <w:r>
              <w:rPr>
                <w:color w:val="58595B"/>
                <w:sz w:val="17"/>
              </w:rPr>
              <w:t>al </w:t>
            </w:r>
            <w:r>
              <w:rPr>
                <w:color w:val="58595B"/>
                <w:spacing w:val="-3"/>
                <w:sz w:val="17"/>
              </w:rPr>
              <w:t>salario percibido </w:t>
            </w:r>
            <w:r>
              <w:rPr>
                <w:color w:val="58595B"/>
                <w:sz w:val="17"/>
              </w:rPr>
              <w:t>a </w:t>
            </w:r>
            <w:r>
              <w:rPr>
                <w:color w:val="58595B"/>
                <w:spacing w:val="-3"/>
                <w:sz w:val="17"/>
              </w:rPr>
              <w:t>mitad </w:t>
            </w:r>
            <w:r>
              <w:rPr>
                <w:color w:val="58595B"/>
                <w:sz w:val="17"/>
              </w:rPr>
              <w:t>de la </w:t>
            </w:r>
            <w:r>
              <w:rPr>
                <w:color w:val="58595B"/>
                <w:spacing w:val="-3"/>
                <w:sz w:val="17"/>
              </w:rPr>
              <w:t>carrera profesional (puede expresarse como salario mensual </w:t>
            </w:r>
            <w:r>
              <w:rPr>
                <w:color w:val="58595B"/>
                <w:sz w:val="17"/>
              </w:rPr>
              <w:t>o </w:t>
            </w:r>
            <w:r>
              <w:rPr>
                <w:color w:val="58595B"/>
                <w:spacing w:val="-3"/>
                <w:sz w:val="17"/>
              </w:rPr>
              <w:t>anual; este último suele</w:t>
            </w:r>
          </w:p>
          <w:p>
            <w:pPr>
              <w:pStyle w:val="TableParagraph"/>
              <w:spacing w:line="271" w:lineRule="auto"/>
              <w:ind w:left="157" w:right="319"/>
              <w:rPr>
                <w:sz w:val="17"/>
              </w:rPr>
            </w:pPr>
            <w:r>
              <w:rPr>
                <w:color w:val="58595B"/>
                <w:sz w:val="17"/>
              </w:rPr>
              <w:t>ser más </w:t>
            </w:r>
            <w:r>
              <w:rPr>
                <w:color w:val="58595B"/>
                <w:spacing w:val="-3"/>
                <w:sz w:val="17"/>
              </w:rPr>
              <w:t>útil), pero </w:t>
            </w:r>
            <w:r>
              <w:rPr>
                <w:color w:val="58595B"/>
                <w:sz w:val="17"/>
              </w:rPr>
              <w:t>en teoría </w:t>
            </w:r>
            <w:r>
              <w:rPr>
                <w:color w:val="58595B"/>
                <w:spacing w:val="-3"/>
                <w:sz w:val="17"/>
              </w:rPr>
              <w:t>debería incluir otros </w:t>
            </w:r>
            <w:r>
              <w:rPr>
                <w:color w:val="58595B"/>
                <w:sz w:val="17"/>
              </w:rPr>
              <w:t>tipos </w:t>
            </w:r>
            <w:r>
              <w:rPr>
                <w:color w:val="58595B"/>
                <w:spacing w:val="-3"/>
                <w:sz w:val="17"/>
              </w:rPr>
              <w:t>de compensaciones (seguridad social </w:t>
            </w:r>
            <w:r>
              <w:rPr>
                <w:color w:val="58595B"/>
                <w:sz w:val="17"/>
              </w:rPr>
              <w:t>y </w:t>
            </w:r>
            <w:r>
              <w:rPr>
                <w:color w:val="58595B"/>
                <w:spacing w:val="-3"/>
                <w:sz w:val="17"/>
              </w:rPr>
              <w:t>beneficios jubilatorios), </w:t>
            </w:r>
            <w:r>
              <w:rPr>
                <w:color w:val="58595B"/>
                <w:sz w:val="17"/>
              </w:rPr>
              <w:t>y también </w:t>
            </w:r>
            <w:r>
              <w:rPr>
                <w:color w:val="58595B"/>
                <w:spacing w:val="-3"/>
                <w:sz w:val="17"/>
              </w:rPr>
              <w:t>puede incluir </w:t>
            </w:r>
            <w:r>
              <w:rPr>
                <w:color w:val="58595B"/>
                <w:sz w:val="17"/>
              </w:rPr>
              <w:t>el </w:t>
            </w:r>
            <w:r>
              <w:rPr>
                <w:color w:val="58595B"/>
                <w:spacing w:val="-3"/>
                <w:sz w:val="17"/>
              </w:rPr>
              <w:t>presupuesto recurrente puesto </w:t>
            </w:r>
            <w:r>
              <w:rPr>
                <w:color w:val="58595B"/>
                <w:sz w:val="17"/>
              </w:rPr>
              <w:t>a </w:t>
            </w:r>
            <w:r>
              <w:rPr>
                <w:color w:val="58595B"/>
                <w:spacing w:val="-3"/>
                <w:sz w:val="17"/>
              </w:rPr>
              <w:t>su disposición (para </w:t>
            </w:r>
            <w:r>
              <w:rPr>
                <w:color w:val="58595B"/>
                <w:sz w:val="17"/>
              </w:rPr>
              <w:t>transporte, por </w:t>
            </w:r>
            <w:r>
              <w:rPr>
                <w:color w:val="58595B"/>
                <w:spacing w:val="-3"/>
                <w:sz w:val="17"/>
              </w:rPr>
              <w:t>ejemplo). Esta variante del indicador </w:t>
            </w:r>
            <w:r>
              <w:rPr>
                <w:color w:val="58595B"/>
                <w:sz w:val="17"/>
              </w:rPr>
              <w:t>es </w:t>
            </w:r>
            <w:r>
              <w:rPr>
                <w:color w:val="58595B"/>
                <w:spacing w:val="-3"/>
                <w:sz w:val="17"/>
              </w:rPr>
              <w:t>particularmente útil cuando </w:t>
            </w:r>
            <w:r>
              <w:rPr>
                <w:color w:val="58595B"/>
                <w:sz w:val="17"/>
              </w:rPr>
              <w:t>la </w:t>
            </w:r>
            <w:r>
              <w:rPr>
                <w:color w:val="58595B"/>
                <w:spacing w:val="-3"/>
                <w:sz w:val="17"/>
              </w:rPr>
              <w:t>política prevé de </w:t>
            </w:r>
            <w:r>
              <w:rPr>
                <w:color w:val="58595B"/>
                <w:sz w:val="17"/>
              </w:rPr>
              <w:t>forma </w:t>
            </w:r>
            <w:r>
              <w:rPr>
                <w:color w:val="58595B"/>
                <w:spacing w:val="-3"/>
                <w:sz w:val="17"/>
              </w:rPr>
              <w:t>explícita </w:t>
            </w:r>
            <w:r>
              <w:rPr>
                <w:color w:val="58595B"/>
                <w:sz w:val="17"/>
              </w:rPr>
              <w:t>un </w:t>
            </w:r>
            <w:r>
              <w:rPr>
                <w:color w:val="58595B"/>
                <w:spacing w:val="-3"/>
                <w:sz w:val="17"/>
              </w:rPr>
              <w:t>aumento </w:t>
            </w:r>
            <w:r>
              <w:rPr>
                <w:color w:val="58595B"/>
                <w:sz w:val="17"/>
              </w:rPr>
              <w:t>del </w:t>
            </w:r>
            <w:r>
              <w:rPr>
                <w:color w:val="58595B"/>
                <w:spacing w:val="-3"/>
                <w:sz w:val="17"/>
              </w:rPr>
              <w:t>número </w:t>
            </w:r>
            <w:r>
              <w:rPr>
                <w:color w:val="58595B"/>
                <w:sz w:val="17"/>
              </w:rPr>
              <w:t>de </w:t>
            </w:r>
            <w:r>
              <w:rPr>
                <w:color w:val="58595B"/>
                <w:spacing w:val="-3"/>
                <w:sz w:val="17"/>
              </w:rPr>
              <w:t>inspectores.</w:t>
            </w:r>
          </w:p>
          <w:p>
            <w:pPr>
              <w:pStyle w:val="TableParagraph"/>
              <w:spacing w:line="271" w:lineRule="auto" w:before="46"/>
              <w:ind w:left="157" w:right="449"/>
              <w:rPr>
                <w:sz w:val="17"/>
              </w:rPr>
            </w:pPr>
            <w:r>
              <w:rPr>
                <w:color w:val="58595B"/>
                <w:sz w:val="17"/>
              </w:rPr>
              <w:t>Otro </w:t>
            </w:r>
            <w:r>
              <w:rPr>
                <w:color w:val="58595B"/>
                <w:spacing w:val="-3"/>
                <w:sz w:val="17"/>
              </w:rPr>
              <w:t>indicador conexo </w:t>
            </w:r>
            <w:r>
              <w:rPr>
                <w:color w:val="58595B"/>
                <w:sz w:val="17"/>
              </w:rPr>
              <w:t>que </w:t>
            </w:r>
            <w:r>
              <w:rPr>
                <w:color w:val="58595B"/>
                <w:spacing w:val="-3"/>
                <w:sz w:val="17"/>
              </w:rPr>
              <w:t>podría </w:t>
            </w:r>
            <w:r>
              <w:rPr>
                <w:color w:val="58595B"/>
                <w:sz w:val="17"/>
              </w:rPr>
              <w:t>ser </w:t>
            </w:r>
            <w:r>
              <w:rPr>
                <w:color w:val="58595B"/>
                <w:spacing w:val="-3"/>
                <w:sz w:val="17"/>
              </w:rPr>
              <w:t>útil para </w:t>
            </w:r>
            <w:r>
              <w:rPr>
                <w:color w:val="58595B"/>
                <w:sz w:val="17"/>
              </w:rPr>
              <w:t>el </w:t>
            </w:r>
            <w:r>
              <w:rPr>
                <w:color w:val="58595B"/>
                <w:spacing w:val="-3"/>
                <w:sz w:val="17"/>
              </w:rPr>
              <w:t>cálculo </w:t>
            </w:r>
            <w:r>
              <w:rPr>
                <w:color w:val="58595B"/>
                <w:sz w:val="17"/>
              </w:rPr>
              <w:t>es </w:t>
            </w:r>
            <w:r>
              <w:rPr>
                <w:color w:val="58595B"/>
                <w:spacing w:val="-3"/>
                <w:sz w:val="17"/>
              </w:rPr>
              <w:t>el número medio </w:t>
            </w:r>
            <w:r>
              <w:rPr>
                <w:color w:val="58595B"/>
                <w:sz w:val="17"/>
              </w:rPr>
              <w:t>de </w:t>
            </w:r>
            <w:r>
              <w:rPr>
                <w:color w:val="58595B"/>
                <w:spacing w:val="-3"/>
                <w:sz w:val="17"/>
              </w:rPr>
              <w:t>instituciones </w:t>
            </w:r>
            <w:r>
              <w:rPr>
                <w:color w:val="58595B"/>
                <w:sz w:val="17"/>
              </w:rPr>
              <w:t>de EPI </w:t>
            </w:r>
            <w:r>
              <w:rPr>
                <w:color w:val="58595B"/>
                <w:spacing w:val="-3"/>
                <w:sz w:val="17"/>
              </w:rPr>
              <w:t>supervisadas </w:t>
            </w:r>
            <w:r>
              <w:rPr>
                <w:color w:val="58595B"/>
                <w:sz w:val="17"/>
              </w:rPr>
              <w:t>por </w:t>
            </w:r>
            <w:r>
              <w:rPr>
                <w:color w:val="58595B"/>
                <w:spacing w:val="-3"/>
                <w:sz w:val="17"/>
              </w:rPr>
              <w:t>un </w:t>
            </w:r>
            <w:r>
              <w:rPr>
                <w:color w:val="58595B"/>
                <w:spacing w:val="-4"/>
                <w:sz w:val="17"/>
              </w:rPr>
              <w:t>inspector.</w:t>
            </w:r>
          </w:p>
        </w:tc>
      </w:tr>
      <w:tr>
        <w:trPr>
          <w:trHeight w:val="1093" w:hRule="atLeast"/>
        </w:trPr>
        <w:tc>
          <w:tcPr>
            <w:tcW w:w="1914" w:type="dxa"/>
            <w:vMerge/>
            <w:tcBorders>
              <w:top w:val="nil"/>
              <w:left w:val="single" w:sz="12" w:space="0" w:color="FFFFFF"/>
              <w:bottom w:val="single" w:sz="12" w:space="0" w:color="FFFFFF"/>
              <w:right w:val="single" w:sz="12" w:space="0" w:color="FFFFFF"/>
            </w:tcBorders>
            <w:shd w:val="clear" w:color="auto" w:fill="E6F2D9"/>
          </w:tcPr>
          <w:p>
            <w:pPr>
              <w:rPr>
                <w:sz w:val="2"/>
                <w:szCs w:val="2"/>
              </w:rPr>
            </w:pPr>
          </w:p>
        </w:tc>
        <w:tc>
          <w:tcPr>
            <w:tcW w:w="174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7"/>
              <w:rPr>
                <w:rFonts w:ascii="Times New Roman"/>
                <w:sz w:val="19"/>
              </w:rPr>
            </w:pPr>
          </w:p>
          <w:p>
            <w:pPr>
              <w:pStyle w:val="TableParagraph"/>
              <w:spacing w:line="271" w:lineRule="auto"/>
              <w:ind w:left="175" w:right="188"/>
              <w:rPr>
                <w:sz w:val="17"/>
              </w:rPr>
            </w:pPr>
            <w:r>
              <w:rPr>
                <w:color w:val="58595B"/>
                <w:sz w:val="17"/>
              </w:rPr>
              <w:t>Como porcentaje del gasto recurrente en EPI</w:t>
            </w:r>
          </w:p>
        </w:tc>
        <w:tc>
          <w:tcPr>
            <w:tcW w:w="289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2"/>
              <w:rPr>
                <w:rFonts w:ascii="Times New Roman"/>
                <w:sz w:val="17"/>
              </w:rPr>
            </w:pPr>
          </w:p>
          <w:p>
            <w:pPr>
              <w:pStyle w:val="TableParagraph"/>
              <w:spacing w:line="271" w:lineRule="auto"/>
              <w:ind w:left="264" w:right="129" w:firstLine="97"/>
              <w:rPr>
                <w:sz w:val="17"/>
              </w:rPr>
            </w:pPr>
            <w:r>
              <w:rPr>
                <w:color w:val="58595B"/>
                <w:sz w:val="17"/>
              </w:rPr>
              <w:t>Gasto recurrente en EPI para </w:t>
            </w:r>
            <w:r>
              <w:rPr>
                <w:color w:val="58595B"/>
                <w:sz w:val="17"/>
                <w:u w:val="single" w:color="000000"/>
              </w:rPr>
              <w:t>inspección y apoyo pedagógico</w:t>
            </w:r>
          </w:p>
          <w:p>
            <w:pPr>
              <w:pStyle w:val="TableParagraph"/>
              <w:spacing w:before="55"/>
              <w:ind w:left="372"/>
              <w:rPr>
                <w:sz w:val="17"/>
              </w:rPr>
            </w:pPr>
            <w:r>
              <w:rPr>
                <w:color w:val="58595B"/>
                <w:sz w:val="17"/>
              </w:rPr>
              <w:t>Gasto total recurrente en EPI</w:t>
            </w:r>
          </w:p>
        </w:tc>
        <w:tc>
          <w:tcPr>
            <w:tcW w:w="234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line="271" w:lineRule="auto" w:before="129"/>
              <w:ind w:left="164" w:right="232"/>
              <w:rPr>
                <w:sz w:val="17"/>
              </w:rPr>
            </w:pPr>
            <w:r>
              <w:rPr>
                <w:color w:val="58595B"/>
                <w:sz w:val="17"/>
              </w:rPr>
              <w:t>Dirección de finanzas del Ministerio de Educación</w:t>
            </w:r>
          </w:p>
        </w:tc>
        <w:tc>
          <w:tcPr>
            <w:tcW w:w="5145"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71" w:lineRule="auto" w:before="116"/>
              <w:ind w:left="157" w:right="294"/>
              <w:rPr>
                <w:sz w:val="17"/>
              </w:rPr>
            </w:pPr>
            <w:r>
              <w:rPr>
                <w:color w:val="58595B"/>
                <w:spacing w:val="-3"/>
                <w:sz w:val="17"/>
              </w:rPr>
              <w:t>Esta variante </w:t>
            </w:r>
            <w:r>
              <w:rPr>
                <w:color w:val="58595B"/>
                <w:sz w:val="17"/>
              </w:rPr>
              <w:t>es </w:t>
            </w:r>
            <w:r>
              <w:rPr>
                <w:color w:val="58595B"/>
                <w:spacing w:val="-3"/>
                <w:sz w:val="17"/>
              </w:rPr>
              <w:t>útil sobre </w:t>
            </w:r>
            <w:r>
              <w:rPr>
                <w:color w:val="58595B"/>
                <w:sz w:val="17"/>
              </w:rPr>
              <w:t>todo en la </w:t>
            </w:r>
            <w:r>
              <w:rPr>
                <w:color w:val="58595B"/>
                <w:spacing w:val="-3"/>
                <w:sz w:val="17"/>
              </w:rPr>
              <w:t>etapa </w:t>
            </w:r>
            <w:r>
              <w:rPr>
                <w:color w:val="58595B"/>
                <w:sz w:val="17"/>
              </w:rPr>
              <w:t>de </w:t>
            </w:r>
            <w:r>
              <w:rPr>
                <w:color w:val="58595B"/>
                <w:spacing w:val="-3"/>
                <w:sz w:val="17"/>
              </w:rPr>
              <w:t>simulación financiera </w:t>
            </w:r>
            <w:r>
              <w:rPr>
                <w:color w:val="58595B"/>
                <w:sz w:val="17"/>
              </w:rPr>
              <w:t>a </w:t>
            </w:r>
            <w:r>
              <w:rPr>
                <w:color w:val="58595B"/>
                <w:spacing w:val="-3"/>
                <w:sz w:val="17"/>
              </w:rPr>
              <w:t>largo plazo, cuando </w:t>
            </w:r>
            <w:r>
              <w:rPr>
                <w:color w:val="58595B"/>
                <w:sz w:val="17"/>
              </w:rPr>
              <w:t>no </w:t>
            </w:r>
            <w:r>
              <w:rPr>
                <w:color w:val="58595B"/>
                <w:spacing w:val="-3"/>
                <w:sz w:val="17"/>
              </w:rPr>
              <w:t>existe </w:t>
            </w:r>
            <w:r>
              <w:rPr>
                <w:color w:val="58595B"/>
                <w:sz w:val="17"/>
              </w:rPr>
              <w:t>una </w:t>
            </w:r>
            <w:r>
              <w:rPr>
                <w:color w:val="58595B"/>
                <w:spacing w:val="-3"/>
                <w:sz w:val="17"/>
              </w:rPr>
              <w:t>estrategia clara para </w:t>
            </w:r>
            <w:r>
              <w:rPr>
                <w:color w:val="58595B"/>
                <w:sz w:val="17"/>
              </w:rPr>
              <w:t>el </w:t>
            </w:r>
            <w:r>
              <w:rPr>
                <w:color w:val="58595B"/>
                <w:spacing w:val="-3"/>
                <w:sz w:val="17"/>
              </w:rPr>
              <w:t>cuerpo </w:t>
            </w:r>
            <w:r>
              <w:rPr>
                <w:color w:val="58595B"/>
                <w:sz w:val="17"/>
              </w:rPr>
              <w:t>de </w:t>
            </w:r>
            <w:r>
              <w:rPr>
                <w:color w:val="58595B"/>
                <w:spacing w:val="-3"/>
                <w:sz w:val="17"/>
              </w:rPr>
              <w:t>inspectores, pero </w:t>
            </w:r>
            <w:r>
              <w:rPr>
                <w:color w:val="58595B"/>
                <w:sz w:val="17"/>
              </w:rPr>
              <w:t>se </w:t>
            </w:r>
            <w:r>
              <w:rPr>
                <w:color w:val="58595B"/>
                <w:spacing w:val="-3"/>
                <w:sz w:val="17"/>
              </w:rPr>
              <w:t>prevé </w:t>
            </w:r>
            <w:r>
              <w:rPr>
                <w:color w:val="58595B"/>
                <w:sz w:val="17"/>
              </w:rPr>
              <w:t>un </w:t>
            </w:r>
            <w:r>
              <w:rPr>
                <w:color w:val="58595B"/>
                <w:spacing w:val="-3"/>
                <w:sz w:val="17"/>
              </w:rPr>
              <w:t>aumento </w:t>
            </w:r>
            <w:r>
              <w:rPr>
                <w:color w:val="58595B"/>
                <w:sz w:val="17"/>
              </w:rPr>
              <w:t>de </w:t>
            </w:r>
            <w:r>
              <w:rPr>
                <w:color w:val="58595B"/>
                <w:spacing w:val="-3"/>
                <w:sz w:val="17"/>
              </w:rPr>
              <w:t>su presupuesto</w:t>
            </w:r>
          </w:p>
        </w:tc>
      </w:tr>
      <w:tr>
        <w:trPr>
          <w:trHeight w:val="1093" w:hRule="atLeast"/>
        </w:trPr>
        <w:tc>
          <w:tcPr>
            <w:tcW w:w="1914" w:type="dxa"/>
            <w:vMerge w:val="restart"/>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2"/>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826551" cy="133350"/>
                  <wp:effectExtent l="0" t="0" r="0" b="0"/>
                  <wp:docPr id="69" name="image39.png" descr=""/>
                  <wp:cNvGraphicFramePr>
                    <a:graphicFrameLocks noChangeAspect="1"/>
                  </wp:cNvGraphicFramePr>
                  <a:graphic>
                    <a:graphicData uri="http://schemas.openxmlformats.org/drawingml/2006/picture">
                      <pic:pic>
                        <pic:nvPicPr>
                          <pic:cNvPr id="70" name="image39.png"/>
                          <pic:cNvPicPr/>
                        </pic:nvPicPr>
                        <pic:blipFill>
                          <a:blip r:embed="rId51" cstate="print"/>
                          <a:stretch>
                            <a:fillRect/>
                          </a:stretch>
                        </pic:blipFill>
                        <pic:spPr>
                          <a:xfrm>
                            <a:off x="0" y="0"/>
                            <a:ext cx="826551"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156"/>
              <w:rPr>
                <w:b/>
                <w:sz w:val="18"/>
              </w:rPr>
            </w:pPr>
            <w:r>
              <w:rPr>
                <w:b/>
                <w:color w:val="58595B"/>
                <w:sz w:val="18"/>
              </w:rPr>
              <w:t>Costos operacionales y de mantenimiento de la infraestructura</w:t>
            </w:r>
          </w:p>
        </w:tc>
        <w:tc>
          <w:tcPr>
            <w:tcW w:w="174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before="8"/>
              <w:rPr>
                <w:rFonts w:ascii="Times New Roman"/>
                <w:sz w:val="20"/>
              </w:rPr>
            </w:pPr>
          </w:p>
          <w:p>
            <w:pPr>
              <w:pStyle w:val="TableParagraph"/>
              <w:spacing w:before="1"/>
              <w:ind w:left="175"/>
              <w:rPr>
                <w:sz w:val="17"/>
              </w:rPr>
            </w:pPr>
            <w:r>
              <w:rPr>
                <w:color w:val="58595B"/>
                <w:sz w:val="17"/>
              </w:rPr>
              <w:t>Por aula</w:t>
            </w:r>
          </w:p>
        </w:tc>
        <w:tc>
          <w:tcPr>
            <w:tcW w:w="289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71" w:lineRule="auto" w:before="116"/>
              <w:ind w:left="271" w:right="167" w:firstLine="111"/>
              <w:rPr>
                <w:sz w:val="17"/>
              </w:rPr>
            </w:pPr>
            <w:r>
              <w:rPr>
                <w:color w:val="58595B"/>
                <w:sz w:val="17"/>
              </w:rPr>
              <w:t>Gastos de mantenimiento de infraestructuras </w:t>
            </w:r>
            <w:r>
              <w:rPr>
                <w:color w:val="58595B"/>
                <w:sz w:val="17"/>
                <w:u w:val="single" w:color="000000"/>
              </w:rPr>
              <w:t>y</w:t>
            </w:r>
            <w:r>
              <w:rPr>
                <w:color w:val="58595B"/>
                <w:sz w:val="17"/>
              </w:rPr>
              <w:t> operacionales</w:t>
            </w:r>
          </w:p>
          <w:p>
            <w:pPr>
              <w:pStyle w:val="TableParagraph"/>
              <w:spacing w:line="271" w:lineRule="auto"/>
              <w:ind w:left="722" w:right="546" w:firstLine="7"/>
              <w:rPr>
                <w:sz w:val="17"/>
              </w:rPr>
            </w:pPr>
            <w:r>
              <w:rPr>
                <w:color w:val="58595B"/>
                <w:sz w:val="17"/>
                <w:u w:val="single" w:color="000000"/>
              </w:rPr>
              <w:t>destinados a la EPI</w:t>
            </w:r>
            <w:r>
              <w:rPr>
                <w:color w:val="58595B"/>
                <w:sz w:val="17"/>
              </w:rPr>
              <w:t> N.º de aulas de EPI</w:t>
            </w:r>
          </w:p>
        </w:tc>
        <w:tc>
          <w:tcPr>
            <w:tcW w:w="234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7"/>
              <w:rPr>
                <w:rFonts w:ascii="Times New Roman"/>
                <w:sz w:val="19"/>
              </w:rPr>
            </w:pPr>
          </w:p>
          <w:p>
            <w:pPr>
              <w:pStyle w:val="TableParagraph"/>
              <w:spacing w:line="271" w:lineRule="auto"/>
              <w:ind w:left="164" w:right="232"/>
              <w:rPr>
                <w:sz w:val="17"/>
              </w:rPr>
            </w:pPr>
            <w:r>
              <w:rPr>
                <w:color w:val="58595B"/>
                <w:sz w:val="17"/>
              </w:rPr>
              <w:t>Dirección de finanzas del Ministerio de Educación EMIS</w:t>
            </w:r>
          </w:p>
        </w:tc>
        <w:tc>
          <w:tcPr>
            <w:tcW w:w="5145" w:type="dxa"/>
            <w:vMerge w:val="restart"/>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71" w:lineRule="auto" w:before="128"/>
              <w:ind w:left="157" w:right="168"/>
              <w:rPr>
                <w:sz w:val="17"/>
              </w:rPr>
            </w:pPr>
            <w:r>
              <w:rPr>
                <w:color w:val="58595B"/>
                <w:sz w:val="17"/>
              </w:rPr>
              <w:t>Los </w:t>
            </w:r>
            <w:r>
              <w:rPr>
                <w:color w:val="58595B"/>
                <w:spacing w:val="-3"/>
                <w:sz w:val="17"/>
              </w:rPr>
              <w:t>costos </w:t>
            </w:r>
            <w:r>
              <w:rPr>
                <w:color w:val="58595B"/>
                <w:sz w:val="17"/>
              </w:rPr>
              <w:t>de </w:t>
            </w:r>
            <w:r>
              <w:rPr>
                <w:color w:val="58595B"/>
                <w:spacing w:val="-3"/>
                <w:sz w:val="17"/>
              </w:rPr>
              <w:t>mantenimiento </w:t>
            </w:r>
            <w:r>
              <w:rPr>
                <w:color w:val="58595B"/>
                <w:sz w:val="17"/>
              </w:rPr>
              <w:t>de </w:t>
            </w:r>
            <w:r>
              <w:rPr>
                <w:color w:val="58595B"/>
                <w:spacing w:val="-3"/>
                <w:sz w:val="17"/>
              </w:rPr>
              <w:t>infraestructuras </w:t>
            </w:r>
            <w:r>
              <w:rPr>
                <w:color w:val="58595B"/>
                <w:sz w:val="17"/>
              </w:rPr>
              <w:t>y </w:t>
            </w:r>
            <w:r>
              <w:rPr>
                <w:color w:val="58595B"/>
                <w:spacing w:val="-3"/>
                <w:sz w:val="17"/>
              </w:rPr>
              <w:t>operacionales (incluida </w:t>
            </w:r>
            <w:r>
              <w:rPr>
                <w:color w:val="58595B"/>
                <w:sz w:val="17"/>
              </w:rPr>
              <w:t>la </w:t>
            </w:r>
            <w:r>
              <w:rPr>
                <w:color w:val="58595B"/>
                <w:spacing w:val="-3"/>
                <w:sz w:val="17"/>
              </w:rPr>
              <w:t>electricidad, </w:t>
            </w:r>
            <w:r>
              <w:rPr>
                <w:color w:val="58595B"/>
                <w:sz w:val="17"/>
              </w:rPr>
              <w:t>la </w:t>
            </w:r>
            <w:r>
              <w:rPr>
                <w:color w:val="58595B"/>
                <w:spacing w:val="-3"/>
                <w:sz w:val="17"/>
              </w:rPr>
              <w:t>calefacción, etc.) pueden expresarse </w:t>
            </w:r>
            <w:r>
              <w:rPr>
                <w:color w:val="58595B"/>
                <w:sz w:val="17"/>
              </w:rPr>
              <w:t>por </w:t>
            </w:r>
            <w:r>
              <w:rPr>
                <w:color w:val="58595B"/>
                <w:spacing w:val="-3"/>
                <w:sz w:val="17"/>
              </w:rPr>
              <w:t>aula </w:t>
            </w:r>
            <w:r>
              <w:rPr>
                <w:color w:val="58595B"/>
                <w:sz w:val="17"/>
              </w:rPr>
              <w:t>—en </w:t>
            </w:r>
            <w:r>
              <w:rPr>
                <w:color w:val="58595B"/>
                <w:spacing w:val="-3"/>
                <w:sz w:val="17"/>
              </w:rPr>
              <w:t>cuyo caso </w:t>
            </w:r>
            <w:r>
              <w:rPr>
                <w:color w:val="58595B"/>
                <w:sz w:val="17"/>
              </w:rPr>
              <w:t>se </w:t>
            </w:r>
            <w:r>
              <w:rPr>
                <w:color w:val="58595B"/>
                <w:spacing w:val="-3"/>
                <w:sz w:val="17"/>
              </w:rPr>
              <w:t>multiplicará </w:t>
            </w:r>
            <w:r>
              <w:rPr>
                <w:color w:val="58595B"/>
                <w:sz w:val="17"/>
              </w:rPr>
              <w:t>por el </w:t>
            </w:r>
            <w:r>
              <w:rPr>
                <w:color w:val="58595B"/>
                <w:spacing w:val="-3"/>
                <w:sz w:val="17"/>
              </w:rPr>
              <w:t>número </w:t>
            </w:r>
            <w:r>
              <w:rPr>
                <w:color w:val="58595B"/>
                <w:sz w:val="17"/>
              </w:rPr>
              <w:t>de </w:t>
            </w:r>
            <w:r>
              <w:rPr>
                <w:color w:val="58595B"/>
                <w:spacing w:val="-3"/>
                <w:sz w:val="17"/>
              </w:rPr>
              <w:t>aulas </w:t>
            </w:r>
            <w:r>
              <w:rPr>
                <w:color w:val="58595B"/>
                <w:sz w:val="17"/>
              </w:rPr>
              <w:t>de EPI en el </w:t>
            </w:r>
            <w:r>
              <w:rPr>
                <w:color w:val="58595B"/>
                <w:spacing w:val="-3"/>
                <w:sz w:val="17"/>
              </w:rPr>
              <w:t>cálculo </w:t>
            </w:r>
            <w:r>
              <w:rPr>
                <w:color w:val="58595B"/>
                <w:sz w:val="17"/>
              </w:rPr>
              <w:t>de </w:t>
            </w:r>
            <w:r>
              <w:rPr>
                <w:color w:val="58595B"/>
                <w:spacing w:val="-3"/>
                <w:sz w:val="17"/>
              </w:rPr>
              <w:t>costos— </w:t>
            </w:r>
            <w:r>
              <w:rPr>
                <w:color w:val="58595B"/>
                <w:sz w:val="17"/>
              </w:rPr>
              <w:t>o </w:t>
            </w:r>
            <w:r>
              <w:rPr>
                <w:color w:val="58595B"/>
                <w:spacing w:val="-3"/>
                <w:sz w:val="17"/>
              </w:rPr>
              <w:t>como porcentaje global </w:t>
            </w:r>
            <w:r>
              <w:rPr>
                <w:color w:val="58595B"/>
                <w:sz w:val="17"/>
              </w:rPr>
              <w:t>de </w:t>
            </w:r>
            <w:r>
              <w:rPr>
                <w:color w:val="58595B"/>
                <w:spacing w:val="-3"/>
                <w:sz w:val="17"/>
              </w:rPr>
              <w:t>los gastos recurrentes.</w:t>
            </w:r>
          </w:p>
          <w:p>
            <w:pPr>
              <w:pStyle w:val="TableParagraph"/>
              <w:spacing w:line="271" w:lineRule="auto" w:before="52"/>
              <w:ind w:left="157" w:right="180"/>
              <w:rPr>
                <w:sz w:val="17"/>
              </w:rPr>
            </w:pPr>
            <w:r>
              <w:rPr>
                <w:color w:val="58595B"/>
                <w:sz w:val="17"/>
              </w:rPr>
              <w:t>En </w:t>
            </w:r>
            <w:r>
              <w:rPr>
                <w:color w:val="58595B"/>
                <w:spacing w:val="-3"/>
                <w:sz w:val="17"/>
              </w:rPr>
              <w:t>ambos casos, puede </w:t>
            </w:r>
            <w:r>
              <w:rPr>
                <w:color w:val="58595B"/>
                <w:sz w:val="17"/>
              </w:rPr>
              <w:t>que </w:t>
            </w:r>
            <w:r>
              <w:rPr>
                <w:color w:val="58595B"/>
                <w:spacing w:val="-3"/>
                <w:sz w:val="17"/>
              </w:rPr>
              <w:t>resulte difícil separar </w:t>
            </w:r>
            <w:r>
              <w:rPr>
                <w:color w:val="58595B"/>
                <w:sz w:val="17"/>
              </w:rPr>
              <w:t>los </w:t>
            </w:r>
            <w:r>
              <w:rPr>
                <w:color w:val="58595B"/>
                <w:spacing w:val="-3"/>
                <w:sz w:val="17"/>
              </w:rPr>
              <w:t>costos de </w:t>
            </w:r>
            <w:r>
              <w:rPr>
                <w:color w:val="58595B"/>
                <w:sz w:val="17"/>
              </w:rPr>
              <w:t>las </w:t>
            </w:r>
            <w:r>
              <w:rPr>
                <w:color w:val="58595B"/>
                <w:spacing w:val="-3"/>
                <w:sz w:val="17"/>
              </w:rPr>
              <w:t>aulas </w:t>
            </w:r>
            <w:r>
              <w:rPr>
                <w:color w:val="58595B"/>
                <w:sz w:val="17"/>
              </w:rPr>
              <w:t>y los </w:t>
            </w:r>
            <w:r>
              <w:rPr>
                <w:color w:val="58595B"/>
                <w:spacing w:val="-3"/>
                <w:sz w:val="17"/>
              </w:rPr>
              <w:t>costos </w:t>
            </w:r>
            <w:r>
              <w:rPr>
                <w:color w:val="58595B"/>
                <w:sz w:val="17"/>
              </w:rPr>
              <w:t>de </w:t>
            </w:r>
            <w:r>
              <w:rPr>
                <w:color w:val="58595B"/>
                <w:spacing w:val="-3"/>
                <w:sz w:val="17"/>
              </w:rPr>
              <w:t>mantenimiento </w:t>
            </w:r>
            <w:r>
              <w:rPr>
                <w:color w:val="58595B"/>
                <w:sz w:val="17"/>
              </w:rPr>
              <w:t>y </w:t>
            </w:r>
            <w:r>
              <w:rPr>
                <w:color w:val="58595B"/>
                <w:spacing w:val="-3"/>
                <w:sz w:val="17"/>
              </w:rPr>
              <w:t>operacionales </w:t>
            </w:r>
            <w:r>
              <w:rPr>
                <w:color w:val="58595B"/>
                <w:sz w:val="17"/>
              </w:rPr>
              <w:t>de </w:t>
            </w:r>
            <w:r>
              <w:rPr>
                <w:color w:val="58595B"/>
                <w:spacing w:val="-3"/>
                <w:sz w:val="17"/>
              </w:rPr>
              <w:t>los </w:t>
            </w:r>
            <w:r>
              <w:rPr>
                <w:color w:val="58595B"/>
                <w:sz w:val="17"/>
              </w:rPr>
              <w:t>de </w:t>
            </w:r>
            <w:r>
              <w:rPr>
                <w:color w:val="58595B"/>
                <w:spacing w:val="-3"/>
                <w:sz w:val="17"/>
              </w:rPr>
              <w:t>otros subsectores, </w:t>
            </w:r>
            <w:r>
              <w:rPr>
                <w:color w:val="58595B"/>
                <w:sz w:val="17"/>
              </w:rPr>
              <w:t>en </w:t>
            </w:r>
            <w:r>
              <w:rPr>
                <w:color w:val="58595B"/>
                <w:spacing w:val="-3"/>
                <w:sz w:val="17"/>
              </w:rPr>
              <w:t>particular </w:t>
            </w:r>
            <w:r>
              <w:rPr>
                <w:color w:val="58595B"/>
                <w:sz w:val="17"/>
              </w:rPr>
              <w:t>el de la </w:t>
            </w:r>
            <w:r>
              <w:rPr>
                <w:color w:val="58595B"/>
                <w:spacing w:val="-3"/>
                <w:sz w:val="17"/>
              </w:rPr>
              <w:t>educación primaria. </w:t>
            </w:r>
            <w:r>
              <w:rPr>
                <w:color w:val="58595B"/>
                <w:sz w:val="17"/>
              </w:rPr>
              <w:t>En ese </w:t>
            </w:r>
            <w:r>
              <w:rPr>
                <w:color w:val="58595B"/>
                <w:spacing w:val="-3"/>
                <w:sz w:val="17"/>
              </w:rPr>
              <w:t>caso, puede realizarse </w:t>
            </w:r>
            <w:r>
              <w:rPr>
                <w:color w:val="58595B"/>
                <w:sz w:val="17"/>
              </w:rPr>
              <w:t>el </w:t>
            </w:r>
            <w:r>
              <w:rPr>
                <w:color w:val="58595B"/>
                <w:spacing w:val="-3"/>
                <w:sz w:val="17"/>
              </w:rPr>
              <w:t>cálculo contabilizando </w:t>
            </w:r>
            <w:r>
              <w:rPr>
                <w:color w:val="58595B"/>
                <w:sz w:val="17"/>
              </w:rPr>
              <w:t>todas </w:t>
            </w:r>
            <w:r>
              <w:rPr>
                <w:color w:val="58595B"/>
                <w:spacing w:val="-3"/>
                <w:sz w:val="17"/>
              </w:rPr>
              <w:t>las aulas indistinguibles.</w:t>
            </w:r>
          </w:p>
        </w:tc>
      </w:tr>
      <w:tr>
        <w:trPr>
          <w:trHeight w:val="1376" w:hRule="atLeast"/>
        </w:trPr>
        <w:tc>
          <w:tcPr>
            <w:tcW w:w="1914" w:type="dxa"/>
            <w:vMerge/>
            <w:tcBorders>
              <w:top w:val="nil"/>
              <w:left w:val="single" w:sz="12" w:space="0" w:color="FFFFFF"/>
              <w:bottom w:val="single" w:sz="12" w:space="0" w:color="FFFFFF"/>
              <w:right w:val="single" w:sz="12" w:space="0" w:color="FFFFFF"/>
            </w:tcBorders>
            <w:shd w:val="clear" w:color="auto" w:fill="E6F2D9"/>
          </w:tcPr>
          <w:p>
            <w:pPr>
              <w:rPr>
                <w:sz w:val="2"/>
                <w:szCs w:val="2"/>
              </w:rPr>
            </w:pPr>
          </w:p>
        </w:tc>
        <w:tc>
          <w:tcPr>
            <w:tcW w:w="174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line="271" w:lineRule="auto" w:before="157"/>
              <w:ind w:left="175" w:right="188"/>
              <w:rPr>
                <w:sz w:val="17"/>
              </w:rPr>
            </w:pPr>
            <w:r>
              <w:rPr>
                <w:color w:val="58595B"/>
                <w:sz w:val="17"/>
              </w:rPr>
              <w:t>Como porcentaje del gasto recurrente en EPI</w:t>
            </w:r>
          </w:p>
        </w:tc>
        <w:tc>
          <w:tcPr>
            <w:tcW w:w="289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1"/>
              <w:rPr>
                <w:rFonts w:ascii="Times New Roman"/>
                <w:sz w:val="22"/>
              </w:rPr>
            </w:pPr>
          </w:p>
          <w:p>
            <w:pPr>
              <w:pStyle w:val="TableParagraph"/>
              <w:spacing w:line="271" w:lineRule="auto"/>
              <w:ind w:left="271" w:right="167" w:firstLine="111"/>
              <w:rPr>
                <w:sz w:val="17"/>
              </w:rPr>
            </w:pPr>
            <w:r>
              <w:rPr>
                <w:color w:val="58595B"/>
                <w:sz w:val="17"/>
              </w:rPr>
              <w:t>Gastos de mantenimiento de infraestructuras y operacionales</w:t>
            </w:r>
          </w:p>
          <w:p>
            <w:pPr>
              <w:pStyle w:val="TableParagraph"/>
              <w:spacing w:line="271" w:lineRule="auto"/>
              <w:ind w:left="372" w:right="274" w:firstLine="358"/>
              <w:rPr>
                <w:sz w:val="17"/>
              </w:rPr>
            </w:pPr>
            <w:r>
              <w:rPr>
                <w:color w:val="58595B"/>
                <w:sz w:val="17"/>
                <w:u w:val="single" w:color="000000"/>
              </w:rPr>
              <w:t>destinados a la EPI</w:t>
            </w:r>
            <w:r>
              <w:rPr>
                <w:color w:val="58595B"/>
                <w:sz w:val="17"/>
              </w:rPr>
              <w:t> Gasto recurrente total en EPI</w:t>
            </w:r>
          </w:p>
        </w:tc>
        <w:tc>
          <w:tcPr>
            <w:tcW w:w="234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before="2"/>
              <w:rPr>
                <w:rFonts w:ascii="Times New Roman"/>
                <w:sz w:val="23"/>
              </w:rPr>
            </w:pPr>
          </w:p>
          <w:p>
            <w:pPr>
              <w:pStyle w:val="TableParagraph"/>
              <w:spacing w:line="271" w:lineRule="auto"/>
              <w:ind w:left="164" w:right="232"/>
              <w:rPr>
                <w:sz w:val="17"/>
              </w:rPr>
            </w:pPr>
            <w:r>
              <w:rPr>
                <w:color w:val="58595B"/>
                <w:sz w:val="17"/>
              </w:rPr>
              <w:t>Dirección de finanzas del Ministerio de Educación</w:t>
            </w:r>
          </w:p>
        </w:tc>
        <w:tc>
          <w:tcPr>
            <w:tcW w:w="5145" w:type="dxa"/>
            <w:vMerge/>
            <w:tcBorders>
              <w:top w:val="nil"/>
              <w:left w:val="single" w:sz="12" w:space="0" w:color="FFFFFF"/>
              <w:bottom w:val="single" w:sz="12" w:space="0" w:color="FFFFFF"/>
              <w:right w:val="single" w:sz="12" w:space="0" w:color="FFFFFF"/>
            </w:tcBorders>
            <w:shd w:val="clear" w:color="auto" w:fill="E6F2D9"/>
          </w:tcPr>
          <w:p>
            <w:pPr>
              <w:rPr>
                <w:sz w:val="2"/>
                <w:szCs w:val="2"/>
              </w:rPr>
            </w:pPr>
          </w:p>
        </w:tc>
      </w:tr>
    </w:tbl>
    <w:p>
      <w:pPr>
        <w:spacing w:after="0"/>
        <w:rPr>
          <w:sz w:val="2"/>
          <w:szCs w:val="2"/>
        </w:rPr>
        <w:sectPr>
          <w:pgSz w:w="15840" w:h="12240" w:orient="landscape"/>
          <w:pgMar w:header="461" w:footer="0" w:top="500" w:bottom="280" w:left="720" w:right="340"/>
        </w:sectPr>
      </w:pPr>
    </w:p>
    <w:p>
      <w:pPr>
        <w:pStyle w:val="BodyText"/>
        <w:spacing w:before="5"/>
        <w:rPr>
          <w:rFonts w:ascii="Times New Roman"/>
          <w:sz w:val="25"/>
        </w:rPr>
      </w:pPr>
    </w:p>
    <w:tbl>
      <w:tblPr>
        <w:tblW w:w="0" w:type="auto"/>
        <w:jc w:val="left"/>
        <w:tblInd w:w="294"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9"/>
        <w:gridCol w:w="1731"/>
        <w:gridCol w:w="2892"/>
        <w:gridCol w:w="2346"/>
        <w:gridCol w:w="5151"/>
      </w:tblGrid>
      <w:tr>
        <w:trPr>
          <w:trHeight w:val="440" w:hRule="atLeast"/>
        </w:trPr>
        <w:tc>
          <w:tcPr>
            <w:tcW w:w="1929" w:type="dxa"/>
            <w:tcBorders>
              <w:left w:val="nil"/>
              <w:right w:val="nil"/>
            </w:tcBorders>
          </w:tcPr>
          <w:p>
            <w:pPr>
              <w:pStyle w:val="TableParagraph"/>
              <w:spacing w:before="117"/>
              <w:ind w:left="568"/>
              <w:rPr>
                <w:b/>
                <w:sz w:val="18"/>
              </w:rPr>
            </w:pPr>
            <w:r>
              <w:rPr>
                <w:b/>
                <w:color w:val="58595B"/>
                <w:sz w:val="18"/>
              </w:rPr>
              <w:t>Indicador</w:t>
            </w:r>
          </w:p>
        </w:tc>
        <w:tc>
          <w:tcPr>
            <w:tcW w:w="1731" w:type="dxa"/>
            <w:tcBorders>
              <w:left w:val="nil"/>
              <w:right w:val="nil"/>
            </w:tcBorders>
          </w:tcPr>
          <w:p>
            <w:pPr>
              <w:pStyle w:val="TableParagraph"/>
              <w:spacing w:before="117"/>
              <w:ind w:left="473"/>
              <w:rPr>
                <w:b/>
                <w:sz w:val="18"/>
              </w:rPr>
            </w:pPr>
            <w:r>
              <w:rPr>
                <w:b/>
                <w:color w:val="58595B"/>
                <w:sz w:val="18"/>
              </w:rPr>
              <w:t>Variantes</w:t>
            </w:r>
          </w:p>
        </w:tc>
        <w:tc>
          <w:tcPr>
            <w:tcW w:w="2892" w:type="dxa"/>
            <w:tcBorders>
              <w:left w:val="nil"/>
              <w:right w:val="nil"/>
            </w:tcBorders>
          </w:tcPr>
          <w:p>
            <w:pPr>
              <w:pStyle w:val="TableParagraph"/>
              <w:spacing w:before="117"/>
              <w:ind w:left="1003" w:right="977"/>
              <w:jc w:val="center"/>
              <w:rPr>
                <w:b/>
                <w:sz w:val="18"/>
              </w:rPr>
            </w:pPr>
            <w:r>
              <w:rPr>
                <w:b/>
                <w:color w:val="58595B"/>
                <w:sz w:val="18"/>
              </w:rPr>
              <w:t>Definición</w:t>
            </w:r>
          </w:p>
        </w:tc>
        <w:tc>
          <w:tcPr>
            <w:tcW w:w="2346" w:type="dxa"/>
            <w:tcBorders>
              <w:left w:val="nil"/>
              <w:right w:val="nil"/>
            </w:tcBorders>
          </w:tcPr>
          <w:p>
            <w:pPr>
              <w:pStyle w:val="TableParagraph"/>
              <w:spacing w:before="117"/>
              <w:ind w:left="74"/>
              <w:rPr>
                <w:b/>
                <w:sz w:val="18"/>
              </w:rPr>
            </w:pPr>
            <w:r>
              <w:rPr>
                <w:b/>
                <w:color w:val="58595B"/>
                <w:sz w:val="18"/>
              </w:rPr>
              <w:t>Posibles fuentes de datos</w:t>
            </w:r>
          </w:p>
        </w:tc>
        <w:tc>
          <w:tcPr>
            <w:tcW w:w="5151" w:type="dxa"/>
            <w:tcBorders>
              <w:left w:val="nil"/>
              <w:right w:val="nil"/>
            </w:tcBorders>
          </w:tcPr>
          <w:p>
            <w:pPr>
              <w:pStyle w:val="TableParagraph"/>
              <w:spacing w:before="117"/>
              <w:ind w:left="2012" w:right="1997"/>
              <w:jc w:val="center"/>
              <w:rPr>
                <w:b/>
                <w:sz w:val="18"/>
              </w:rPr>
            </w:pPr>
            <w:r>
              <w:rPr>
                <w:b/>
                <w:color w:val="58595B"/>
                <w:sz w:val="18"/>
              </w:rPr>
              <w:t>Comentarios</w:t>
            </w:r>
          </w:p>
        </w:tc>
      </w:tr>
      <w:tr>
        <w:trPr>
          <w:trHeight w:val="3188" w:hRule="atLeast"/>
        </w:trPr>
        <w:tc>
          <w:tcPr>
            <w:tcW w:w="1929" w:type="dxa"/>
            <w:tcBorders>
              <w:left w:val="single" w:sz="12" w:space="0" w:color="FFFFFF"/>
              <w:bottom w:val="single" w:sz="12" w:space="0" w:color="FFFFFF"/>
              <w:right w:val="single" w:sz="12" w:space="0" w:color="FFFFFF"/>
            </w:tcBorders>
            <w:shd w:val="clear" w:color="auto" w:fill="F9D8D4"/>
          </w:tcPr>
          <w:p>
            <w:pPr>
              <w:pStyle w:val="TableParagraph"/>
              <w:spacing w:before="7"/>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1041417" cy="133350"/>
                  <wp:effectExtent l="0" t="0" r="0" b="0"/>
                  <wp:docPr id="71" name="image40.png" descr=""/>
                  <wp:cNvGraphicFramePr>
                    <a:graphicFrameLocks noChangeAspect="1"/>
                  </wp:cNvGraphicFramePr>
                  <a:graphic>
                    <a:graphicData uri="http://schemas.openxmlformats.org/drawingml/2006/picture">
                      <pic:pic>
                        <pic:nvPicPr>
                          <pic:cNvPr id="72" name="image40.png"/>
                          <pic:cNvPicPr/>
                        </pic:nvPicPr>
                        <pic:blipFill>
                          <a:blip r:embed="rId52" cstate="print"/>
                          <a:stretch>
                            <a:fillRect/>
                          </a:stretch>
                        </pic:blipFill>
                        <pic:spPr>
                          <a:xfrm>
                            <a:off x="0" y="0"/>
                            <a:ext cx="1041417"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451"/>
              <w:rPr>
                <w:b/>
                <w:sz w:val="18"/>
              </w:rPr>
            </w:pPr>
            <w:r>
              <w:rPr>
                <w:b/>
                <w:color w:val="58595B"/>
                <w:sz w:val="18"/>
              </w:rPr>
              <w:t>Porcentaje de “otros” gastos recurrentes</w:t>
            </w:r>
          </w:p>
        </w:tc>
        <w:tc>
          <w:tcPr>
            <w:tcW w:w="1731"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2892"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tabs>
                <w:tab w:pos="2757" w:val="left" w:leader="none"/>
              </w:tabs>
              <w:spacing w:line="364" w:lineRule="auto" w:before="107"/>
              <w:ind w:left="461" w:right="102" w:hanging="48"/>
              <w:rPr>
                <w:sz w:val="17"/>
              </w:rPr>
            </w:pPr>
            <w:r>
              <w:rPr>
                <w:rFonts w:ascii="Times New Roman"/>
                <w:color w:val="58595B"/>
                <w:sz w:val="17"/>
                <w:u w:val="single" w:color="000000"/>
              </w:rPr>
              <w:t>   </w:t>
            </w:r>
            <w:r>
              <w:rPr>
                <w:rFonts w:ascii="Times New Roman"/>
                <w:color w:val="58595B"/>
                <w:spacing w:val="19"/>
                <w:sz w:val="17"/>
                <w:u w:val="single" w:color="000000"/>
              </w:rPr>
              <w:t> </w:t>
            </w:r>
            <w:r>
              <w:rPr>
                <w:color w:val="58595B"/>
                <w:sz w:val="17"/>
                <w:u w:val="single" w:color="000000"/>
              </w:rPr>
              <w:t>Otros</w:t>
            </w:r>
            <w:r>
              <w:rPr>
                <w:color w:val="58595B"/>
                <w:spacing w:val="-3"/>
                <w:sz w:val="17"/>
                <w:u w:val="single" w:color="000000"/>
              </w:rPr>
              <w:t> </w:t>
            </w:r>
            <w:r>
              <w:rPr>
                <w:color w:val="58595B"/>
                <w:sz w:val="17"/>
                <w:u w:val="single" w:color="000000"/>
              </w:rPr>
              <w:t>gastos</w:t>
            </w:r>
            <w:r>
              <w:rPr>
                <w:color w:val="58595B"/>
                <w:spacing w:val="-3"/>
                <w:sz w:val="17"/>
                <w:u w:val="single" w:color="000000"/>
              </w:rPr>
              <w:t> </w:t>
            </w:r>
            <w:r>
              <w:rPr>
                <w:color w:val="58595B"/>
                <w:sz w:val="17"/>
                <w:u w:val="single" w:color="000000"/>
              </w:rPr>
              <w:t>recurrentes</w:t>
              <w:tab/>
            </w:r>
            <w:r>
              <w:rPr>
                <w:color w:val="58595B"/>
                <w:sz w:val="17"/>
              </w:rPr>
              <w:t> Gasto recurrente total en</w:t>
            </w:r>
            <w:r>
              <w:rPr>
                <w:color w:val="58595B"/>
                <w:spacing w:val="-2"/>
                <w:sz w:val="17"/>
              </w:rPr>
              <w:t> </w:t>
            </w:r>
            <w:r>
              <w:rPr>
                <w:color w:val="58595B"/>
                <w:sz w:val="17"/>
              </w:rPr>
              <w:t>EPI</w:t>
            </w:r>
          </w:p>
        </w:tc>
        <w:tc>
          <w:tcPr>
            <w:tcW w:w="2346"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0"/>
              <w:rPr>
                <w:rFonts w:ascii="Times New Roman"/>
                <w:sz w:val="24"/>
              </w:rPr>
            </w:pPr>
          </w:p>
          <w:p>
            <w:pPr>
              <w:pStyle w:val="TableParagraph"/>
              <w:spacing w:line="434" w:lineRule="auto"/>
              <w:ind w:left="170" w:right="226"/>
              <w:rPr>
                <w:sz w:val="17"/>
              </w:rPr>
            </w:pPr>
            <w:r>
              <w:rPr>
                <w:color w:val="58595B"/>
                <w:sz w:val="17"/>
              </w:rPr>
              <w:t>Dirección de finanzas del Ministerio de Educación</w:t>
            </w:r>
          </w:p>
        </w:tc>
        <w:tc>
          <w:tcPr>
            <w:tcW w:w="5151" w:type="dxa"/>
            <w:tcBorders>
              <w:left w:val="single" w:sz="12" w:space="0" w:color="FFFFFF"/>
              <w:bottom w:val="single" w:sz="12" w:space="0" w:color="FFFFFF"/>
              <w:right w:val="single" w:sz="12" w:space="0" w:color="FFFFFF"/>
            </w:tcBorders>
            <w:shd w:val="clear" w:color="auto" w:fill="F9D8D4"/>
          </w:tcPr>
          <w:p>
            <w:pPr>
              <w:pStyle w:val="TableParagraph"/>
              <w:spacing w:line="295" w:lineRule="auto" w:before="121"/>
              <w:ind w:left="163" w:right="307"/>
              <w:rPr>
                <w:sz w:val="17"/>
              </w:rPr>
            </w:pPr>
            <w:r>
              <w:rPr>
                <w:color w:val="58595B"/>
                <w:sz w:val="17"/>
              </w:rPr>
              <w:t>Este indicador es útil para realizar simulaciones financieras, ya que siempre existe un cierto grado de aproximación en las</w:t>
            </w:r>
          </w:p>
          <w:p>
            <w:pPr>
              <w:pStyle w:val="TableParagraph"/>
              <w:spacing w:line="295" w:lineRule="auto"/>
              <w:ind w:left="163" w:right="175"/>
              <w:rPr>
                <w:sz w:val="17"/>
              </w:rPr>
            </w:pPr>
            <w:r>
              <w:rPr>
                <w:color w:val="58595B"/>
                <w:sz w:val="17"/>
              </w:rPr>
              <w:t>proyecciones (véanse los modelos 3 y 4 del anexo y el ejemplo de modelo de simulación de Santo Tomé y Príncipe en la </w:t>
            </w:r>
            <w:hyperlink r:id="rId53">
              <w:r>
                <w:rPr>
                  <w:color w:val="58595B"/>
                  <w:sz w:val="17"/>
                  <w:u w:val="single" w:color="58595B"/>
                </w:rPr>
                <w:t>herramienta 3.3</w:t>
              </w:r>
            </w:hyperlink>
            <w:r>
              <w:rPr>
                <w:color w:val="58595B"/>
                <w:sz w:val="17"/>
              </w:rPr>
              <w:t>).</w:t>
            </w:r>
          </w:p>
          <w:p>
            <w:pPr>
              <w:pStyle w:val="TableParagraph"/>
              <w:spacing w:line="295" w:lineRule="auto" w:before="111"/>
              <w:ind w:left="163" w:right="288"/>
              <w:rPr>
                <w:sz w:val="17"/>
              </w:rPr>
            </w:pPr>
            <w:r>
              <w:rPr>
                <w:color w:val="58595B"/>
                <w:spacing w:val="-5"/>
                <w:sz w:val="17"/>
              </w:rPr>
              <w:t>Tanto </w:t>
            </w:r>
            <w:r>
              <w:rPr>
                <w:color w:val="58595B"/>
                <w:sz w:val="17"/>
              </w:rPr>
              <w:t>si las proyecciones específicas solo incluyen los salarios de los docentes como si también abarcan otros tipos de gastos estratégicos y operacionales (material didáctico, mantenimiento, etc.), el costo “restante” debe estimarse como proporción global del gasto recurrente total del</w:t>
            </w:r>
            <w:r>
              <w:rPr>
                <w:color w:val="58595B"/>
                <w:spacing w:val="-20"/>
                <w:sz w:val="17"/>
              </w:rPr>
              <w:t> </w:t>
            </w:r>
            <w:r>
              <w:rPr>
                <w:color w:val="58595B"/>
                <w:sz w:val="17"/>
              </w:rPr>
              <w:t>subsector.</w:t>
            </w:r>
          </w:p>
          <w:p>
            <w:pPr>
              <w:pStyle w:val="TableParagraph"/>
              <w:spacing w:line="295" w:lineRule="auto"/>
              <w:ind w:left="163" w:right="354"/>
              <w:rPr>
                <w:sz w:val="17"/>
              </w:rPr>
            </w:pPr>
            <w:r>
              <w:rPr>
                <w:color w:val="58595B"/>
                <w:sz w:val="17"/>
              </w:rPr>
              <w:t>Puede considerarse como el costo “general” de la prestación de los principales servicios de EPI.</w:t>
            </w:r>
          </w:p>
        </w:tc>
      </w:tr>
      <w:tr>
        <w:trPr>
          <w:trHeight w:val="1401" w:hRule="atLeast"/>
        </w:trPr>
        <w:tc>
          <w:tcPr>
            <w:tcW w:w="14049" w:type="dxa"/>
            <w:gridSpan w:val="5"/>
            <w:tcBorders>
              <w:top w:val="single" w:sz="12" w:space="0" w:color="FFFFFF"/>
              <w:left w:val="single" w:sz="12" w:space="0" w:color="FFFFFF"/>
              <w:bottom w:val="single" w:sz="12" w:space="0" w:color="FFFFFF"/>
              <w:right w:val="single" w:sz="12" w:space="0" w:color="FFFFFF"/>
            </w:tcBorders>
            <w:shd w:val="clear" w:color="auto" w:fill="F5F5F5"/>
          </w:tcPr>
          <w:p>
            <w:pPr>
              <w:pStyle w:val="TableParagraph"/>
              <w:spacing w:line="278" w:lineRule="auto" w:before="117"/>
              <w:ind w:left="167" w:right="184"/>
              <w:rPr>
                <w:sz w:val="18"/>
              </w:rPr>
            </w:pPr>
            <w:r>
              <w:rPr>
                <w:b/>
                <w:color w:val="58595B"/>
                <w:sz w:val="18"/>
              </w:rPr>
              <w:t>Insumos operacionales. </w:t>
            </w:r>
            <w:r>
              <w:rPr>
                <w:color w:val="58595B"/>
                <w:sz w:val="18"/>
              </w:rPr>
              <w:t>Los siguientes indicadores se refieren a los costos unitarios de los insumos que serán necesarios para implementar el plan del sector educativo (PSE), incluidos las políticas, las normas, el seguimiento y el aseguramiento de la calidad conexos. Se utilizan básicamente para el cálculo del costo del plan operacional (o</w:t>
            </w:r>
            <w:r>
              <w:rPr>
                <w:color w:val="58595B"/>
                <w:spacing w:val="-3"/>
                <w:sz w:val="18"/>
              </w:rPr>
              <w:t> </w:t>
            </w:r>
            <w:r>
              <w:rPr>
                <w:color w:val="58595B"/>
                <w:sz w:val="18"/>
              </w:rPr>
              <w:t>plan</w:t>
            </w:r>
            <w:r>
              <w:rPr>
                <w:color w:val="58595B"/>
                <w:spacing w:val="-4"/>
                <w:sz w:val="18"/>
              </w:rPr>
              <w:t> </w:t>
            </w:r>
            <w:r>
              <w:rPr>
                <w:color w:val="58595B"/>
                <w:sz w:val="18"/>
              </w:rPr>
              <w:t>de</w:t>
            </w:r>
            <w:r>
              <w:rPr>
                <w:color w:val="58595B"/>
                <w:spacing w:val="-3"/>
                <w:sz w:val="18"/>
              </w:rPr>
              <w:t> </w:t>
            </w:r>
            <w:r>
              <w:rPr>
                <w:color w:val="58595B"/>
                <w:sz w:val="18"/>
              </w:rPr>
              <w:t>acción;</w:t>
            </w:r>
            <w:r>
              <w:rPr>
                <w:color w:val="58595B"/>
                <w:spacing w:val="-4"/>
                <w:sz w:val="18"/>
              </w:rPr>
              <w:t> </w:t>
            </w:r>
            <w:r>
              <w:rPr>
                <w:color w:val="58595B"/>
                <w:sz w:val="18"/>
              </w:rPr>
              <w:t>el</w:t>
            </w:r>
            <w:r>
              <w:rPr>
                <w:color w:val="58595B"/>
                <w:spacing w:val="-3"/>
                <w:sz w:val="18"/>
              </w:rPr>
              <w:t> </w:t>
            </w:r>
            <w:r>
              <w:rPr>
                <w:color w:val="58595B"/>
                <w:sz w:val="18"/>
              </w:rPr>
              <w:t>término</w:t>
            </w:r>
            <w:r>
              <w:rPr>
                <w:color w:val="58595B"/>
                <w:spacing w:val="-3"/>
                <w:sz w:val="18"/>
              </w:rPr>
              <w:t> </w:t>
            </w:r>
            <w:r>
              <w:rPr>
                <w:color w:val="58595B"/>
                <w:sz w:val="18"/>
              </w:rPr>
              <w:t>depende</w:t>
            </w:r>
            <w:r>
              <w:rPr>
                <w:color w:val="58595B"/>
                <w:spacing w:val="-3"/>
                <w:sz w:val="18"/>
              </w:rPr>
              <w:t> </w:t>
            </w:r>
            <w:r>
              <w:rPr>
                <w:color w:val="58595B"/>
                <w:sz w:val="18"/>
              </w:rPr>
              <w:t>del</w:t>
            </w:r>
            <w:r>
              <w:rPr>
                <w:color w:val="58595B"/>
                <w:spacing w:val="-4"/>
                <w:sz w:val="18"/>
              </w:rPr>
              <w:t> </w:t>
            </w:r>
            <w:r>
              <w:rPr>
                <w:color w:val="58595B"/>
                <w:sz w:val="18"/>
              </w:rPr>
              <w:t>contexto).</w:t>
            </w:r>
            <w:r>
              <w:rPr>
                <w:color w:val="58595B"/>
                <w:spacing w:val="-12"/>
                <w:sz w:val="18"/>
              </w:rPr>
              <w:t> </w:t>
            </w:r>
            <w:r>
              <w:rPr>
                <w:color w:val="58595B"/>
                <w:sz w:val="18"/>
              </w:rPr>
              <w:t>A</w:t>
            </w:r>
            <w:r>
              <w:rPr>
                <w:color w:val="58595B"/>
                <w:spacing w:val="-12"/>
                <w:sz w:val="18"/>
              </w:rPr>
              <w:t> </w:t>
            </w:r>
            <w:r>
              <w:rPr>
                <w:color w:val="58595B"/>
                <w:sz w:val="18"/>
              </w:rPr>
              <w:t>continuación</w:t>
            </w:r>
            <w:r>
              <w:rPr>
                <w:color w:val="58595B"/>
                <w:spacing w:val="-3"/>
                <w:sz w:val="18"/>
              </w:rPr>
              <w:t> </w:t>
            </w:r>
            <w:r>
              <w:rPr>
                <w:color w:val="58595B"/>
                <w:sz w:val="18"/>
              </w:rPr>
              <w:t>se</w:t>
            </w:r>
            <w:r>
              <w:rPr>
                <w:color w:val="58595B"/>
                <w:spacing w:val="-2"/>
                <w:sz w:val="18"/>
              </w:rPr>
              <w:t> </w:t>
            </w:r>
            <w:r>
              <w:rPr>
                <w:color w:val="58595B"/>
                <w:sz w:val="18"/>
              </w:rPr>
              <w:t>exponen</w:t>
            </w:r>
            <w:r>
              <w:rPr>
                <w:color w:val="58595B"/>
                <w:spacing w:val="-4"/>
                <w:sz w:val="18"/>
              </w:rPr>
              <w:t> </w:t>
            </w:r>
            <w:r>
              <w:rPr>
                <w:color w:val="58595B"/>
                <w:sz w:val="18"/>
              </w:rPr>
              <w:t>solo</w:t>
            </w:r>
            <w:r>
              <w:rPr>
                <w:color w:val="58595B"/>
                <w:spacing w:val="-2"/>
                <w:sz w:val="18"/>
              </w:rPr>
              <w:t> </w:t>
            </w:r>
            <w:r>
              <w:rPr>
                <w:color w:val="58595B"/>
                <w:sz w:val="18"/>
              </w:rPr>
              <w:t>algunos</w:t>
            </w:r>
            <w:r>
              <w:rPr>
                <w:color w:val="58595B"/>
                <w:spacing w:val="-4"/>
                <w:sz w:val="18"/>
              </w:rPr>
              <w:t> </w:t>
            </w:r>
            <w:r>
              <w:rPr>
                <w:color w:val="58595B"/>
                <w:sz w:val="18"/>
              </w:rPr>
              <w:t>ejemplos.</w:t>
            </w:r>
            <w:r>
              <w:rPr>
                <w:color w:val="58595B"/>
                <w:spacing w:val="-4"/>
                <w:sz w:val="18"/>
              </w:rPr>
              <w:t> </w:t>
            </w:r>
            <w:r>
              <w:rPr>
                <w:color w:val="58595B"/>
                <w:sz w:val="18"/>
              </w:rPr>
              <w:t>El</w:t>
            </w:r>
            <w:r>
              <w:rPr>
                <w:color w:val="58595B"/>
                <w:spacing w:val="-12"/>
                <w:sz w:val="18"/>
              </w:rPr>
              <w:t> </w:t>
            </w:r>
            <w:r>
              <w:rPr>
                <w:color w:val="58595B"/>
                <w:sz w:val="18"/>
              </w:rPr>
              <w:t>ASE</w:t>
            </w:r>
            <w:r>
              <w:rPr>
                <w:color w:val="58595B"/>
                <w:spacing w:val="-2"/>
                <w:sz w:val="18"/>
              </w:rPr>
              <w:t> </w:t>
            </w:r>
            <w:r>
              <w:rPr>
                <w:color w:val="58595B"/>
                <w:sz w:val="18"/>
              </w:rPr>
              <w:t>puede</w:t>
            </w:r>
            <w:r>
              <w:rPr>
                <w:color w:val="58595B"/>
                <w:spacing w:val="-4"/>
                <w:sz w:val="18"/>
              </w:rPr>
              <w:t> </w:t>
            </w:r>
            <w:r>
              <w:rPr>
                <w:color w:val="58595B"/>
                <w:sz w:val="18"/>
              </w:rPr>
              <w:t>constituir</w:t>
            </w:r>
            <w:r>
              <w:rPr>
                <w:color w:val="58595B"/>
                <w:spacing w:val="-2"/>
                <w:sz w:val="18"/>
              </w:rPr>
              <w:t> </w:t>
            </w:r>
            <w:r>
              <w:rPr>
                <w:color w:val="58595B"/>
                <w:sz w:val="18"/>
              </w:rPr>
              <w:t>una</w:t>
            </w:r>
            <w:r>
              <w:rPr>
                <w:color w:val="58595B"/>
                <w:spacing w:val="-4"/>
                <w:sz w:val="18"/>
              </w:rPr>
              <w:t> </w:t>
            </w:r>
            <w:r>
              <w:rPr>
                <w:color w:val="58595B"/>
                <w:sz w:val="18"/>
              </w:rPr>
              <w:t>buena</w:t>
            </w:r>
            <w:r>
              <w:rPr>
                <w:color w:val="58595B"/>
                <w:spacing w:val="-4"/>
                <w:sz w:val="18"/>
              </w:rPr>
              <w:t> </w:t>
            </w:r>
            <w:r>
              <w:rPr>
                <w:color w:val="58595B"/>
                <w:sz w:val="18"/>
              </w:rPr>
              <w:t>oportunidad</w:t>
            </w:r>
            <w:r>
              <w:rPr>
                <w:color w:val="58595B"/>
                <w:spacing w:val="-3"/>
                <w:sz w:val="18"/>
              </w:rPr>
              <w:t> </w:t>
            </w:r>
            <w:r>
              <w:rPr>
                <w:color w:val="58595B"/>
                <w:sz w:val="18"/>
              </w:rPr>
              <w:t>para</w:t>
            </w:r>
            <w:r>
              <w:rPr>
                <w:color w:val="58595B"/>
                <w:spacing w:val="-4"/>
                <w:sz w:val="18"/>
              </w:rPr>
              <w:t> </w:t>
            </w:r>
            <w:r>
              <w:rPr>
                <w:color w:val="58595B"/>
                <w:sz w:val="18"/>
              </w:rPr>
              <w:t>recopilar</w:t>
            </w:r>
            <w:r>
              <w:rPr>
                <w:color w:val="58595B"/>
                <w:spacing w:val="-2"/>
                <w:sz w:val="18"/>
              </w:rPr>
              <w:t> </w:t>
            </w:r>
            <w:r>
              <w:rPr>
                <w:color w:val="58595B"/>
                <w:sz w:val="18"/>
              </w:rPr>
              <w:t>datos con objeto de calcular estos indicadores, aunque, como sucede en numerosas ocasiones, pueden calcularse después para el plan operacional (por eso se consideran no esenciales</w:t>
            </w:r>
            <w:r>
              <w:rPr>
                <w:color w:val="58595B"/>
                <w:spacing w:val="-4"/>
                <w:sz w:val="18"/>
              </w:rPr>
              <w:t> </w:t>
            </w:r>
            <w:r>
              <w:rPr>
                <w:color w:val="58595B"/>
                <w:sz w:val="18"/>
              </w:rPr>
              <w:t>en</w:t>
            </w:r>
            <w:r>
              <w:rPr>
                <w:color w:val="58595B"/>
                <w:spacing w:val="-3"/>
                <w:sz w:val="18"/>
              </w:rPr>
              <w:t> </w:t>
            </w:r>
            <w:r>
              <w:rPr>
                <w:color w:val="58595B"/>
                <w:sz w:val="18"/>
              </w:rPr>
              <w:t>esta</w:t>
            </w:r>
            <w:r>
              <w:rPr>
                <w:color w:val="58595B"/>
                <w:spacing w:val="-3"/>
                <w:sz w:val="18"/>
              </w:rPr>
              <w:t> </w:t>
            </w:r>
            <w:r>
              <w:rPr>
                <w:color w:val="58595B"/>
                <w:sz w:val="18"/>
              </w:rPr>
              <w:t>etapa).</w:t>
            </w:r>
            <w:r>
              <w:rPr>
                <w:color w:val="58595B"/>
                <w:spacing w:val="-3"/>
                <w:sz w:val="18"/>
              </w:rPr>
              <w:t> </w:t>
            </w:r>
            <w:r>
              <w:rPr>
                <w:color w:val="58595B"/>
                <w:sz w:val="18"/>
              </w:rPr>
              <w:t>Más</w:t>
            </w:r>
            <w:r>
              <w:rPr>
                <w:color w:val="58595B"/>
                <w:spacing w:val="-3"/>
                <w:sz w:val="18"/>
              </w:rPr>
              <w:t> </w:t>
            </w:r>
            <w:r>
              <w:rPr>
                <w:color w:val="58595B"/>
                <w:sz w:val="18"/>
              </w:rPr>
              <w:t>adelante,</w:t>
            </w:r>
            <w:r>
              <w:rPr>
                <w:color w:val="58595B"/>
                <w:spacing w:val="-3"/>
                <w:sz w:val="18"/>
              </w:rPr>
              <w:t> </w:t>
            </w:r>
            <w:r>
              <w:rPr>
                <w:color w:val="58595B"/>
                <w:sz w:val="18"/>
              </w:rPr>
              <w:t>en</w:t>
            </w:r>
            <w:r>
              <w:rPr>
                <w:color w:val="58595B"/>
                <w:spacing w:val="-3"/>
                <w:sz w:val="18"/>
              </w:rPr>
              <w:t> </w:t>
            </w:r>
            <w:r>
              <w:rPr>
                <w:color w:val="58595B"/>
                <w:sz w:val="18"/>
              </w:rPr>
              <w:t>el</w:t>
            </w:r>
            <w:r>
              <w:rPr>
                <w:color w:val="58595B"/>
                <w:spacing w:val="-3"/>
                <w:sz w:val="18"/>
              </w:rPr>
              <w:t> </w:t>
            </w:r>
            <w:r>
              <w:rPr>
                <w:color w:val="58595B"/>
                <w:sz w:val="18"/>
              </w:rPr>
              <w:t>conjunto</w:t>
            </w:r>
            <w:r>
              <w:rPr>
                <w:color w:val="58595B"/>
                <w:spacing w:val="-3"/>
                <w:sz w:val="18"/>
              </w:rPr>
              <w:t> </w:t>
            </w:r>
            <w:r>
              <w:rPr>
                <w:color w:val="58595B"/>
                <w:sz w:val="18"/>
              </w:rPr>
              <w:t>de</w:t>
            </w:r>
            <w:r>
              <w:rPr>
                <w:color w:val="58595B"/>
                <w:spacing w:val="-3"/>
                <w:sz w:val="18"/>
              </w:rPr>
              <w:t> </w:t>
            </w:r>
            <w:r>
              <w:rPr>
                <w:color w:val="58595B"/>
                <w:sz w:val="18"/>
              </w:rPr>
              <w:t>herramientas</w:t>
            </w:r>
            <w:r>
              <w:rPr>
                <w:color w:val="58595B"/>
                <w:spacing w:val="-3"/>
                <w:sz w:val="18"/>
              </w:rPr>
              <w:t> </w:t>
            </w:r>
            <w:r>
              <w:rPr>
                <w:color w:val="58595B"/>
                <w:sz w:val="18"/>
              </w:rPr>
              <w:t>incluido</w:t>
            </w:r>
            <w:r>
              <w:rPr>
                <w:color w:val="58595B"/>
                <w:spacing w:val="-3"/>
                <w:sz w:val="18"/>
              </w:rPr>
              <w:t> </w:t>
            </w:r>
            <w:r>
              <w:rPr>
                <w:color w:val="58595B"/>
                <w:sz w:val="18"/>
              </w:rPr>
              <w:t>en</w:t>
            </w:r>
            <w:r>
              <w:rPr>
                <w:color w:val="58595B"/>
                <w:spacing w:val="-4"/>
                <w:sz w:val="18"/>
              </w:rPr>
              <w:t> </w:t>
            </w:r>
            <w:r>
              <w:rPr>
                <w:color w:val="58595B"/>
                <w:sz w:val="18"/>
              </w:rPr>
              <w:t>la</w:t>
            </w:r>
            <w:r>
              <w:rPr>
                <w:color w:val="58595B"/>
                <w:spacing w:val="1"/>
                <w:sz w:val="18"/>
              </w:rPr>
              <w:t> </w:t>
            </w:r>
            <w:hyperlink r:id="rId54">
              <w:r>
                <w:rPr>
                  <w:color w:val="58595B"/>
                  <w:sz w:val="18"/>
                  <w:u w:val="single" w:color="58595B"/>
                </w:rPr>
                <w:t>sección</w:t>
              </w:r>
              <w:r>
                <w:rPr>
                  <w:color w:val="58595B"/>
                  <w:spacing w:val="-2"/>
                  <w:sz w:val="18"/>
                  <w:u w:val="single" w:color="58595B"/>
                </w:rPr>
                <w:t> </w:t>
              </w:r>
              <w:r>
                <w:rPr>
                  <w:color w:val="58595B"/>
                  <w:sz w:val="18"/>
                  <w:u w:val="single" w:color="58595B"/>
                </w:rPr>
                <w:t>4</w:t>
              </w:r>
              <w:r>
                <w:rPr>
                  <w:color w:val="58595B"/>
                  <w:spacing w:val="-4"/>
                  <w:sz w:val="18"/>
                  <w:u w:val="single" w:color="58595B"/>
                </w:rPr>
                <w:t> </w:t>
              </w:r>
              <w:r>
                <w:rPr>
                  <w:color w:val="58595B"/>
                  <w:sz w:val="18"/>
                  <w:u w:val="single" w:color="58595B"/>
                </w:rPr>
                <w:t>relativa</w:t>
              </w:r>
              <w:r>
                <w:rPr>
                  <w:color w:val="58595B"/>
                  <w:spacing w:val="-2"/>
                  <w:sz w:val="18"/>
                  <w:u w:val="single" w:color="58595B"/>
                </w:rPr>
                <w:t> </w:t>
              </w:r>
              <w:r>
                <w:rPr>
                  <w:color w:val="58595B"/>
                  <w:sz w:val="18"/>
                  <w:u w:val="single" w:color="58595B"/>
                </w:rPr>
                <w:t>a</w:t>
              </w:r>
              <w:r>
                <w:rPr>
                  <w:color w:val="58595B"/>
                  <w:spacing w:val="-3"/>
                  <w:sz w:val="18"/>
                  <w:u w:val="single" w:color="58595B"/>
                </w:rPr>
                <w:t> </w:t>
              </w:r>
              <w:r>
                <w:rPr>
                  <w:color w:val="58595B"/>
                  <w:sz w:val="18"/>
                  <w:u w:val="single" w:color="58595B"/>
                </w:rPr>
                <w:t>los</w:t>
              </w:r>
              <w:r>
                <w:rPr>
                  <w:color w:val="58595B"/>
                  <w:spacing w:val="-3"/>
                  <w:sz w:val="18"/>
                  <w:u w:val="single" w:color="58595B"/>
                </w:rPr>
                <w:t> </w:t>
              </w:r>
              <w:r>
                <w:rPr>
                  <w:color w:val="58595B"/>
                  <w:sz w:val="18"/>
                  <w:u w:val="single" w:color="58595B"/>
                </w:rPr>
                <w:t>planes</w:t>
              </w:r>
              <w:r>
                <w:rPr>
                  <w:color w:val="58595B"/>
                  <w:spacing w:val="-4"/>
                  <w:sz w:val="18"/>
                  <w:u w:val="single" w:color="58595B"/>
                </w:rPr>
                <w:t> </w:t>
              </w:r>
              <w:r>
                <w:rPr>
                  <w:color w:val="58595B"/>
                  <w:sz w:val="18"/>
                  <w:u w:val="single" w:color="58595B"/>
                </w:rPr>
                <w:t>operacionales</w:t>
              </w:r>
            </w:hyperlink>
            <w:r>
              <w:rPr>
                <w:color w:val="58595B"/>
                <w:sz w:val="18"/>
              </w:rPr>
              <w:t>,</w:t>
            </w:r>
            <w:r>
              <w:rPr>
                <w:color w:val="58595B"/>
                <w:spacing w:val="-2"/>
                <w:sz w:val="18"/>
              </w:rPr>
              <w:t> </w:t>
            </w:r>
            <w:r>
              <w:rPr>
                <w:color w:val="58595B"/>
                <w:sz w:val="18"/>
              </w:rPr>
              <w:t>se</w:t>
            </w:r>
            <w:r>
              <w:rPr>
                <w:color w:val="58595B"/>
                <w:spacing w:val="-2"/>
                <w:sz w:val="18"/>
              </w:rPr>
              <w:t> </w:t>
            </w:r>
            <w:r>
              <w:rPr>
                <w:color w:val="58595B"/>
                <w:sz w:val="18"/>
              </w:rPr>
              <w:t>proporcionan</w:t>
            </w:r>
            <w:r>
              <w:rPr>
                <w:color w:val="58595B"/>
                <w:spacing w:val="-3"/>
                <w:sz w:val="18"/>
              </w:rPr>
              <w:t> </w:t>
            </w:r>
            <w:r>
              <w:rPr>
                <w:color w:val="58595B"/>
                <w:sz w:val="18"/>
              </w:rPr>
              <w:t>más</w:t>
            </w:r>
            <w:r>
              <w:rPr>
                <w:color w:val="58595B"/>
                <w:spacing w:val="-3"/>
                <w:sz w:val="18"/>
              </w:rPr>
              <w:t> </w:t>
            </w:r>
            <w:r>
              <w:rPr>
                <w:color w:val="58595B"/>
                <w:sz w:val="18"/>
              </w:rPr>
              <w:t>detalles.</w:t>
            </w:r>
          </w:p>
        </w:tc>
      </w:tr>
      <w:tr>
        <w:trPr>
          <w:trHeight w:val="1873" w:hRule="atLeast"/>
        </w:trPr>
        <w:tc>
          <w:tcPr>
            <w:tcW w:w="192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826551" cy="133350"/>
                  <wp:effectExtent l="0" t="0" r="0" b="0"/>
                  <wp:docPr id="73" name="image41.png" descr=""/>
                  <wp:cNvGraphicFramePr>
                    <a:graphicFrameLocks noChangeAspect="1"/>
                  </wp:cNvGraphicFramePr>
                  <a:graphic>
                    <a:graphicData uri="http://schemas.openxmlformats.org/drawingml/2006/picture">
                      <pic:pic>
                        <pic:nvPicPr>
                          <pic:cNvPr id="74" name="image41.png"/>
                          <pic:cNvPicPr/>
                        </pic:nvPicPr>
                        <pic:blipFill>
                          <a:blip r:embed="rId55" cstate="print"/>
                          <a:stretch>
                            <a:fillRect/>
                          </a:stretch>
                        </pic:blipFill>
                        <pic:spPr>
                          <a:xfrm>
                            <a:off x="0" y="0"/>
                            <a:ext cx="826551"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841"/>
              <w:rPr>
                <w:b/>
                <w:sz w:val="18"/>
              </w:rPr>
            </w:pPr>
            <w:r>
              <w:rPr>
                <w:b/>
                <w:color w:val="58595B"/>
                <w:sz w:val="18"/>
              </w:rPr>
              <w:t>Gastos de impresión</w:t>
            </w:r>
          </w:p>
        </w:tc>
        <w:tc>
          <w:tcPr>
            <w:tcW w:w="1731"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line="295" w:lineRule="auto" w:before="152"/>
              <w:ind w:left="160" w:right="179"/>
              <w:rPr>
                <w:sz w:val="17"/>
              </w:rPr>
            </w:pPr>
            <w:r>
              <w:rPr>
                <w:color w:val="58595B"/>
                <w:sz w:val="17"/>
              </w:rPr>
              <w:t>Por tipo de impresión (blanco y negro o color), formato, tipo de papel.</w:t>
            </w:r>
          </w:p>
        </w:tc>
        <w:tc>
          <w:tcPr>
            <w:tcW w:w="2892"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spacing w:before="1"/>
              <w:rPr>
                <w:rFonts w:ascii="Times New Roman"/>
                <w:sz w:val="16"/>
              </w:rPr>
            </w:pPr>
          </w:p>
          <w:p>
            <w:pPr>
              <w:pStyle w:val="TableParagraph"/>
              <w:spacing w:line="295" w:lineRule="auto"/>
              <w:ind w:left="291" w:right="263"/>
              <w:jc w:val="center"/>
              <w:rPr>
                <w:sz w:val="17"/>
              </w:rPr>
            </w:pPr>
            <w:r>
              <w:rPr>
                <w:color w:val="58595B"/>
                <w:sz w:val="17"/>
              </w:rPr>
              <w:t>Precio de imprimir 1 página de un documento del material de comunicación</w:t>
            </w:r>
          </w:p>
        </w:tc>
        <w:tc>
          <w:tcPr>
            <w:tcW w:w="234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95" w:lineRule="auto" w:before="119"/>
              <w:ind w:left="170" w:right="887"/>
              <w:rPr>
                <w:sz w:val="17"/>
              </w:rPr>
            </w:pPr>
            <w:r>
              <w:rPr>
                <w:color w:val="58595B"/>
                <w:sz w:val="17"/>
              </w:rPr>
              <w:t>Dependencia de adquisiciones</w:t>
            </w:r>
          </w:p>
          <w:p>
            <w:pPr>
              <w:pStyle w:val="TableParagraph"/>
              <w:spacing w:before="9"/>
              <w:rPr>
                <w:rFonts w:ascii="Times New Roman"/>
                <w:sz w:val="20"/>
              </w:rPr>
            </w:pPr>
          </w:p>
          <w:p>
            <w:pPr>
              <w:pStyle w:val="TableParagraph"/>
              <w:ind w:left="170"/>
              <w:rPr>
                <w:i/>
                <w:sz w:val="17"/>
              </w:rPr>
            </w:pPr>
            <w:r>
              <w:rPr>
                <w:i/>
                <w:color w:val="58595B"/>
                <w:sz w:val="17"/>
              </w:rPr>
              <w:t>o</w:t>
            </w:r>
          </w:p>
          <w:p>
            <w:pPr>
              <w:pStyle w:val="TableParagraph"/>
              <w:spacing w:before="9"/>
              <w:rPr>
                <w:rFonts w:ascii="Times New Roman"/>
                <w:sz w:val="24"/>
              </w:rPr>
            </w:pPr>
          </w:p>
          <w:p>
            <w:pPr>
              <w:pStyle w:val="TableParagraph"/>
              <w:ind w:left="170"/>
              <w:rPr>
                <w:sz w:val="17"/>
              </w:rPr>
            </w:pPr>
            <w:r>
              <w:rPr>
                <w:color w:val="58595B"/>
                <w:sz w:val="17"/>
              </w:rPr>
              <w:t>Estudio de mercado</w:t>
            </w:r>
          </w:p>
        </w:tc>
        <w:tc>
          <w:tcPr>
            <w:tcW w:w="5151"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r>
      <w:tr>
        <w:trPr>
          <w:trHeight w:val="1873" w:hRule="atLeast"/>
        </w:trPr>
        <w:tc>
          <w:tcPr>
            <w:tcW w:w="192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826551" cy="133350"/>
                  <wp:effectExtent l="0" t="0" r="0" b="0"/>
                  <wp:docPr id="75" name="image42.png" descr=""/>
                  <wp:cNvGraphicFramePr>
                    <a:graphicFrameLocks noChangeAspect="1"/>
                  </wp:cNvGraphicFramePr>
                  <a:graphic>
                    <a:graphicData uri="http://schemas.openxmlformats.org/drawingml/2006/picture">
                      <pic:pic>
                        <pic:nvPicPr>
                          <pic:cNvPr id="76" name="image42.png"/>
                          <pic:cNvPicPr/>
                        </pic:nvPicPr>
                        <pic:blipFill>
                          <a:blip r:embed="rId56" cstate="print"/>
                          <a:stretch>
                            <a:fillRect/>
                          </a:stretch>
                        </pic:blipFill>
                        <pic:spPr>
                          <a:xfrm>
                            <a:off x="0" y="0"/>
                            <a:ext cx="826551"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261"/>
              <w:rPr>
                <w:b/>
                <w:sz w:val="18"/>
              </w:rPr>
            </w:pPr>
            <w:r>
              <w:rPr>
                <w:b/>
                <w:color w:val="58595B"/>
                <w:sz w:val="18"/>
              </w:rPr>
              <w:t>Costo de talleres y reuniones externas</w:t>
            </w:r>
          </w:p>
        </w:tc>
        <w:tc>
          <w:tcPr>
            <w:tcW w:w="1731" w:type="dxa"/>
            <w:vMerge w:val="restart"/>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95" w:lineRule="auto" w:before="156"/>
              <w:ind w:left="160" w:right="443"/>
              <w:rPr>
                <w:sz w:val="17"/>
              </w:rPr>
            </w:pPr>
            <w:r>
              <w:rPr>
                <w:color w:val="58595B"/>
                <w:sz w:val="17"/>
              </w:rPr>
              <w:t>Por ubicación, duración y número de participantes</w:t>
            </w:r>
          </w:p>
        </w:tc>
        <w:tc>
          <w:tcPr>
            <w:tcW w:w="2892" w:type="dxa"/>
            <w:vMerge w:val="restart"/>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95" w:lineRule="auto" w:before="123"/>
              <w:ind w:left="423" w:right="396"/>
              <w:jc w:val="center"/>
              <w:rPr>
                <w:sz w:val="17"/>
              </w:rPr>
            </w:pPr>
            <w:r>
              <w:rPr>
                <w:color w:val="58595B"/>
                <w:sz w:val="17"/>
              </w:rPr>
              <w:t>Combinación de los gastos de transporte, alojamiento,</w:t>
            </w:r>
          </w:p>
          <w:p>
            <w:pPr>
              <w:pStyle w:val="TableParagraph"/>
              <w:spacing w:line="295" w:lineRule="auto"/>
              <w:ind w:left="173" w:right="145" w:hanging="1"/>
              <w:jc w:val="center"/>
              <w:rPr>
                <w:sz w:val="17"/>
              </w:rPr>
            </w:pPr>
            <w:r>
              <w:rPr>
                <w:color w:val="58595B"/>
                <w:sz w:val="17"/>
              </w:rPr>
              <w:t>alimentación, dietas, alquilar de salas de reuniones, impresión, etc., cubiertos por el Ministerio de Educación.</w:t>
            </w:r>
          </w:p>
        </w:tc>
        <w:tc>
          <w:tcPr>
            <w:tcW w:w="234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95" w:lineRule="auto" w:before="119"/>
              <w:ind w:left="170" w:right="887"/>
              <w:rPr>
                <w:sz w:val="17"/>
              </w:rPr>
            </w:pPr>
            <w:r>
              <w:rPr>
                <w:color w:val="58595B"/>
                <w:sz w:val="17"/>
              </w:rPr>
              <w:t>Dependencia de adquisiciones</w:t>
            </w:r>
          </w:p>
          <w:p>
            <w:pPr>
              <w:pStyle w:val="TableParagraph"/>
              <w:spacing w:before="9"/>
              <w:rPr>
                <w:rFonts w:ascii="Times New Roman"/>
                <w:sz w:val="20"/>
              </w:rPr>
            </w:pPr>
          </w:p>
          <w:p>
            <w:pPr>
              <w:pStyle w:val="TableParagraph"/>
              <w:ind w:left="170"/>
              <w:rPr>
                <w:i/>
                <w:sz w:val="17"/>
              </w:rPr>
            </w:pPr>
            <w:r>
              <w:rPr>
                <w:i/>
                <w:color w:val="58595B"/>
                <w:sz w:val="17"/>
              </w:rPr>
              <w:t>o</w:t>
            </w:r>
          </w:p>
          <w:p>
            <w:pPr>
              <w:pStyle w:val="TableParagraph"/>
              <w:spacing w:before="9"/>
              <w:rPr>
                <w:rFonts w:ascii="Times New Roman"/>
                <w:sz w:val="24"/>
              </w:rPr>
            </w:pPr>
          </w:p>
          <w:p>
            <w:pPr>
              <w:pStyle w:val="TableParagraph"/>
              <w:ind w:left="170"/>
              <w:rPr>
                <w:sz w:val="17"/>
              </w:rPr>
            </w:pPr>
            <w:r>
              <w:rPr>
                <w:color w:val="58595B"/>
                <w:sz w:val="17"/>
              </w:rPr>
              <w:t>Estudio de mercado</w:t>
            </w:r>
          </w:p>
        </w:tc>
        <w:tc>
          <w:tcPr>
            <w:tcW w:w="5151"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spacing w:before="6"/>
              <w:rPr>
                <w:rFonts w:ascii="Times New Roman"/>
                <w:sz w:val="26"/>
              </w:rPr>
            </w:pPr>
          </w:p>
          <w:p>
            <w:pPr>
              <w:pStyle w:val="TableParagraph"/>
              <w:spacing w:line="295" w:lineRule="auto"/>
              <w:ind w:left="163" w:right="194"/>
              <w:rPr>
                <w:sz w:val="17"/>
              </w:rPr>
            </w:pPr>
            <w:r>
              <w:rPr>
                <w:color w:val="58595B"/>
                <w:sz w:val="17"/>
              </w:rPr>
              <w:t>Consulte la matriz de costos unitarios incluida en el ejemplo de Ghana (en </w:t>
            </w:r>
            <w:hyperlink r:id="rId57">
              <w:r>
                <w:rPr>
                  <w:color w:val="58595B"/>
                  <w:sz w:val="17"/>
                  <w:u w:val="single" w:color="58595B"/>
                </w:rPr>
                <w:t>Recursos adicionales</w:t>
              </w:r>
            </w:hyperlink>
            <w:r>
              <w:rPr>
                <w:color w:val="58595B"/>
                <w:sz w:val="17"/>
              </w:rPr>
              <w:t>).</w:t>
            </w:r>
          </w:p>
        </w:tc>
      </w:tr>
      <w:tr>
        <w:trPr>
          <w:trHeight w:val="1399" w:hRule="atLeast"/>
        </w:trPr>
        <w:tc>
          <w:tcPr>
            <w:tcW w:w="192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826551" cy="133350"/>
                  <wp:effectExtent l="0" t="0" r="0" b="0"/>
                  <wp:docPr id="77" name="image43.png" descr=""/>
                  <wp:cNvGraphicFramePr>
                    <a:graphicFrameLocks noChangeAspect="1"/>
                  </wp:cNvGraphicFramePr>
                  <a:graphic>
                    <a:graphicData uri="http://schemas.openxmlformats.org/drawingml/2006/picture">
                      <pic:pic>
                        <pic:nvPicPr>
                          <pic:cNvPr id="78" name="image43.png"/>
                          <pic:cNvPicPr/>
                        </pic:nvPicPr>
                        <pic:blipFill>
                          <a:blip r:embed="rId58" cstate="print"/>
                          <a:stretch>
                            <a:fillRect/>
                          </a:stretch>
                        </pic:blipFill>
                        <pic:spPr>
                          <a:xfrm>
                            <a:off x="0" y="0"/>
                            <a:ext cx="826551"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241"/>
              <w:rPr>
                <w:b/>
                <w:sz w:val="18"/>
              </w:rPr>
            </w:pPr>
            <w:r>
              <w:rPr>
                <w:b/>
                <w:color w:val="58595B"/>
                <w:sz w:val="18"/>
              </w:rPr>
              <w:t>Costo del trabajo sobre el terreno</w:t>
            </w:r>
          </w:p>
        </w:tc>
        <w:tc>
          <w:tcPr>
            <w:tcW w:w="1731" w:type="dxa"/>
            <w:vMerge/>
            <w:tcBorders>
              <w:top w:val="nil"/>
              <w:left w:val="single" w:sz="12" w:space="0" w:color="FFFFFF"/>
              <w:bottom w:val="single" w:sz="12" w:space="0" w:color="FFFFFF"/>
              <w:right w:val="single" w:sz="12" w:space="0" w:color="FFFFFF"/>
            </w:tcBorders>
            <w:shd w:val="clear" w:color="auto" w:fill="E6F2D9"/>
          </w:tcPr>
          <w:p>
            <w:pPr>
              <w:rPr>
                <w:sz w:val="2"/>
                <w:szCs w:val="2"/>
              </w:rPr>
            </w:pPr>
          </w:p>
        </w:tc>
        <w:tc>
          <w:tcPr>
            <w:tcW w:w="2892" w:type="dxa"/>
            <w:vMerge/>
            <w:tcBorders>
              <w:top w:val="nil"/>
              <w:left w:val="single" w:sz="12" w:space="0" w:color="FFFFFF"/>
              <w:bottom w:val="single" w:sz="12" w:space="0" w:color="FFFFFF"/>
              <w:right w:val="single" w:sz="12" w:space="0" w:color="FFFFFF"/>
            </w:tcBorders>
            <w:shd w:val="clear" w:color="auto" w:fill="E6F2D9"/>
          </w:tcPr>
          <w:p>
            <w:pPr>
              <w:rPr>
                <w:sz w:val="2"/>
                <w:szCs w:val="2"/>
              </w:rPr>
            </w:pPr>
          </w:p>
        </w:tc>
        <w:tc>
          <w:tcPr>
            <w:tcW w:w="234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95" w:lineRule="auto" w:before="119"/>
              <w:ind w:left="170" w:right="188"/>
              <w:rPr>
                <w:sz w:val="17"/>
              </w:rPr>
            </w:pPr>
            <w:r>
              <w:rPr>
                <w:color w:val="58595B"/>
                <w:sz w:val="17"/>
              </w:rPr>
              <w:t>Dependencia de adquisiciones Dependencias ministeriales que trabajan sobre el terreno</w:t>
            </w:r>
          </w:p>
        </w:tc>
        <w:tc>
          <w:tcPr>
            <w:tcW w:w="5151"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r>
    </w:tbl>
    <w:p>
      <w:pPr>
        <w:spacing w:after="0"/>
        <w:rPr>
          <w:rFonts w:ascii="Times New Roman"/>
          <w:sz w:val="16"/>
        </w:rPr>
        <w:sectPr>
          <w:pgSz w:w="15840" w:h="12240" w:orient="landscape"/>
          <w:pgMar w:header="461" w:footer="0" w:top="660" w:bottom="280" w:left="720" w:right="340"/>
        </w:sectPr>
      </w:pPr>
    </w:p>
    <w:p>
      <w:pPr>
        <w:pStyle w:val="BodyText"/>
        <w:spacing w:before="9"/>
        <w:rPr>
          <w:rFonts w:ascii="Times New Roman"/>
          <w:sz w:val="12"/>
        </w:rPr>
      </w:pPr>
      <w:r>
        <w:rPr/>
        <w:pict>
          <v:line style="position:absolute;mso-position-horizontal-relative:page;mso-position-vertical-relative:page;z-index:-43672" from="175.878006pt,428.723694pt" to="512.657006pt,428.723694pt" stroked="true" strokeweight=".35pt" strokecolor="#000000">
            <v:stroke dashstyle="solid"/>
            <w10:wrap type="none"/>
          </v:line>
        </w:pict>
      </w:r>
    </w:p>
    <w:p>
      <w:pPr>
        <w:spacing w:before="91"/>
        <w:ind w:left="6709" w:right="0" w:firstLine="0"/>
        <w:jc w:val="left"/>
        <w:rPr>
          <w:sz w:val="28"/>
        </w:rPr>
      </w:pPr>
      <w:r>
        <w:rPr>
          <w:color w:val="913592"/>
          <w:sz w:val="28"/>
        </w:rPr>
        <w:t>ANEXO</w:t>
      </w:r>
    </w:p>
    <w:p>
      <w:pPr>
        <w:pStyle w:val="Heading1"/>
        <w:spacing w:line="208" w:lineRule="auto" w:before="49"/>
        <w:ind w:right="3429" w:firstLine="414"/>
      </w:pPr>
      <w:r>
        <w:rPr>
          <w:color w:val="913592"/>
        </w:rPr>
        <w:t>EJEMPLOS DE PROYECCIONES DE GASTOS EN EPI, POR NIVELES CRECIENTES DE COMPLEJIDAD Y DETALLE</w:t>
      </w:r>
    </w:p>
    <w:p>
      <w:pPr>
        <w:pStyle w:val="BodyText"/>
        <w:rPr>
          <w:b/>
        </w:rPr>
      </w:pPr>
    </w:p>
    <w:p>
      <w:pPr>
        <w:pStyle w:val="BodyText"/>
        <w:spacing w:before="8"/>
        <w:rPr>
          <w:b/>
          <w:sz w:val="25"/>
        </w:rPr>
      </w:pPr>
    </w:p>
    <w:tbl>
      <w:tblPr>
        <w:tblW w:w="0" w:type="auto"/>
        <w:jc w:val="left"/>
        <w:tblInd w:w="42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2163"/>
        <w:gridCol w:w="7079"/>
        <w:gridCol w:w="4332"/>
      </w:tblGrid>
      <w:tr>
        <w:trPr>
          <w:trHeight w:val="473" w:hRule="atLeast"/>
        </w:trPr>
        <w:tc>
          <w:tcPr>
            <w:tcW w:w="9242" w:type="dxa"/>
            <w:gridSpan w:val="2"/>
            <w:tcBorders>
              <w:left w:val="nil"/>
            </w:tcBorders>
          </w:tcPr>
          <w:p>
            <w:pPr>
              <w:pStyle w:val="TableParagraph"/>
              <w:spacing w:before="122"/>
              <w:ind w:left="1603"/>
              <w:rPr>
                <w:b/>
                <w:sz w:val="20"/>
              </w:rPr>
            </w:pPr>
            <w:r>
              <w:rPr>
                <w:b/>
                <w:color w:val="913592"/>
                <w:sz w:val="20"/>
              </w:rPr>
              <w:t>Descripción de los modelos, incluidos los indicadores conexos</w:t>
            </w:r>
          </w:p>
        </w:tc>
        <w:tc>
          <w:tcPr>
            <w:tcW w:w="4332" w:type="dxa"/>
            <w:tcBorders>
              <w:right w:val="nil"/>
            </w:tcBorders>
          </w:tcPr>
          <w:p>
            <w:pPr>
              <w:pStyle w:val="TableParagraph"/>
              <w:spacing w:before="122"/>
              <w:ind w:left="1529" w:right="1535"/>
              <w:jc w:val="center"/>
              <w:rPr>
                <w:b/>
                <w:sz w:val="20"/>
              </w:rPr>
            </w:pPr>
            <w:r>
              <w:rPr>
                <w:b/>
                <w:color w:val="913592"/>
                <w:sz w:val="20"/>
              </w:rPr>
              <w:t>Comentarios</w:t>
            </w:r>
          </w:p>
        </w:tc>
      </w:tr>
      <w:tr>
        <w:trPr>
          <w:trHeight w:val="1521" w:hRule="atLeast"/>
        </w:trPr>
        <w:tc>
          <w:tcPr>
            <w:tcW w:w="2163" w:type="dxa"/>
            <w:tcBorders>
              <w:left w:val="nil"/>
              <w:right w:val="nil"/>
            </w:tcBorders>
          </w:tcPr>
          <w:p>
            <w:pPr>
              <w:pStyle w:val="TableParagraph"/>
              <w:rPr>
                <w:b/>
                <w:sz w:val="18"/>
              </w:rPr>
            </w:pPr>
          </w:p>
          <w:p>
            <w:pPr>
              <w:pStyle w:val="TableParagraph"/>
              <w:rPr>
                <w:b/>
                <w:sz w:val="18"/>
              </w:rPr>
            </w:pPr>
          </w:p>
          <w:p>
            <w:pPr>
              <w:pStyle w:val="TableParagraph"/>
              <w:spacing w:before="7"/>
              <w:rPr>
                <w:b/>
                <w:sz w:val="21"/>
              </w:rPr>
            </w:pPr>
          </w:p>
          <w:p>
            <w:pPr>
              <w:pStyle w:val="TableParagraph"/>
              <w:rPr>
                <w:sz w:val="17"/>
              </w:rPr>
            </w:pPr>
            <w:r>
              <w:rPr>
                <w:b/>
                <w:color w:val="913592"/>
                <w:sz w:val="17"/>
              </w:rPr>
              <w:t>Modelo 0 </w:t>
            </w:r>
            <w:r>
              <w:rPr>
                <w:color w:val="58595B"/>
                <w:sz w:val="17"/>
              </w:rPr>
              <w:t>Gasto en EPI =</w:t>
            </w:r>
          </w:p>
        </w:tc>
        <w:tc>
          <w:tcPr>
            <w:tcW w:w="7079" w:type="dxa"/>
            <w:tcBorders>
              <w:left w:val="nil"/>
              <w:right w:val="single" w:sz="4" w:space="0" w:color="ACACAD"/>
            </w:tcBorders>
          </w:tcPr>
          <w:p>
            <w:pPr>
              <w:pStyle w:val="TableParagraph"/>
              <w:rPr>
                <w:b/>
                <w:sz w:val="18"/>
              </w:rPr>
            </w:pPr>
          </w:p>
          <w:p>
            <w:pPr>
              <w:pStyle w:val="TableParagraph"/>
              <w:rPr>
                <w:b/>
                <w:sz w:val="18"/>
              </w:rPr>
            </w:pPr>
          </w:p>
          <w:p>
            <w:pPr>
              <w:pStyle w:val="TableParagraph"/>
              <w:spacing w:before="7"/>
              <w:rPr>
                <w:b/>
                <w:sz w:val="21"/>
              </w:rPr>
            </w:pPr>
          </w:p>
          <w:p>
            <w:pPr>
              <w:pStyle w:val="TableParagraph"/>
              <w:ind w:left="461" w:right="468"/>
              <w:jc w:val="center"/>
              <w:rPr>
                <w:sz w:val="17"/>
              </w:rPr>
            </w:pPr>
            <w:r>
              <w:rPr>
                <w:color w:val="58595B"/>
                <w:sz w:val="17"/>
              </w:rPr>
              <w:t>Gasto en EPI como porcentaje del gasto en educación x Gasto en educación</w:t>
            </w:r>
          </w:p>
        </w:tc>
        <w:tc>
          <w:tcPr>
            <w:tcW w:w="4332" w:type="dxa"/>
            <w:tcBorders>
              <w:left w:val="single" w:sz="4" w:space="0" w:color="ACACAD"/>
              <w:right w:val="nil"/>
            </w:tcBorders>
          </w:tcPr>
          <w:p>
            <w:pPr>
              <w:pStyle w:val="TableParagraph"/>
              <w:spacing w:before="4"/>
              <w:rPr>
                <w:b/>
                <w:sz w:val="19"/>
              </w:rPr>
            </w:pPr>
          </w:p>
          <w:p>
            <w:pPr>
              <w:pStyle w:val="TableParagraph"/>
              <w:spacing w:line="271" w:lineRule="auto"/>
              <w:ind w:left="164" w:right="278"/>
              <w:rPr>
                <w:sz w:val="17"/>
              </w:rPr>
            </w:pPr>
            <w:r>
              <w:rPr>
                <w:color w:val="58595B"/>
                <w:sz w:val="17"/>
              </w:rPr>
              <w:t>No es realmente un modelo de proyección, sino una mera proyección del presupuesto de EPI como porcentaje del gasto total en educación. No es posible aportar detalles sobre la manera en que se administrarán o mejorarán los servicios de EPI.</w:t>
            </w:r>
          </w:p>
        </w:tc>
      </w:tr>
      <w:tr>
        <w:trPr>
          <w:trHeight w:val="2213" w:hRule="atLeast"/>
        </w:trPr>
        <w:tc>
          <w:tcPr>
            <w:tcW w:w="2163" w:type="dxa"/>
            <w:tcBorders>
              <w:left w:val="nil"/>
              <w:right w:val="nil"/>
            </w:tcBorders>
          </w:tcPr>
          <w:p>
            <w:pPr>
              <w:pStyle w:val="TableParagraph"/>
              <w:rPr>
                <w:b/>
                <w:sz w:val="18"/>
              </w:rPr>
            </w:pPr>
          </w:p>
          <w:p>
            <w:pPr>
              <w:pStyle w:val="TableParagraph"/>
              <w:rPr>
                <w:b/>
                <w:sz w:val="18"/>
              </w:rPr>
            </w:pPr>
          </w:p>
          <w:p>
            <w:pPr>
              <w:pStyle w:val="TableParagraph"/>
              <w:rPr>
                <w:b/>
                <w:sz w:val="18"/>
              </w:rPr>
            </w:pPr>
          </w:p>
          <w:p>
            <w:pPr>
              <w:pStyle w:val="TableParagraph"/>
              <w:rPr>
                <w:b/>
                <w:sz w:val="18"/>
              </w:rPr>
            </w:pPr>
          </w:p>
          <w:p>
            <w:pPr>
              <w:pStyle w:val="TableParagraph"/>
              <w:spacing w:before="8"/>
              <w:rPr>
                <w:b/>
                <w:sz w:val="15"/>
              </w:rPr>
            </w:pPr>
          </w:p>
          <w:p>
            <w:pPr>
              <w:pStyle w:val="TableParagraph"/>
              <w:spacing w:before="1"/>
              <w:rPr>
                <w:sz w:val="17"/>
              </w:rPr>
            </w:pPr>
            <w:r>
              <w:rPr>
                <w:b/>
                <w:color w:val="913592"/>
                <w:sz w:val="17"/>
              </w:rPr>
              <w:t>Modelo 1 </w:t>
            </w:r>
            <w:r>
              <w:rPr>
                <w:color w:val="58595B"/>
                <w:sz w:val="17"/>
              </w:rPr>
              <w:t>Gasto en EPI =</w:t>
            </w:r>
          </w:p>
        </w:tc>
        <w:tc>
          <w:tcPr>
            <w:tcW w:w="7079" w:type="dxa"/>
            <w:tcBorders>
              <w:left w:val="nil"/>
              <w:right w:val="single" w:sz="4" w:space="0" w:color="ACACAD"/>
            </w:tcBorders>
          </w:tcPr>
          <w:p>
            <w:pPr>
              <w:pStyle w:val="TableParagraph"/>
              <w:rPr>
                <w:b/>
                <w:sz w:val="18"/>
              </w:rPr>
            </w:pPr>
          </w:p>
          <w:p>
            <w:pPr>
              <w:pStyle w:val="TableParagraph"/>
              <w:rPr>
                <w:b/>
                <w:sz w:val="18"/>
              </w:rPr>
            </w:pPr>
          </w:p>
          <w:p>
            <w:pPr>
              <w:pStyle w:val="TableParagraph"/>
              <w:rPr>
                <w:b/>
                <w:sz w:val="18"/>
              </w:rPr>
            </w:pPr>
          </w:p>
          <w:p>
            <w:pPr>
              <w:pStyle w:val="TableParagraph"/>
              <w:rPr>
                <w:b/>
                <w:sz w:val="18"/>
              </w:rPr>
            </w:pPr>
          </w:p>
          <w:p>
            <w:pPr>
              <w:pStyle w:val="TableParagraph"/>
              <w:spacing w:before="8"/>
              <w:rPr>
                <w:b/>
                <w:sz w:val="15"/>
              </w:rPr>
            </w:pPr>
          </w:p>
          <w:p>
            <w:pPr>
              <w:pStyle w:val="TableParagraph"/>
              <w:spacing w:before="1"/>
              <w:ind w:left="460" w:right="468"/>
              <w:jc w:val="center"/>
              <w:rPr>
                <w:sz w:val="17"/>
              </w:rPr>
            </w:pPr>
            <w:r>
              <w:rPr>
                <w:color w:val="58595B"/>
                <w:sz w:val="17"/>
              </w:rPr>
              <w:t>Costo público unitario de la EPI x número previsto de alumnos</w:t>
            </w:r>
          </w:p>
        </w:tc>
        <w:tc>
          <w:tcPr>
            <w:tcW w:w="4332" w:type="dxa"/>
            <w:tcBorders>
              <w:left w:val="single" w:sz="4" w:space="0" w:color="ACACAD"/>
              <w:right w:val="nil"/>
            </w:tcBorders>
          </w:tcPr>
          <w:p>
            <w:pPr>
              <w:pStyle w:val="TableParagraph"/>
              <w:spacing w:line="271" w:lineRule="auto" w:before="129"/>
              <w:ind w:left="164" w:right="170"/>
              <w:rPr>
                <w:sz w:val="17"/>
              </w:rPr>
            </w:pPr>
            <w:r>
              <w:rPr>
                <w:color w:val="58595B"/>
                <w:sz w:val="17"/>
              </w:rPr>
              <w:t>Este modelo, muy básico, permite considerar diversas metas en materia de cobertura de la población destinataria (la tasa bruta o neta de admisión, expresada como número de alumnos), así como (por ejemplo), la posibilidad de aumentar el costo unitario a fin de promover mejores condiciones de aprendizaje (aunque no pueden aportarse detalles sobre las razones por las que se</w:t>
            </w:r>
            <w:r>
              <w:rPr>
                <w:color w:val="58595B"/>
                <w:spacing w:val="-32"/>
                <w:sz w:val="17"/>
              </w:rPr>
              <w:t> </w:t>
            </w:r>
            <w:r>
              <w:rPr>
                <w:color w:val="58595B"/>
                <w:sz w:val="17"/>
              </w:rPr>
              <w:t>aumentaría y de qué</w:t>
            </w:r>
            <w:r>
              <w:rPr>
                <w:color w:val="58595B"/>
                <w:spacing w:val="-3"/>
                <w:sz w:val="17"/>
              </w:rPr>
              <w:t> </w:t>
            </w:r>
            <w:r>
              <w:rPr>
                <w:color w:val="58595B"/>
                <w:sz w:val="17"/>
              </w:rPr>
              <w:t>manera).</w:t>
            </w:r>
          </w:p>
        </w:tc>
      </w:tr>
      <w:tr>
        <w:trPr>
          <w:trHeight w:val="2653" w:hRule="atLeast"/>
        </w:trPr>
        <w:tc>
          <w:tcPr>
            <w:tcW w:w="2163" w:type="dxa"/>
            <w:tcBorders>
              <w:left w:val="nil"/>
              <w:right w:val="nil"/>
            </w:tcBorders>
          </w:tcPr>
          <w:p>
            <w:pPr>
              <w:pStyle w:val="TableParagraph"/>
              <w:rPr>
                <w:b/>
                <w:sz w:val="18"/>
              </w:rPr>
            </w:pPr>
          </w:p>
          <w:p>
            <w:pPr>
              <w:pStyle w:val="TableParagraph"/>
              <w:rPr>
                <w:b/>
                <w:sz w:val="18"/>
              </w:rPr>
            </w:pPr>
          </w:p>
          <w:p>
            <w:pPr>
              <w:pStyle w:val="TableParagraph"/>
              <w:rPr>
                <w:b/>
                <w:sz w:val="18"/>
              </w:rPr>
            </w:pPr>
          </w:p>
          <w:p>
            <w:pPr>
              <w:pStyle w:val="TableParagraph"/>
              <w:rPr>
                <w:b/>
                <w:sz w:val="18"/>
              </w:rPr>
            </w:pPr>
          </w:p>
          <w:p>
            <w:pPr>
              <w:pStyle w:val="TableParagraph"/>
              <w:rPr>
                <w:b/>
                <w:sz w:val="18"/>
              </w:rPr>
            </w:pPr>
          </w:p>
          <w:p>
            <w:pPr>
              <w:pStyle w:val="TableParagraph"/>
              <w:spacing w:before="10"/>
              <w:rPr>
                <w:b/>
                <w:sz w:val="16"/>
              </w:rPr>
            </w:pPr>
          </w:p>
          <w:p>
            <w:pPr>
              <w:pStyle w:val="TableParagraph"/>
              <w:rPr>
                <w:sz w:val="17"/>
              </w:rPr>
            </w:pPr>
            <w:r>
              <w:rPr>
                <w:b/>
                <w:color w:val="913592"/>
                <w:sz w:val="17"/>
              </w:rPr>
              <w:t>Modelo 2 </w:t>
            </w:r>
            <w:r>
              <w:rPr>
                <w:color w:val="58595B"/>
                <w:sz w:val="17"/>
              </w:rPr>
              <w:t>Gasto en EPI =</w:t>
            </w:r>
          </w:p>
        </w:tc>
        <w:tc>
          <w:tcPr>
            <w:tcW w:w="7079" w:type="dxa"/>
            <w:tcBorders>
              <w:left w:val="nil"/>
            </w:tcBorders>
          </w:tcPr>
          <w:p>
            <w:pPr>
              <w:pStyle w:val="TableParagraph"/>
              <w:rPr>
                <w:b/>
                <w:sz w:val="18"/>
              </w:rPr>
            </w:pPr>
          </w:p>
          <w:p>
            <w:pPr>
              <w:pStyle w:val="TableParagraph"/>
              <w:spacing w:before="6"/>
              <w:rPr>
                <w:b/>
                <w:sz w:val="14"/>
              </w:rPr>
            </w:pPr>
          </w:p>
          <w:p>
            <w:pPr>
              <w:pStyle w:val="TableParagraph"/>
              <w:spacing w:before="1" w:after="40"/>
              <w:ind w:left="2377"/>
              <w:rPr>
                <w:sz w:val="17"/>
              </w:rPr>
            </w:pPr>
            <w:r>
              <w:rPr>
                <w:color w:val="58595B"/>
                <w:sz w:val="17"/>
              </w:rPr>
              <w:t>Remuneraciones de los docentes</w:t>
            </w:r>
          </w:p>
          <w:p>
            <w:pPr>
              <w:pStyle w:val="TableParagraph"/>
              <w:spacing w:line="20" w:lineRule="exact"/>
              <w:ind w:left="1286"/>
              <w:rPr>
                <w:sz w:val="2"/>
              </w:rPr>
            </w:pPr>
            <w:r>
              <w:rPr>
                <w:sz w:val="2"/>
              </w:rPr>
              <w:pict>
                <v:group style="width:227.75pt;height:.35pt;mso-position-horizontal-relative:char;mso-position-vertical-relative:line" coordorigin="0,0" coordsize="4555,7">
                  <v:line style="position:absolute" from="0,3" to="4554,3" stroked="true" strokeweight=".35pt" strokecolor="#000000">
                    <v:stroke dashstyle="solid"/>
                  </v:line>
                </v:group>
              </w:pict>
            </w:r>
            <w:r>
              <w:rPr>
                <w:sz w:val="2"/>
              </w:rPr>
            </w:r>
          </w:p>
          <w:p>
            <w:pPr>
              <w:pStyle w:val="TableParagraph"/>
              <w:spacing w:before="102"/>
              <w:ind w:left="220"/>
              <w:rPr>
                <w:sz w:val="17"/>
              </w:rPr>
            </w:pPr>
            <w:r>
              <w:rPr>
                <w:color w:val="58595B"/>
                <w:sz w:val="17"/>
              </w:rPr>
              <w:t>Porcentaje</w:t>
            </w:r>
            <w:r>
              <w:rPr>
                <w:color w:val="58595B"/>
                <w:spacing w:val="-3"/>
                <w:sz w:val="17"/>
              </w:rPr>
              <w:t> </w:t>
            </w:r>
            <w:r>
              <w:rPr>
                <w:color w:val="58595B"/>
                <w:sz w:val="17"/>
              </w:rPr>
              <w:t>del</w:t>
            </w:r>
            <w:r>
              <w:rPr>
                <w:color w:val="58595B"/>
                <w:spacing w:val="-3"/>
                <w:sz w:val="17"/>
              </w:rPr>
              <w:t> </w:t>
            </w:r>
            <w:r>
              <w:rPr>
                <w:color w:val="58595B"/>
                <w:sz w:val="17"/>
              </w:rPr>
              <w:t>gasto</w:t>
            </w:r>
            <w:r>
              <w:rPr>
                <w:color w:val="58595B"/>
                <w:spacing w:val="-3"/>
                <w:sz w:val="17"/>
              </w:rPr>
              <w:t> </w:t>
            </w:r>
            <w:r>
              <w:rPr>
                <w:color w:val="58595B"/>
                <w:sz w:val="17"/>
              </w:rPr>
              <w:t>recurrente</w:t>
            </w:r>
            <w:r>
              <w:rPr>
                <w:color w:val="58595B"/>
                <w:spacing w:val="-3"/>
                <w:sz w:val="17"/>
              </w:rPr>
              <w:t> </w:t>
            </w:r>
            <w:r>
              <w:rPr>
                <w:color w:val="58595B"/>
                <w:sz w:val="17"/>
              </w:rPr>
              <w:t>en</w:t>
            </w:r>
            <w:r>
              <w:rPr>
                <w:color w:val="58595B"/>
                <w:spacing w:val="-3"/>
                <w:sz w:val="17"/>
              </w:rPr>
              <w:t> </w:t>
            </w:r>
            <w:r>
              <w:rPr>
                <w:color w:val="58595B"/>
                <w:sz w:val="17"/>
              </w:rPr>
              <w:t>EPI</w:t>
            </w:r>
            <w:r>
              <w:rPr>
                <w:color w:val="58595B"/>
                <w:spacing w:val="-3"/>
                <w:sz w:val="17"/>
              </w:rPr>
              <w:t> </w:t>
            </w:r>
            <w:r>
              <w:rPr>
                <w:color w:val="58595B"/>
                <w:sz w:val="17"/>
              </w:rPr>
              <w:t>destinado</w:t>
            </w:r>
            <w:r>
              <w:rPr>
                <w:color w:val="58595B"/>
                <w:spacing w:val="-3"/>
                <w:sz w:val="17"/>
              </w:rPr>
              <w:t> </w:t>
            </w:r>
            <w:r>
              <w:rPr>
                <w:color w:val="58595B"/>
                <w:sz w:val="17"/>
              </w:rPr>
              <w:t>a</w:t>
            </w:r>
            <w:r>
              <w:rPr>
                <w:color w:val="58595B"/>
                <w:spacing w:val="-3"/>
                <w:sz w:val="17"/>
              </w:rPr>
              <w:t> </w:t>
            </w:r>
            <w:r>
              <w:rPr>
                <w:color w:val="58595B"/>
                <w:sz w:val="17"/>
              </w:rPr>
              <w:t>las</w:t>
            </w:r>
            <w:r>
              <w:rPr>
                <w:color w:val="58595B"/>
                <w:spacing w:val="-3"/>
                <w:sz w:val="17"/>
              </w:rPr>
              <w:t> </w:t>
            </w:r>
            <w:r>
              <w:rPr>
                <w:color w:val="58595B"/>
                <w:sz w:val="17"/>
              </w:rPr>
              <w:t>remuneraciones</w:t>
            </w:r>
            <w:r>
              <w:rPr>
                <w:color w:val="58595B"/>
                <w:spacing w:val="-3"/>
                <w:sz w:val="17"/>
              </w:rPr>
              <w:t> </w:t>
            </w:r>
            <w:r>
              <w:rPr>
                <w:color w:val="58595B"/>
                <w:sz w:val="17"/>
              </w:rPr>
              <w:t>de</w:t>
            </w:r>
            <w:r>
              <w:rPr>
                <w:color w:val="58595B"/>
                <w:spacing w:val="-3"/>
                <w:sz w:val="17"/>
              </w:rPr>
              <w:t> </w:t>
            </w:r>
            <w:r>
              <w:rPr>
                <w:color w:val="58595B"/>
                <w:sz w:val="17"/>
              </w:rPr>
              <w:t>los</w:t>
            </w:r>
            <w:r>
              <w:rPr>
                <w:color w:val="58595B"/>
                <w:spacing w:val="-3"/>
                <w:sz w:val="17"/>
              </w:rPr>
              <w:t> </w:t>
            </w:r>
            <w:r>
              <w:rPr>
                <w:color w:val="58595B"/>
                <w:sz w:val="17"/>
              </w:rPr>
              <w:t>docentes</w:t>
            </w:r>
          </w:p>
          <w:p>
            <w:pPr>
              <w:pStyle w:val="TableParagraph"/>
              <w:rPr>
                <w:b/>
                <w:sz w:val="20"/>
              </w:rPr>
            </w:pPr>
          </w:p>
          <w:p>
            <w:pPr>
              <w:pStyle w:val="TableParagraph"/>
              <w:rPr>
                <w:b/>
                <w:sz w:val="20"/>
              </w:rPr>
            </w:pPr>
          </w:p>
          <w:p>
            <w:pPr>
              <w:pStyle w:val="TableParagraph"/>
              <w:spacing w:before="9" w:after="1"/>
              <w:rPr>
                <w:b/>
                <w:sz w:val="19"/>
              </w:rPr>
            </w:pPr>
          </w:p>
          <w:p>
            <w:pPr>
              <w:pStyle w:val="TableParagraph"/>
              <w:spacing w:line="20" w:lineRule="exact"/>
              <w:ind w:left="3482"/>
              <w:rPr>
                <w:sz w:val="2"/>
              </w:rPr>
            </w:pPr>
            <w:r>
              <w:rPr>
                <w:sz w:val="2"/>
              </w:rPr>
              <w:pict>
                <v:group style="width:2.4pt;height:.3pt;mso-position-horizontal-relative:char;mso-position-vertical-relative:line" coordorigin="0,0" coordsize="48,6">
                  <v:line style="position:absolute" from="0,3" to="47,3" stroked="true" strokeweight=".3pt" strokecolor="#000000">
                    <v:stroke dashstyle="solid"/>
                  </v:line>
                </v:group>
              </w:pict>
            </w:r>
            <w:r>
              <w:rPr>
                <w:sz w:val="2"/>
              </w:rPr>
            </w:r>
          </w:p>
          <w:p>
            <w:pPr>
              <w:pStyle w:val="TableParagraph"/>
              <w:spacing w:line="410" w:lineRule="auto" w:before="96"/>
              <w:ind w:left="220"/>
              <w:rPr>
                <w:sz w:val="17"/>
              </w:rPr>
            </w:pPr>
            <w:r>
              <w:rPr>
                <w:color w:val="58595B"/>
                <w:spacing w:val="-4"/>
                <w:sz w:val="17"/>
              </w:rPr>
              <w:t>Salario </w:t>
            </w:r>
            <w:r>
              <w:rPr>
                <w:color w:val="58595B"/>
                <w:sz w:val="17"/>
              </w:rPr>
              <w:t>de un </w:t>
            </w:r>
            <w:r>
              <w:rPr>
                <w:color w:val="58595B"/>
                <w:spacing w:val="-4"/>
                <w:sz w:val="17"/>
              </w:rPr>
              <w:t>docente </w:t>
            </w:r>
            <w:r>
              <w:rPr>
                <w:color w:val="58595B"/>
                <w:sz w:val="17"/>
              </w:rPr>
              <w:t>x </w:t>
            </w:r>
            <w:r>
              <w:rPr>
                <w:color w:val="58595B"/>
                <w:spacing w:val="-4"/>
                <w:sz w:val="17"/>
              </w:rPr>
              <w:t>Proporción </w:t>
            </w:r>
            <w:r>
              <w:rPr>
                <w:color w:val="58595B"/>
                <w:sz w:val="17"/>
              </w:rPr>
              <w:t>de </w:t>
            </w:r>
            <w:r>
              <w:rPr>
                <w:color w:val="58595B"/>
                <w:spacing w:val="-4"/>
                <w:sz w:val="17"/>
              </w:rPr>
              <w:t>alumnos </w:t>
            </w:r>
            <w:r>
              <w:rPr>
                <w:color w:val="58595B"/>
                <w:spacing w:val="-3"/>
                <w:sz w:val="17"/>
              </w:rPr>
              <w:t>por </w:t>
            </w:r>
            <w:r>
              <w:rPr>
                <w:color w:val="58595B"/>
                <w:spacing w:val="-4"/>
                <w:sz w:val="17"/>
              </w:rPr>
              <w:t>docente </w:t>
            </w:r>
            <w:r>
              <w:rPr>
                <w:color w:val="58595B"/>
                <w:sz w:val="17"/>
              </w:rPr>
              <w:t>x </w:t>
            </w:r>
            <w:r>
              <w:rPr>
                <w:color w:val="58595B"/>
                <w:spacing w:val="-4"/>
                <w:sz w:val="17"/>
              </w:rPr>
              <w:t>Número previsto </w:t>
            </w:r>
            <w:r>
              <w:rPr>
                <w:color w:val="58595B"/>
                <w:sz w:val="17"/>
              </w:rPr>
              <w:t>de </w:t>
            </w:r>
            <w:r>
              <w:rPr>
                <w:color w:val="58595B"/>
                <w:spacing w:val="-4"/>
                <w:sz w:val="17"/>
              </w:rPr>
              <w:t>alumnos </w:t>
            </w:r>
            <w:r>
              <w:rPr>
                <w:color w:val="58595B"/>
                <w:sz w:val="17"/>
              </w:rPr>
              <w:t>Porcentaje del gasto recurrente en EPI destinado a las remuneraciones de los</w:t>
            </w:r>
            <w:r>
              <w:rPr>
                <w:color w:val="58595B"/>
                <w:spacing w:val="-31"/>
                <w:sz w:val="17"/>
              </w:rPr>
              <w:t> </w:t>
            </w:r>
            <w:r>
              <w:rPr>
                <w:color w:val="58595B"/>
                <w:sz w:val="17"/>
              </w:rPr>
              <w:t>docentes</w:t>
            </w:r>
          </w:p>
        </w:tc>
        <w:tc>
          <w:tcPr>
            <w:tcW w:w="4332" w:type="dxa"/>
            <w:tcBorders>
              <w:right w:val="nil"/>
            </w:tcBorders>
          </w:tcPr>
          <w:p>
            <w:pPr>
              <w:pStyle w:val="TableParagraph"/>
              <w:spacing w:line="271" w:lineRule="auto" w:before="129"/>
              <w:ind w:left="164" w:right="514"/>
              <w:jc w:val="both"/>
              <w:rPr>
                <w:sz w:val="17"/>
              </w:rPr>
            </w:pPr>
            <w:r>
              <w:rPr>
                <w:color w:val="58595B"/>
                <w:sz w:val="17"/>
              </w:rPr>
              <w:t>Este modelo aporta algo más de detalle sobre la política docente relacionada con la EPI teniendo en cuenta que los salarios de los docentes</w:t>
            </w:r>
          </w:p>
          <w:p>
            <w:pPr>
              <w:pStyle w:val="TableParagraph"/>
              <w:spacing w:line="271" w:lineRule="auto"/>
              <w:ind w:left="164" w:right="258"/>
              <w:rPr>
                <w:sz w:val="17"/>
              </w:rPr>
            </w:pPr>
            <w:r>
              <w:rPr>
                <w:color w:val="58595B"/>
                <w:sz w:val="17"/>
              </w:rPr>
              <w:t>probablemente constituyan el principal componente del presupuesto recurrente de la EPI. Pueden establecerse metas en materia de remuneración de los docentes, proporción de alumnos por docente</w:t>
            </w:r>
          </w:p>
          <w:p>
            <w:pPr>
              <w:pStyle w:val="TableParagraph"/>
              <w:spacing w:line="271" w:lineRule="auto"/>
              <w:ind w:left="164" w:right="278"/>
              <w:rPr>
                <w:sz w:val="17"/>
              </w:rPr>
            </w:pPr>
            <w:r>
              <w:rPr>
                <w:color w:val="58595B"/>
                <w:sz w:val="17"/>
              </w:rPr>
              <w:t>y cobertura de la población destinataria. El gasto recurrente restante se expresa como porcentaje del total, el cual, por ejemplo, puede aumentar</w:t>
            </w:r>
            <w:r>
              <w:rPr>
                <w:color w:val="58595B"/>
                <w:spacing w:val="-31"/>
                <w:sz w:val="17"/>
              </w:rPr>
              <w:t> </w:t>
            </w:r>
            <w:r>
              <w:rPr>
                <w:color w:val="58595B"/>
                <w:sz w:val="17"/>
              </w:rPr>
              <w:t>para promover mejores condiciones de</w:t>
            </w:r>
            <w:r>
              <w:rPr>
                <w:color w:val="58595B"/>
                <w:spacing w:val="-9"/>
                <w:sz w:val="17"/>
              </w:rPr>
              <w:t> </w:t>
            </w:r>
            <w:r>
              <w:rPr>
                <w:color w:val="58595B"/>
                <w:sz w:val="17"/>
              </w:rPr>
              <w:t>aprendizaje.</w:t>
            </w:r>
          </w:p>
        </w:tc>
      </w:tr>
      <w:tr>
        <w:trPr>
          <w:trHeight w:val="1090" w:hRule="atLeast"/>
        </w:trPr>
        <w:tc>
          <w:tcPr>
            <w:tcW w:w="2163" w:type="dxa"/>
            <w:tcBorders>
              <w:left w:val="nil"/>
              <w:right w:val="nil"/>
            </w:tcBorders>
          </w:tcPr>
          <w:p>
            <w:pPr>
              <w:pStyle w:val="TableParagraph"/>
              <w:rPr>
                <w:b/>
                <w:sz w:val="18"/>
              </w:rPr>
            </w:pPr>
          </w:p>
          <w:p>
            <w:pPr>
              <w:pStyle w:val="TableParagraph"/>
              <w:spacing w:before="10"/>
              <w:rPr>
                <w:b/>
                <w:sz w:val="20"/>
              </w:rPr>
            </w:pPr>
          </w:p>
          <w:p>
            <w:pPr>
              <w:pStyle w:val="TableParagraph"/>
              <w:rPr>
                <w:sz w:val="17"/>
              </w:rPr>
            </w:pPr>
            <w:r>
              <w:rPr>
                <w:b/>
                <w:color w:val="913592"/>
                <w:sz w:val="17"/>
              </w:rPr>
              <w:t>Modelo 3 </w:t>
            </w:r>
            <w:r>
              <w:rPr>
                <w:color w:val="58595B"/>
                <w:sz w:val="17"/>
              </w:rPr>
              <w:t>Gasto en EPI =</w:t>
            </w:r>
          </w:p>
        </w:tc>
        <w:tc>
          <w:tcPr>
            <w:tcW w:w="7079" w:type="dxa"/>
            <w:tcBorders>
              <w:left w:val="nil"/>
            </w:tcBorders>
          </w:tcPr>
          <w:p>
            <w:pPr>
              <w:pStyle w:val="TableParagraph"/>
              <w:rPr>
                <w:b/>
                <w:sz w:val="18"/>
              </w:rPr>
            </w:pPr>
          </w:p>
          <w:p>
            <w:pPr>
              <w:pStyle w:val="TableParagraph"/>
              <w:spacing w:before="10"/>
              <w:rPr>
                <w:b/>
                <w:sz w:val="20"/>
              </w:rPr>
            </w:pPr>
          </w:p>
          <w:p>
            <w:pPr>
              <w:pStyle w:val="TableParagraph"/>
              <w:ind w:left="461" w:right="468"/>
              <w:jc w:val="center"/>
              <w:rPr>
                <w:sz w:val="17"/>
              </w:rPr>
            </w:pPr>
            <w:r>
              <w:rPr>
                <w:color w:val="58595B"/>
                <w:sz w:val="17"/>
              </w:rPr>
              <w:t>Remuneraciones de los docentes + Material didáctico + Otros gastos recurrentes</w:t>
            </w:r>
          </w:p>
        </w:tc>
        <w:tc>
          <w:tcPr>
            <w:tcW w:w="4332" w:type="dxa"/>
            <w:vMerge w:val="restart"/>
            <w:tcBorders>
              <w:right w:val="nil"/>
            </w:tcBorders>
          </w:tcPr>
          <w:p>
            <w:pPr>
              <w:pStyle w:val="TableParagraph"/>
              <w:rPr>
                <w:b/>
                <w:sz w:val="18"/>
              </w:rPr>
            </w:pPr>
          </w:p>
          <w:p>
            <w:pPr>
              <w:pStyle w:val="TableParagraph"/>
              <w:spacing w:before="10"/>
              <w:rPr>
                <w:b/>
                <w:sz w:val="20"/>
              </w:rPr>
            </w:pPr>
          </w:p>
          <w:p>
            <w:pPr>
              <w:pStyle w:val="TableParagraph"/>
              <w:spacing w:line="271" w:lineRule="auto" w:before="1"/>
              <w:ind w:left="164" w:right="287"/>
              <w:jc w:val="both"/>
              <w:rPr>
                <w:sz w:val="17"/>
              </w:rPr>
            </w:pPr>
            <w:r>
              <w:rPr>
                <w:color w:val="58595B"/>
                <w:sz w:val="17"/>
              </w:rPr>
              <w:t>Estos modelos incluyen varios grados de detalle en el gasto recurrente no destinado a la remuneración de los docentes. En cada caso, la estimación</w:t>
            </w:r>
          </w:p>
          <w:p>
            <w:pPr>
              <w:pStyle w:val="TableParagraph"/>
              <w:spacing w:line="271" w:lineRule="auto"/>
              <w:ind w:left="164" w:right="278"/>
              <w:rPr>
                <w:sz w:val="17"/>
              </w:rPr>
            </w:pPr>
            <w:r>
              <w:rPr>
                <w:color w:val="58595B"/>
                <w:sz w:val="17"/>
              </w:rPr>
              <w:t>de “otros gastos recurrentes” se expresa como porcentaje del gasto recurrente total, a fin de incluir todos los elementos que no pueden detallarse.</w:t>
            </w:r>
          </w:p>
        </w:tc>
      </w:tr>
      <w:tr>
        <w:trPr>
          <w:trHeight w:val="1090" w:hRule="atLeast"/>
        </w:trPr>
        <w:tc>
          <w:tcPr>
            <w:tcW w:w="2163" w:type="dxa"/>
            <w:tcBorders>
              <w:left w:val="nil"/>
              <w:right w:val="nil"/>
            </w:tcBorders>
          </w:tcPr>
          <w:p>
            <w:pPr>
              <w:pStyle w:val="TableParagraph"/>
              <w:rPr>
                <w:b/>
                <w:sz w:val="18"/>
              </w:rPr>
            </w:pPr>
          </w:p>
          <w:p>
            <w:pPr>
              <w:pStyle w:val="TableParagraph"/>
              <w:spacing w:before="10"/>
              <w:rPr>
                <w:b/>
                <w:sz w:val="20"/>
              </w:rPr>
            </w:pPr>
          </w:p>
          <w:p>
            <w:pPr>
              <w:pStyle w:val="TableParagraph"/>
              <w:rPr>
                <w:sz w:val="17"/>
              </w:rPr>
            </w:pPr>
            <w:r>
              <w:rPr>
                <w:b/>
                <w:color w:val="913592"/>
                <w:sz w:val="17"/>
              </w:rPr>
              <w:t>Modelo 4 </w:t>
            </w:r>
            <w:r>
              <w:rPr>
                <w:color w:val="58595B"/>
                <w:sz w:val="17"/>
              </w:rPr>
              <w:t>Gasto en EPI =</w:t>
            </w:r>
          </w:p>
        </w:tc>
        <w:tc>
          <w:tcPr>
            <w:tcW w:w="7079" w:type="dxa"/>
            <w:tcBorders>
              <w:left w:val="nil"/>
            </w:tcBorders>
          </w:tcPr>
          <w:p>
            <w:pPr>
              <w:pStyle w:val="TableParagraph"/>
              <w:spacing w:before="9"/>
              <w:rPr>
                <w:b/>
                <w:sz w:val="19"/>
              </w:rPr>
            </w:pPr>
          </w:p>
          <w:p>
            <w:pPr>
              <w:pStyle w:val="TableParagraph"/>
              <w:tabs>
                <w:tab w:pos="2669" w:val="left" w:leader="dot"/>
              </w:tabs>
              <w:spacing w:line="271" w:lineRule="auto"/>
              <w:ind w:left="567" w:right="574" w:firstLine="46"/>
              <w:jc w:val="center"/>
              <w:rPr>
                <w:sz w:val="17"/>
              </w:rPr>
            </w:pPr>
            <w:r>
              <w:rPr>
                <w:color w:val="58595B"/>
                <w:sz w:val="17"/>
              </w:rPr>
              <w:t>Remuneración de los docentes + Material de aprendizaje + Gasto social + Inspecciones y apoyo pedagógico + Gastos operacionales y de</w:t>
            </w:r>
            <w:r>
              <w:rPr>
                <w:color w:val="58595B"/>
                <w:spacing w:val="-30"/>
                <w:sz w:val="17"/>
              </w:rPr>
              <w:t> </w:t>
            </w:r>
            <w:r>
              <w:rPr>
                <w:color w:val="58595B"/>
                <w:sz w:val="17"/>
              </w:rPr>
              <w:t>mantenimiento de las</w:t>
            </w:r>
            <w:r>
              <w:rPr>
                <w:color w:val="58595B"/>
                <w:spacing w:val="-9"/>
                <w:sz w:val="17"/>
              </w:rPr>
              <w:t> </w:t>
            </w:r>
            <w:r>
              <w:rPr>
                <w:color w:val="58595B"/>
                <w:sz w:val="17"/>
              </w:rPr>
              <w:t>infraestructuras</w:t>
            </w:r>
            <w:r>
              <w:rPr>
                <w:color w:val="58595B"/>
                <w:spacing w:val="-5"/>
                <w:sz w:val="17"/>
              </w:rPr>
              <w:t> </w:t>
            </w:r>
            <w:r>
              <w:rPr>
                <w:color w:val="58595B"/>
                <w:sz w:val="17"/>
              </w:rPr>
              <w:t>+</w:t>
              <w:tab/>
              <w:t>+ Otros gastos</w:t>
            </w:r>
            <w:r>
              <w:rPr>
                <w:color w:val="58595B"/>
                <w:spacing w:val="-2"/>
                <w:sz w:val="17"/>
              </w:rPr>
              <w:t> </w:t>
            </w:r>
            <w:r>
              <w:rPr>
                <w:color w:val="58595B"/>
                <w:sz w:val="17"/>
              </w:rPr>
              <w:t>recurrentes</w:t>
            </w:r>
          </w:p>
        </w:tc>
        <w:tc>
          <w:tcPr>
            <w:tcW w:w="4332" w:type="dxa"/>
            <w:vMerge/>
            <w:tcBorders>
              <w:top w:val="nil"/>
              <w:right w:val="nil"/>
            </w:tcBorders>
          </w:tcPr>
          <w:p>
            <w:pPr>
              <w:rPr>
                <w:sz w:val="2"/>
                <w:szCs w:val="2"/>
              </w:rPr>
            </w:pPr>
          </w:p>
        </w:tc>
      </w:tr>
    </w:tbl>
    <w:sectPr>
      <w:pgSz w:w="15840" w:h="12240" w:orient="landscape"/>
      <w:pgMar w:header="461" w:footer="0" w:top="660" w:bottom="280" w:left="720" w:right="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764.455627pt;margin-top:23.093912pt;width:6.45pt;height:10.95pt;mso-position-horizontal-relative:page;mso-position-vertical-relative:page;z-index:-44368" type="#_x0000_t202" filled="false" stroked="false">
          <v:textbox inset="0,0,0,0">
            <w:txbxContent>
              <w:p>
                <w:pPr>
                  <w:spacing w:before="14"/>
                  <w:ind w:left="20" w:right="0" w:firstLine="0"/>
                  <w:jc w:val="left"/>
                  <w:rPr>
                    <w:sz w:val="16"/>
                  </w:rPr>
                </w:pPr>
                <w:r>
                  <w:rPr>
                    <w:color w:val="808285"/>
                    <w:sz w:val="16"/>
                  </w:rPr>
                  <w:t>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41.269299pt;margin-top:23.093912pt;width:709.2pt;height:10.95pt;mso-position-horizontal-relative:page;mso-position-vertical-relative:page;z-index:-44344" type="#_x0000_t202" filled="false" stroked="false">
          <v:textbox inset="0,0,0,0">
            <w:txbxContent>
              <w:p>
                <w:pPr>
                  <w:tabs>
                    <w:tab w:pos="14163" w:val="left" w:leader="none"/>
                  </w:tabs>
                  <w:spacing w:before="14"/>
                  <w:ind w:left="20" w:right="0" w:firstLine="0"/>
                  <w:jc w:val="left"/>
                  <w:rPr>
                    <w:sz w:val="16"/>
                  </w:rPr>
                </w:pPr>
                <w:r>
                  <w:rPr>
                    <w:color w:val="808285"/>
                    <w:sz w:val="16"/>
                    <w:u w:val="single" w:color="939598"/>
                  </w:rPr>
                  <w:t> </w:t>
                  <w:tab/>
                </w:r>
              </w:p>
            </w:txbxContent>
          </v:textbox>
          <w10:wrap type="none"/>
        </v:shape>
      </w:pict>
    </w:r>
    <w:r>
      <w:rPr/>
      <w:pict>
        <v:shape style="position:absolute;margin-left:763.455627pt;margin-top:23.093912pt;width:8.450pt;height:10.95pt;mso-position-horizontal-relative:page;mso-position-vertical-relative:page;z-index:-44320"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3</w:t>
                </w:r>
                <w:r>
                  <w:rPr/>
                  <w:fldChar w:fldCharType="end"/>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763.455627pt;margin-top:23.093912pt;width:8.450pt;height:10.95pt;mso-position-horizontal-relative:page;mso-position-vertical-relative:page;z-index:-44296"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4</w:t>
                </w:r>
                <w:r>
                  <w:rPr/>
                  <w:fldChar w:fldCharType="end"/>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5"/>
      </w:rPr>
    </w:pPr>
    <w:r>
      <w:rPr/>
      <w:pict>
        <v:shape style="position:absolute;margin-left:759.006287pt;margin-top:23.093912pt;width:12.9pt;height:10.95pt;mso-position-horizontal-relative:page;mso-position-vertical-relative:page;z-index:-44272"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10</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49" w:hanging="280"/>
      </w:pPr>
      <w:rPr>
        <w:rFonts w:hint="default" w:ascii="Arial" w:hAnsi="Arial" w:eastAsia="Arial" w:cs="Arial"/>
        <w:color w:val="58595B"/>
        <w:w w:val="100"/>
        <w:sz w:val="17"/>
        <w:szCs w:val="17"/>
      </w:rPr>
    </w:lvl>
    <w:lvl w:ilvl="1">
      <w:start w:val="0"/>
      <w:numFmt w:val="bullet"/>
      <w:lvlText w:val="•"/>
      <w:lvlJc w:val="left"/>
      <w:pPr>
        <w:ind w:left="908" w:hanging="280"/>
      </w:pPr>
      <w:rPr>
        <w:rFonts w:hint="default"/>
      </w:rPr>
    </w:lvl>
    <w:lvl w:ilvl="2">
      <w:start w:val="0"/>
      <w:numFmt w:val="bullet"/>
      <w:lvlText w:val="•"/>
      <w:lvlJc w:val="left"/>
      <w:pPr>
        <w:ind w:left="1377" w:hanging="280"/>
      </w:pPr>
      <w:rPr>
        <w:rFonts w:hint="default"/>
      </w:rPr>
    </w:lvl>
    <w:lvl w:ilvl="3">
      <w:start w:val="0"/>
      <w:numFmt w:val="bullet"/>
      <w:lvlText w:val="•"/>
      <w:lvlJc w:val="left"/>
      <w:pPr>
        <w:ind w:left="1846" w:hanging="280"/>
      </w:pPr>
      <w:rPr>
        <w:rFonts w:hint="default"/>
      </w:rPr>
    </w:lvl>
    <w:lvl w:ilvl="4">
      <w:start w:val="0"/>
      <w:numFmt w:val="bullet"/>
      <w:lvlText w:val="•"/>
      <w:lvlJc w:val="left"/>
      <w:pPr>
        <w:ind w:left="2314" w:hanging="280"/>
      </w:pPr>
      <w:rPr>
        <w:rFonts w:hint="default"/>
      </w:rPr>
    </w:lvl>
    <w:lvl w:ilvl="5">
      <w:start w:val="0"/>
      <w:numFmt w:val="bullet"/>
      <w:lvlText w:val="•"/>
      <w:lvlJc w:val="left"/>
      <w:pPr>
        <w:ind w:left="2783" w:hanging="280"/>
      </w:pPr>
      <w:rPr>
        <w:rFonts w:hint="default"/>
      </w:rPr>
    </w:lvl>
    <w:lvl w:ilvl="6">
      <w:start w:val="0"/>
      <w:numFmt w:val="bullet"/>
      <w:lvlText w:val="•"/>
      <w:lvlJc w:val="left"/>
      <w:pPr>
        <w:ind w:left="3252" w:hanging="280"/>
      </w:pPr>
      <w:rPr>
        <w:rFonts w:hint="default"/>
      </w:rPr>
    </w:lvl>
    <w:lvl w:ilvl="7">
      <w:start w:val="0"/>
      <w:numFmt w:val="bullet"/>
      <w:lvlText w:val="•"/>
      <w:lvlJc w:val="left"/>
      <w:pPr>
        <w:ind w:left="3720" w:hanging="280"/>
      </w:pPr>
      <w:rPr>
        <w:rFonts w:hint="default"/>
      </w:rPr>
    </w:lvl>
    <w:lvl w:ilvl="8">
      <w:start w:val="0"/>
      <w:numFmt w:val="bullet"/>
      <w:lvlText w:val="•"/>
      <w:lvlJc w:val="left"/>
      <w:pPr>
        <w:ind w:left="4189" w:hanging="28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spacing w:before="25"/>
      <w:ind w:left="3224" w:right="1131" w:hanging="3089"/>
      <w:outlineLvl w:val="1"/>
    </w:pPr>
    <w:rPr>
      <w:rFonts w:ascii="Arial" w:hAnsi="Arial" w:eastAsia="Arial" w:cs="Arial"/>
      <w:b/>
      <w:bCs/>
      <w:sz w:val="28"/>
      <w:szCs w:val="28"/>
    </w:rPr>
  </w:style>
  <w:style w:styleId="Heading2" w:type="paragraph">
    <w:name w:val="Heading 2"/>
    <w:basedOn w:val="Normal"/>
    <w:uiPriority w:val="1"/>
    <w:qFormat/>
    <w:pPr>
      <w:spacing w:before="80"/>
      <w:ind w:left="113"/>
      <w:outlineLvl w:val="2"/>
    </w:pPr>
    <w:rPr>
      <w:rFonts w:ascii="Arial" w:hAnsi="Arial" w:eastAsia="Arial" w:cs="Arial"/>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header" Target="header1.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header" Target="header2.xml"/><Relationship Id="rId14" Type="http://schemas.openxmlformats.org/officeDocument/2006/relationships/image" Target="media/image8.png"/><Relationship Id="rId15" Type="http://schemas.openxmlformats.org/officeDocument/2006/relationships/hyperlink" Target="https://www.imf.org/external/pubs/ft/weo/2020/01/weodata/index.aspx" TargetMode="External"/><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header" Target="header3.xml"/><Relationship Id="rId19" Type="http://schemas.openxmlformats.org/officeDocument/2006/relationships/image" Target="media/image11.png"/><Relationship Id="rId20" Type="http://schemas.openxmlformats.org/officeDocument/2006/relationships/hyperlink" Target="https://www.globalpartnership.org/sites/default/files/uni-_esa_guide_en_vol1_batmd.pdf" TargetMode="External"/><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hyperlink" Target="http://www.ece-accelerator.ORG/toolkit/section-2/tool-2-1/data-mapping-spreadsheet" TargetMode="External"/><Relationship Id="rId25" Type="http://schemas.openxmlformats.org/officeDocument/2006/relationships/image" Target="media/image15.png"/><Relationship Id="rId26" Type="http://schemas.openxmlformats.org/officeDocument/2006/relationships/header" Target="header4.xml"/><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header" Target="header5.xml"/><Relationship Id="rId30" Type="http://schemas.openxmlformats.org/officeDocument/2006/relationships/image" Target="media/image18.png"/><Relationship Id="rId31" Type="http://schemas.openxmlformats.org/officeDocument/2006/relationships/image" Target="media/image19.png"/><Relationship Id="rId32" Type="http://schemas.openxmlformats.org/officeDocument/2006/relationships/image" Target="media/image20.png"/><Relationship Id="rId33" Type="http://schemas.openxmlformats.org/officeDocument/2006/relationships/image" Target="media/image21.png"/><Relationship Id="rId34" Type="http://schemas.openxmlformats.org/officeDocument/2006/relationships/image" Target="media/image22.png"/><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image" Target="media/image25.png"/><Relationship Id="rId38" Type="http://schemas.openxmlformats.org/officeDocument/2006/relationships/image" Target="media/image26.png"/><Relationship Id="rId39" Type="http://schemas.openxmlformats.org/officeDocument/2006/relationships/image" Target="media/image27.png"/><Relationship Id="rId40" Type="http://schemas.openxmlformats.org/officeDocument/2006/relationships/image" Target="media/image28.png"/><Relationship Id="rId41" Type="http://schemas.openxmlformats.org/officeDocument/2006/relationships/image" Target="media/image29.png"/><Relationship Id="rId42" Type="http://schemas.openxmlformats.org/officeDocument/2006/relationships/image" Target="media/image30.png"/><Relationship Id="rId43" Type="http://schemas.openxmlformats.org/officeDocument/2006/relationships/image" Target="media/image31.png"/><Relationship Id="rId44" Type="http://schemas.openxmlformats.org/officeDocument/2006/relationships/image" Target="media/image32.png"/><Relationship Id="rId45" Type="http://schemas.openxmlformats.org/officeDocument/2006/relationships/image" Target="media/image33.png"/><Relationship Id="rId46" Type="http://schemas.openxmlformats.org/officeDocument/2006/relationships/image" Target="media/image34.png"/><Relationship Id="rId47" Type="http://schemas.openxmlformats.org/officeDocument/2006/relationships/image" Target="media/image35.png"/><Relationship Id="rId48" Type="http://schemas.openxmlformats.org/officeDocument/2006/relationships/image" Target="media/image36.png"/><Relationship Id="rId49" Type="http://schemas.openxmlformats.org/officeDocument/2006/relationships/image" Target="media/image37.png"/><Relationship Id="rId50" Type="http://schemas.openxmlformats.org/officeDocument/2006/relationships/image" Target="media/image38.png"/><Relationship Id="rId51" Type="http://schemas.openxmlformats.org/officeDocument/2006/relationships/image" Target="media/image39.png"/><Relationship Id="rId52" Type="http://schemas.openxmlformats.org/officeDocument/2006/relationships/image" Target="media/image40.png"/><Relationship Id="rId53" Type="http://schemas.openxmlformats.org/officeDocument/2006/relationships/hyperlink" Target="http://www.ece-accelerator.ORG/toolkit/section-3/tool-3-3/checklist-ECE-simulation-models" TargetMode="External"/><Relationship Id="rId54" Type="http://schemas.openxmlformats.org/officeDocument/2006/relationships/hyperlink" Target="http://www.ece-accelerator.ORG/toolkit/section-4" TargetMode="External"/><Relationship Id="rId55" Type="http://schemas.openxmlformats.org/officeDocument/2006/relationships/image" Target="media/image41.png"/><Relationship Id="rId56" Type="http://schemas.openxmlformats.org/officeDocument/2006/relationships/image" Target="media/image42.png"/><Relationship Id="rId57" Type="http://schemas.openxmlformats.org/officeDocument/2006/relationships/hyperlink" Target="http://www.ece-accelerator.ORG/toolkit/section-2/tool-2-3" TargetMode="External"/><Relationship Id="rId58" Type="http://schemas.openxmlformats.org/officeDocument/2006/relationships/image" Target="media/image43.png"/><Relationship Id="rId5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2021-04-01T16:17:49Z</dcterms:created>
  <dcterms:modified xsi:type="dcterms:W3CDTF">2021-04-01T16:17:49Z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2021-03-31T00:00:00Z</vt:filetime>
  </property>
  <property fmtid="{D5CDD505-2E9C-101B-9397-08002B2CF9AE}" pid="3" name="Creator">
    <vt:lpwstr>Adobe InDesign CC 2014 (Macintosh)</vt:lpwstr>
  </property>
  <property fmtid="{D5CDD505-2E9C-101B-9397-08002B2CF9AE}" pid="4" name="LastSaved">
    <vt:filetime>2021-04-01T00:00:00Z</vt:filetime>
  </property>
</Properties>
</file>