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1"/>
        <w:ind w:left="1038" w:right="1279" w:firstLine="0"/>
        <w:jc w:val="center"/>
        <w:rPr>
          <w:b/>
          <w:sz w:val="28"/>
        </w:rPr>
      </w:pPr>
      <w:r>
        <w:rPr>
          <w:color w:val="913592"/>
          <w:sz w:val="28"/>
        </w:rPr>
        <w:t>OUTIL </w:t>
      </w:r>
      <w:bookmarkStart w:name="_Hlk42372171" w:id="1"/>
      <w:bookmarkEnd w:id="1"/>
      <w:r>
        <w:rPr>
          <w:color w:val="913592"/>
          <w:sz w:val="28"/>
        </w:rPr>
        <w:t>3.</w:t>
      </w:r>
      <w:r>
        <w:rPr>
          <w:color w:val="913592"/>
          <w:sz w:val="28"/>
        </w:rPr>
        <w:t>3 – CONSEILS, LISTE DE CONTRÔLE ET EXEMPLES </w:t>
      </w:r>
      <w:r>
        <w:rPr>
          <w:b/>
          <w:color w:val="913592"/>
          <w:sz w:val="28"/>
        </w:rPr>
        <w:t>MODÈLES DE SIMULATION APPLIQUÉS À L’ÉDUCATION DE LA PETITE ENFANCE (EPE)</w:t>
      </w:r>
    </w:p>
    <w:p>
      <w:pPr>
        <w:pStyle w:val="Heading2"/>
        <w:spacing w:line="242" w:lineRule="auto" w:before="105"/>
        <w:ind w:right="352"/>
      </w:pPr>
      <w:r>
        <w:rPr/>
        <w:t>CONSEILS</w:t>
      </w:r>
      <w:r>
        <w:rPr>
          <w:spacing w:val="-27"/>
        </w:rPr>
        <w:t> </w:t>
      </w:r>
      <w:r>
        <w:rPr/>
        <w:t>:</w:t>
      </w:r>
      <w:r>
        <w:rPr>
          <w:spacing w:val="-27"/>
        </w:rPr>
        <w:t> </w:t>
      </w:r>
      <w:r>
        <w:rPr/>
        <w:t>Informer</w:t>
      </w:r>
      <w:r>
        <w:rPr>
          <w:spacing w:val="-28"/>
        </w:rPr>
        <w:t> </w:t>
      </w:r>
      <w:r>
        <w:rPr/>
        <w:t>les</w:t>
      </w:r>
      <w:r>
        <w:rPr>
          <w:spacing w:val="-27"/>
        </w:rPr>
        <w:t> </w:t>
      </w:r>
      <w:r>
        <w:rPr/>
        <w:t>responsables</w:t>
      </w:r>
      <w:r>
        <w:rPr>
          <w:spacing w:val="-27"/>
        </w:rPr>
        <w:t> </w:t>
      </w:r>
      <w:r>
        <w:rPr/>
        <w:t>du</w:t>
      </w:r>
      <w:r>
        <w:rPr>
          <w:spacing w:val="-26"/>
        </w:rPr>
        <w:t> </w:t>
      </w:r>
      <w:r>
        <w:rPr/>
        <w:t>calcul</w:t>
      </w:r>
      <w:r>
        <w:rPr>
          <w:spacing w:val="-27"/>
        </w:rPr>
        <w:t> </w:t>
      </w:r>
      <w:r>
        <w:rPr/>
        <w:t>des</w:t>
      </w:r>
      <w:r>
        <w:rPr>
          <w:spacing w:val="-27"/>
        </w:rPr>
        <w:t> </w:t>
      </w:r>
      <w:r>
        <w:rPr/>
        <w:t>coûts/de</w:t>
      </w:r>
      <w:r>
        <w:rPr>
          <w:spacing w:val="-27"/>
        </w:rPr>
        <w:t> </w:t>
      </w:r>
      <w:r>
        <w:rPr/>
        <w:t>la</w:t>
      </w:r>
      <w:r>
        <w:rPr>
          <w:spacing w:val="-27"/>
        </w:rPr>
        <w:t> </w:t>
      </w:r>
      <w:r>
        <w:rPr/>
        <w:t>planification</w:t>
      </w:r>
      <w:r>
        <w:rPr>
          <w:spacing w:val="-28"/>
        </w:rPr>
        <w:t> </w:t>
      </w:r>
      <w:r>
        <w:rPr/>
        <w:t>des</w:t>
      </w:r>
      <w:r>
        <w:rPr>
          <w:spacing w:val="-26"/>
        </w:rPr>
        <w:t> </w:t>
      </w:r>
      <w:r>
        <w:rPr/>
        <w:t>aspects clés du sous-secteur de l’EPE ainsi que des priorités et stratégies</w:t>
      </w:r>
      <w:r>
        <w:rPr>
          <w:spacing w:val="-20"/>
        </w:rPr>
        <w:t> </w:t>
      </w:r>
      <w:r>
        <w:rPr/>
        <w:t>envisagées</w:t>
      </w:r>
    </w:p>
    <w:p>
      <w:pPr>
        <w:pStyle w:val="BodyText"/>
        <w:spacing w:line="292" w:lineRule="auto" w:before="153"/>
        <w:ind w:left="113" w:right="352"/>
        <w:jc w:val="both"/>
      </w:pPr>
      <w:r>
        <w:rPr>
          <w:color w:val="58595B"/>
        </w:rPr>
        <w:t>Il se peut que le groupe de travail technique sur l’EPE ne participe pas directement à l’élaboration du modèle de simulation.</w:t>
      </w:r>
      <w:r>
        <w:rPr>
          <w:color w:val="58595B"/>
          <w:spacing w:val="-13"/>
        </w:rPr>
        <w:t> </w:t>
      </w:r>
      <w:r>
        <w:rPr>
          <w:color w:val="58595B"/>
        </w:rPr>
        <w:t>Néanmoins,</w:t>
      </w:r>
      <w:r>
        <w:rPr>
          <w:color w:val="58595B"/>
          <w:spacing w:val="-12"/>
        </w:rPr>
        <w:t> </w:t>
      </w:r>
      <w:r>
        <w:rPr>
          <w:color w:val="58595B"/>
        </w:rPr>
        <w:t>il</w:t>
      </w:r>
      <w:r>
        <w:rPr>
          <w:color w:val="58595B"/>
          <w:spacing w:val="-12"/>
        </w:rPr>
        <w:t> </w:t>
      </w:r>
      <w:r>
        <w:rPr>
          <w:color w:val="58595B"/>
        </w:rPr>
        <w:t>est</w:t>
      </w:r>
      <w:r>
        <w:rPr>
          <w:color w:val="58595B"/>
          <w:spacing w:val="-12"/>
        </w:rPr>
        <w:t> </w:t>
      </w:r>
      <w:r>
        <w:rPr>
          <w:color w:val="58595B"/>
        </w:rPr>
        <w:t>important</w:t>
      </w:r>
      <w:r>
        <w:rPr>
          <w:color w:val="58595B"/>
          <w:spacing w:val="-12"/>
        </w:rPr>
        <w:t> </w:t>
      </w:r>
      <w:r>
        <w:rPr>
          <w:color w:val="58595B"/>
        </w:rPr>
        <w:t>que</w:t>
      </w:r>
      <w:r>
        <w:rPr>
          <w:color w:val="58595B"/>
          <w:spacing w:val="-12"/>
        </w:rPr>
        <w:t> </w:t>
      </w:r>
      <w:r>
        <w:rPr>
          <w:color w:val="58595B"/>
        </w:rPr>
        <w:t>les</w:t>
      </w:r>
      <w:r>
        <w:rPr>
          <w:color w:val="58595B"/>
          <w:spacing w:val="-13"/>
        </w:rPr>
        <w:t> </w:t>
      </w:r>
      <w:r>
        <w:rPr>
          <w:color w:val="58595B"/>
        </w:rPr>
        <w:t>parties</w:t>
      </w:r>
      <w:r>
        <w:rPr>
          <w:color w:val="58595B"/>
          <w:spacing w:val="-12"/>
        </w:rPr>
        <w:t> </w:t>
      </w:r>
      <w:r>
        <w:rPr>
          <w:color w:val="58595B"/>
        </w:rPr>
        <w:t>prenantes</w:t>
      </w:r>
      <w:r>
        <w:rPr>
          <w:color w:val="58595B"/>
          <w:spacing w:val="-12"/>
        </w:rPr>
        <w:t> </w:t>
      </w:r>
      <w:r>
        <w:rPr>
          <w:color w:val="58595B"/>
        </w:rPr>
        <w:t>de</w:t>
      </w:r>
      <w:r>
        <w:rPr>
          <w:color w:val="58595B"/>
          <w:spacing w:val="-12"/>
        </w:rPr>
        <w:t> </w:t>
      </w:r>
      <w:r>
        <w:rPr>
          <w:color w:val="58595B"/>
        </w:rPr>
        <w:t>l’EPE</w:t>
      </w:r>
      <w:r>
        <w:rPr>
          <w:color w:val="58595B"/>
          <w:spacing w:val="-12"/>
        </w:rPr>
        <w:t> </w:t>
      </w:r>
      <w:r>
        <w:rPr>
          <w:color w:val="58595B"/>
        </w:rPr>
        <w:t>puissent</w:t>
      </w:r>
      <w:r>
        <w:rPr>
          <w:color w:val="58595B"/>
          <w:spacing w:val="-12"/>
        </w:rPr>
        <w:t> </w:t>
      </w:r>
      <w:r>
        <w:rPr>
          <w:color w:val="58595B"/>
        </w:rPr>
        <w:t>communiquer</w:t>
      </w:r>
      <w:r>
        <w:rPr>
          <w:color w:val="58595B"/>
          <w:spacing w:val="-12"/>
        </w:rPr>
        <w:t> </w:t>
      </w:r>
      <w:r>
        <w:rPr>
          <w:color w:val="58595B"/>
        </w:rPr>
        <w:t>les</w:t>
      </w:r>
      <w:r>
        <w:rPr>
          <w:color w:val="58595B"/>
          <w:spacing w:val="-13"/>
        </w:rPr>
        <w:t> </w:t>
      </w:r>
      <w:r>
        <w:rPr>
          <w:color w:val="58595B"/>
        </w:rPr>
        <w:t>informations clés aux personnes chargées de la simulation des coûts afin qu’elles reflètent de façon appropriée la situation actuelle</w:t>
      </w:r>
      <w:r>
        <w:rPr>
          <w:color w:val="58595B"/>
          <w:spacing w:val="-5"/>
        </w:rPr>
        <w:t> </w:t>
      </w:r>
      <w:r>
        <w:rPr>
          <w:color w:val="58595B"/>
        </w:rPr>
        <w:t>et</w:t>
      </w:r>
      <w:r>
        <w:rPr>
          <w:color w:val="58595B"/>
          <w:spacing w:val="-5"/>
        </w:rPr>
        <w:t> </w:t>
      </w:r>
      <w:r>
        <w:rPr>
          <w:color w:val="58595B"/>
        </w:rPr>
        <w:t>les</w:t>
      </w:r>
      <w:r>
        <w:rPr>
          <w:color w:val="58595B"/>
          <w:spacing w:val="-4"/>
        </w:rPr>
        <w:t> </w:t>
      </w:r>
      <w:r>
        <w:rPr>
          <w:color w:val="58595B"/>
        </w:rPr>
        <w:t>politiques</w:t>
      </w:r>
      <w:r>
        <w:rPr>
          <w:color w:val="58595B"/>
          <w:spacing w:val="-5"/>
        </w:rPr>
        <w:t> </w:t>
      </w:r>
      <w:r>
        <w:rPr>
          <w:color w:val="58595B"/>
        </w:rPr>
        <w:t>envisagées</w:t>
      </w:r>
      <w:r>
        <w:rPr>
          <w:color w:val="58595B"/>
          <w:spacing w:val="-5"/>
        </w:rPr>
        <w:t> </w:t>
      </w:r>
      <w:r>
        <w:rPr>
          <w:color w:val="58595B"/>
        </w:rPr>
        <w:t>en</w:t>
      </w:r>
      <w:r>
        <w:rPr>
          <w:color w:val="58595B"/>
          <w:spacing w:val="-4"/>
        </w:rPr>
        <w:t> </w:t>
      </w:r>
      <w:r>
        <w:rPr>
          <w:color w:val="58595B"/>
        </w:rPr>
        <w:t>matière</w:t>
      </w:r>
      <w:r>
        <w:rPr>
          <w:color w:val="58595B"/>
          <w:spacing w:val="-5"/>
        </w:rPr>
        <w:t> </w:t>
      </w:r>
      <w:r>
        <w:rPr>
          <w:color w:val="58595B"/>
        </w:rPr>
        <w:t>d’EPE.</w:t>
      </w:r>
      <w:r>
        <w:rPr>
          <w:color w:val="58595B"/>
          <w:spacing w:val="-4"/>
        </w:rPr>
        <w:t> Vous</w:t>
      </w:r>
      <w:r>
        <w:rPr>
          <w:color w:val="58595B"/>
          <w:spacing w:val="-5"/>
        </w:rPr>
        <w:t> </w:t>
      </w:r>
      <w:r>
        <w:rPr>
          <w:color w:val="58595B"/>
        </w:rPr>
        <w:t>trouverez</w:t>
      </w:r>
      <w:r>
        <w:rPr>
          <w:color w:val="58595B"/>
          <w:spacing w:val="-5"/>
        </w:rPr>
        <w:t> </w:t>
      </w:r>
      <w:r>
        <w:rPr>
          <w:color w:val="58595B"/>
        </w:rPr>
        <w:t>ci-dessous</w:t>
      </w:r>
      <w:r>
        <w:rPr>
          <w:color w:val="58595B"/>
          <w:spacing w:val="-4"/>
        </w:rPr>
        <w:t> </w:t>
      </w:r>
      <w:r>
        <w:rPr>
          <w:color w:val="58595B"/>
        </w:rPr>
        <w:t>les</w:t>
      </w:r>
      <w:r>
        <w:rPr>
          <w:color w:val="58595B"/>
          <w:spacing w:val="-5"/>
        </w:rPr>
        <w:t> </w:t>
      </w:r>
      <w:r>
        <w:rPr>
          <w:color w:val="58595B"/>
        </w:rPr>
        <w:t>informations</w:t>
      </w:r>
      <w:r>
        <w:rPr>
          <w:color w:val="58595B"/>
          <w:spacing w:val="-5"/>
        </w:rPr>
        <w:t> </w:t>
      </w:r>
      <w:r>
        <w:rPr>
          <w:color w:val="58595B"/>
        </w:rPr>
        <w:t>importantes</w:t>
      </w:r>
      <w:r>
        <w:rPr>
          <w:color w:val="58595B"/>
          <w:spacing w:val="-4"/>
        </w:rPr>
        <w:t> </w:t>
      </w:r>
      <w:r>
        <w:rPr>
          <w:color w:val="58595B"/>
        </w:rPr>
        <w:t>à communiquer aux responsables du calcul des coûts/de la</w:t>
      </w:r>
      <w:r>
        <w:rPr>
          <w:color w:val="58595B"/>
          <w:spacing w:val="-7"/>
        </w:rPr>
        <w:t> </w:t>
      </w:r>
      <w:r>
        <w:rPr>
          <w:color w:val="58595B"/>
        </w:rPr>
        <w:t>planification.</w:t>
      </w:r>
    </w:p>
    <w:p>
      <w:pPr>
        <w:pStyle w:val="BodyText"/>
        <w:spacing w:before="4"/>
        <w:rPr>
          <w:sz w:val="21"/>
        </w:rPr>
      </w:pPr>
      <w:r>
        <w:rPr/>
        <w:pict>
          <v:group style="position:absolute;margin-left:56.692402pt;margin-top:14.271226pt;width:498.65pt;height:19.45pt;mso-position-horizontal-relative:page;mso-position-vertical-relative:paragraph;z-index:-1000;mso-wrap-distance-left:0;mso-wrap-distance-right:0" coordorigin="1134,285" coordsize="9973,389">
            <v:line style="position:absolute" from="1134,289" to="11106,289" stroked="true" strokeweight=".35pt" strokecolor="#939598">
              <v:stroke dashstyle="solid"/>
            </v:line>
            <v:shape style="position:absolute;left:1133;top:338;width:458;height:336" type="#_x0000_t75" stroked="false">
              <v:imagedata r:id="rId5" o:title=""/>
            </v:shape>
            <v:shapetype id="_x0000_t202" o:spt="202" coordsize="21600,21600" path="m,l,21600r21600,l21600,xe">
              <v:stroke joinstyle="miter"/>
              <v:path gradientshapeok="t" o:connecttype="rect"/>
            </v:shapetype>
            <v:shape style="position:absolute;left:1133;top:285;width:9973;height:389" type="#_x0000_t202" filled="false" stroked="false">
              <v:textbox inset="0,0,0,0">
                <w:txbxContent>
                  <w:p>
                    <w:pPr>
                      <w:spacing w:before="103"/>
                      <w:ind w:left="708" w:right="0" w:firstLine="0"/>
                      <w:jc w:val="left"/>
                      <w:rPr>
                        <w:b/>
                        <w:sz w:val="24"/>
                      </w:rPr>
                    </w:pPr>
                    <w:r>
                      <w:rPr>
                        <w:b/>
                        <w:color w:val="913592"/>
                        <w:sz w:val="24"/>
                      </w:rPr>
                      <w:t>Conseil : Informez de la situation actuelle des principaux objectifs</w:t>
                    </w:r>
                  </w:p>
                </w:txbxContent>
              </v:textbox>
              <w10:wrap type="none"/>
            </v:shape>
            <w10:wrap type="topAndBottom"/>
          </v:group>
        </w:pict>
      </w:r>
    </w:p>
    <w:p>
      <w:pPr>
        <w:pStyle w:val="BodyText"/>
        <w:spacing w:before="2"/>
        <w:rPr>
          <w:sz w:val="4"/>
        </w:rPr>
      </w:pPr>
    </w:p>
    <w:p>
      <w:pPr>
        <w:pStyle w:val="BodyText"/>
        <w:spacing w:line="20" w:lineRule="exact"/>
        <w:ind w:left="109"/>
        <w:rPr>
          <w:sz w:val="2"/>
        </w:rPr>
      </w:pPr>
      <w:r>
        <w:rPr>
          <w:sz w:val="2"/>
        </w:rPr>
        <w:pict>
          <v:group style="width:498.65pt;height:.35pt;mso-position-horizontal-relative:char;mso-position-vertical-relative:line" coordorigin="0,0" coordsize="9973,7">
            <v:line style="position:absolute" from="0,3" to="9972,3" stroked="true" strokeweight=".35pt" strokecolor="#939598">
              <v:stroke dashstyle="solid"/>
            </v:line>
          </v:group>
        </w:pict>
      </w:r>
      <w:r>
        <w:rPr>
          <w:sz w:val="2"/>
        </w:rPr>
      </w:r>
    </w:p>
    <w:p>
      <w:pPr>
        <w:pStyle w:val="BodyText"/>
        <w:spacing w:before="10"/>
        <w:rPr>
          <w:sz w:val="12"/>
        </w:rPr>
      </w:pPr>
    </w:p>
    <w:p>
      <w:pPr>
        <w:pStyle w:val="ListParagraph"/>
        <w:numPr>
          <w:ilvl w:val="0"/>
          <w:numId w:val="1"/>
        </w:numPr>
        <w:tabs>
          <w:tab w:pos="681" w:val="left" w:leader="none"/>
        </w:tabs>
        <w:spacing w:line="283" w:lineRule="auto" w:before="93" w:after="0"/>
        <w:ind w:left="680" w:right="353" w:hanging="567"/>
        <w:jc w:val="both"/>
        <w:rPr>
          <w:sz w:val="20"/>
        </w:rPr>
      </w:pPr>
      <w:r>
        <w:rPr>
          <w:b/>
          <w:color w:val="913592"/>
          <w:sz w:val="22"/>
        </w:rPr>
        <w:t>Objectifs de couverture </w:t>
      </w:r>
      <w:r>
        <w:rPr>
          <w:color w:val="58595B"/>
          <w:sz w:val="20"/>
        </w:rPr>
        <w:t>Il est important de préciser le niveau de couverture sur les 10-20 dernières années et les objectifs actuels. Si la participation à l’EPE n’est pas encore universelle dans votre pays et que votre plan sectoriel d’éducation prévoit d’accroître cette couverture, vous devez indiquer exactement l’objectif visé (par exemple, taux net de scolarisation de 100 %) et l’année</w:t>
      </w:r>
      <w:r>
        <w:rPr>
          <w:color w:val="58595B"/>
          <w:spacing w:val="-20"/>
          <w:sz w:val="20"/>
        </w:rPr>
        <w:t> </w:t>
      </w:r>
      <w:r>
        <w:rPr>
          <w:color w:val="58595B"/>
          <w:sz w:val="20"/>
        </w:rPr>
        <w:t>d’échéance.</w:t>
      </w:r>
    </w:p>
    <w:p>
      <w:pPr>
        <w:pStyle w:val="BodyText"/>
        <w:spacing w:before="3"/>
        <w:rPr>
          <w:sz w:val="25"/>
        </w:rPr>
      </w:pPr>
    </w:p>
    <w:p>
      <w:pPr>
        <w:pStyle w:val="ListParagraph"/>
        <w:numPr>
          <w:ilvl w:val="1"/>
          <w:numId w:val="1"/>
        </w:numPr>
        <w:tabs>
          <w:tab w:pos="1248" w:val="left" w:leader="none"/>
        </w:tabs>
        <w:spacing w:line="280" w:lineRule="auto" w:before="0" w:after="0"/>
        <w:ind w:left="1247" w:right="356" w:hanging="567"/>
        <w:jc w:val="both"/>
        <w:rPr>
          <w:sz w:val="20"/>
        </w:rPr>
      </w:pPr>
      <w:r>
        <w:rPr>
          <w:color w:val="58595B"/>
          <w:spacing w:val="-4"/>
          <w:sz w:val="20"/>
        </w:rPr>
        <w:t>Les</w:t>
      </w:r>
      <w:r>
        <w:rPr>
          <w:color w:val="58595B"/>
          <w:spacing w:val="-17"/>
          <w:sz w:val="20"/>
        </w:rPr>
        <w:t> </w:t>
      </w:r>
      <w:r>
        <w:rPr>
          <w:color w:val="58595B"/>
          <w:spacing w:val="-5"/>
          <w:sz w:val="20"/>
        </w:rPr>
        <w:t>enfants</w:t>
      </w:r>
      <w:r>
        <w:rPr>
          <w:color w:val="58595B"/>
          <w:spacing w:val="-16"/>
          <w:sz w:val="20"/>
        </w:rPr>
        <w:t> </w:t>
      </w:r>
      <w:r>
        <w:rPr>
          <w:color w:val="58595B"/>
          <w:spacing w:val="-4"/>
          <w:sz w:val="20"/>
        </w:rPr>
        <w:t>les</w:t>
      </w:r>
      <w:r>
        <w:rPr>
          <w:color w:val="58595B"/>
          <w:spacing w:val="-17"/>
          <w:sz w:val="20"/>
        </w:rPr>
        <w:t> </w:t>
      </w:r>
      <w:r>
        <w:rPr>
          <w:color w:val="58595B"/>
          <w:spacing w:val="-4"/>
          <w:sz w:val="20"/>
        </w:rPr>
        <w:t>plus</w:t>
      </w:r>
      <w:r>
        <w:rPr>
          <w:color w:val="58595B"/>
          <w:spacing w:val="-16"/>
          <w:sz w:val="20"/>
        </w:rPr>
        <w:t> </w:t>
      </w:r>
      <w:r>
        <w:rPr>
          <w:color w:val="58595B"/>
          <w:spacing w:val="-5"/>
          <w:sz w:val="20"/>
        </w:rPr>
        <w:t>vulnérables</w:t>
      </w:r>
      <w:r>
        <w:rPr>
          <w:color w:val="58595B"/>
          <w:spacing w:val="-17"/>
          <w:sz w:val="20"/>
        </w:rPr>
        <w:t> </w:t>
      </w:r>
      <w:r>
        <w:rPr>
          <w:color w:val="58595B"/>
          <w:spacing w:val="-3"/>
          <w:sz w:val="20"/>
        </w:rPr>
        <w:t>et</w:t>
      </w:r>
      <w:r>
        <w:rPr>
          <w:color w:val="58595B"/>
          <w:spacing w:val="-16"/>
          <w:sz w:val="20"/>
        </w:rPr>
        <w:t> </w:t>
      </w:r>
      <w:r>
        <w:rPr>
          <w:color w:val="58595B"/>
          <w:spacing w:val="-4"/>
          <w:sz w:val="20"/>
        </w:rPr>
        <w:t>les</w:t>
      </w:r>
      <w:r>
        <w:rPr>
          <w:color w:val="58595B"/>
          <w:spacing w:val="-16"/>
          <w:sz w:val="20"/>
        </w:rPr>
        <w:t> </w:t>
      </w:r>
      <w:r>
        <w:rPr>
          <w:color w:val="58595B"/>
          <w:spacing w:val="-4"/>
          <w:sz w:val="20"/>
        </w:rPr>
        <w:t>plus</w:t>
      </w:r>
      <w:r>
        <w:rPr>
          <w:color w:val="58595B"/>
          <w:spacing w:val="-17"/>
          <w:sz w:val="20"/>
        </w:rPr>
        <w:t> </w:t>
      </w:r>
      <w:r>
        <w:rPr>
          <w:color w:val="58595B"/>
          <w:spacing w:val="-5"/>
          <w:sz w:val="20"/>
        </w:rPr>
        <w:t>difficiles</w:t>
      </w:r>
      <w:r>
        <w:rPr>
          <w:color w:val="58595B"/>
          <w:spacing w:val="-16"/>
          <w:sz w:val="20"/>
        </w:rPr>
        <w:t> </w:t>
      </w:r>
      <w:r>
        <w:rPr>
          <w:color w:val="58595B"/>
          <w:sz w:val="20"/>
        </w:rPr>
        <w:t>à</w:t>
      </w:r>
      <w:r>
        <w:rPr>
          <w:color w:val="58595B"/>
          <w:spacing w:val="-17"/>
          <w:sz w:val="20"/>
        </w:rPr>
        <w:t> </w:t>
      </w:r>
      <w:r>
        <w:rPr>
          <w:color w:val="58595B"/>
          <w:spacing w:val="-5"/>
          <w:sz w:val="20"/>
        </w:rPr>
        <w:t>atteindre</w:t>
      </w:r>
      <w:r>
        <w:rPr>
          <w:color w:val="58595B"/>
          <w:spacing w:val="-16"/>
          <w:sz w:val="20"/>
        </w:rPr>
        <w:t> </w:t>
      </w:r>
      <w:r>
        <w:rPr>
          <w:color w:val="58595B"/>
          <w:spacing w:val="-4"/>
          <w:sz w:val="20"/>
        </w:rPr>
        <w:t>étant</w:t>
      </w:r>
      <w:r>
        <w:rPr>
          <w:color w:val="58595B"/>
          <w:spacing w:val="-17"/>
          <w:sz w:val="20"/>
        </w:rPr>
        <w:t> </w:t>
      </w:r>
      <w:r>
        <w:rPr>
          <w:color w:val="58595B"/>
          <w:spacing w:val="-5"/>
          <w:sz w:val="20"/>
        </w:rPr>
        <w:t>généralement</w:t>
      </w:r>
      <w:r>
        <w:rPr>
          <w:color w:val="58595B"/>
          <w:spacing w:val="-16"/>
          <w:sz w:val="20"/>
        </w:rPr>
        <w:t> </w:t>
      </w:r>
      <w:r>
        <w:rPr>
          <w:color w:val="58595B"/>
          <w:spacing w:val="-4"/>
          <w:sz w:val="20"/>
        </w:rPr>
        <w:t>les</w:t>
      </w:r>
      <w:r>
        <w:rPr>
          <w:color w:val="58595B"/>
          <w:spacing w:val="-16"/>
          <w:sz w:val="20"/>
        </w:rPr>
        <w:t> </w:t>
      </w:r>
      <w:r>
        <w:rPr>
          <w:color w:val="58595B"/>
          <w:spacing w:val="-5"/>
          <w:sz w:val="20"/>
        </w:rPr>
        <w:t>derniers</w:t>
      </w:r>
      <w:r>
        <w:rPr>
          <w:color w:val="58595B"/>
          <w:spacing w:val="-17"/>
          <w:sz w:val="20"/>
        </w:rPr>
        <w:t> </w:t>
      </w:r>
      <w:r>
        <w:rPr>
          <w:color w:val="58595B"/>
          <w:sz w:val="20"/>
        </w:rPr>
        <w:t>à</w:t>
      </w:r>
      <w:r>
        <w:rPr>
          <w:color w:val="58595B"/>
          <w:spacing w:val="-16"/>
          <w:sz w:val="20"/>
        </w:rPr>
        <w:t> </w:t>
      </w:r>
      <w:r>
        <w:rPr>
          <w:color w:val="58595B"/>
          <w:spacing w:val="-5"/>
          <w:sz w:val="20"/>
        </w:rPr>
        <w:t>participer </w:t>
      </w:r>
      <w:r>
        <w:rPr>
          <w:color w:val="58595B"/>
          <w:sz w:val="20"/>
        </w:rPr>
        <w:t>à</w:t>
      </w:r>
      <w:r>
        <w:rPr>
          <w:color w:val="58595B"/>
          <w:spacing w:val="-14"/>
          <w:sz w:val="20"/>
        </w:rPr>
        <w:t> </w:t>
      </w:r>
      <w:r>
        <w:rPr>
          <w:color w:val="58595B"/>
          <w:spacing w:val="-5"/>
          <w:sz w:val="20"/>
        </w:rPr>
        <w:t>l’EPE,</w:t>
      </w:r>
      <w:r>
        <w:rPr>
          <w:color w:val="58595B"/>
          <w:spacing w:val="-14"/>
          <w:sz w:val="20"/>
        </w:rPr>
        <w:t> </w:t>
      </w:r>
      <w:r>
        <w:rPr>
          <w:color w:val="58595B"/>
          <w:spacing w:val="-4"/>
          <w:sz w:val="20"/>
        </w:rPr>
        <w:t>vous</w:t>
      </w:r>
      <w:r>
        <w:rPr>
          <w:color w:val="58595B"/>
          <w:spacing w:val="-14"/>
          <w:sz w:val="20"/>
        </w:rPr>
        <w:t> </w:t>
      </w:r>
      <w:r>
        <w:rPr>
          <w:color w:val="58595B"/>
          <w:spacing w:val="-5"/>
          <w:sz w:val="20"/>
        </w:rPr>
        <w:t>pouvez</w:t>
      </w:r>
      <w:r>
        <w:rPr>
          <w:color w:val="58595B"/>
          <w:spacing w:val="-14"/>
          <w:sz w:val="20"/>
        </w:rPr>
        <w:t> </w:t>
      </w:r>
      <w:r>
        <w:rPr>
          <w:color w:val="58595B"/>
          <w:spacing w:val="-5"/>
          <w:sz w:val="20"/>
        </w:rPr>
        <w:t>envisager</w:t>
      </w:r>
      <w:r>
        <w:rPr>
          <w:color w:val="58595B"/>
          <w:spacing w:val="-14"/>
          <w:sz w:val="20"/>
        </w:rPr>
        <w:t> </w:t>
      </w:r>
      <w:r>
        <w:rPr>
          <w:color w:val="58595B"/>
          <w:spacing w:val="-3"/>
          <w:sz w:val="20"/>
        </w:rPr>
        <w:t>de</w:t>
      </w:r>
      <w:r>
        <w:rPr>
          <w:color w:val="58595B"/>
          <w:spacing w:val="-14"/>
          <w:sz w:val="20"/>
        </w:rPr>
        <w:t> </w:t>
      </w:r>
      <w:r>
        <w:rPr>
          <w:color w:val="58595B"/>
          <w:spacing w:val="-4"/>
          <w:sz w:val="20"/>
        </w:rPr>
        <w:t>fixer</w:t>
      </w:r>
      <w:r>
        <w:rPr>
          <w:color w:val="58595B"/>
          <w:spacing w:val="-14"/>
          <w:sz w:val="20"/>
        </w:rPr>
        <w:t> </w:t>
      </w:r>
      <w:r>
        <w:rPr>
          <w:color w:val="58595B"/>
          <w:spacing w:val="-4"/>
          <w:sz w:val="20"/>
        </w:rPr>
        <w:t>une</w:t>
      </w:r>
      <w:r>
        <w:rPr>
          <w:color w:val="58595B"/>
          <w:spacing w:val="-14"/>
          <w:sz w:val="20"/>
        </w:rPr>
        <w:t> </w:t>
      </w:r>
      <w:r>
        <w:rPr>
          <w:color w:val="58595B"/>
          <w:spacing w:val="-4"/>
          <w:sz w:val="20"/>
        </w:rPr>
        <w:t>cible</w:t>
      </w:r>
      <w:r>
        <w:rPr>
          <w:color w:val="58595B"/>
          <w:spacing w:val="-14"/>
          <w:sz w:val="20"/>
        </w:rPr>
        <w:t> </w:t>
      </w:r>
      <w:r>
        <w:rPr>
          <w:color w:val="58595B"/>
          <w:spacing w:val="-5"/>
          <w:sz w:val="20"/>
        </w:rPr>
        <w:t>intermédiaire</w:t>
      </w:r>
      <w:r>
        <w:rPr>
          <w:color w:val="58595B"/>
          <w:spacing w:val="-14"/>
          <w:sz w:val="20"/>
        </w:rPr>
        <w:t> </w:t>
      </w:r>
      <w:r>
        <w:rPr>
          <w:color w:val="58595B"/>
          <w:sz w:val="20"/>
        </w:rPr>
        <w:t>–</w:t>
      </w:r>
      <w:r>
        <w:rPr>
          <w:color w:val="58595B"/>
          <w:spacing w:val="-14"/>
          <w:sz w:val="20"/>
        </w:rPr>
        <w:t> </w:t>
      </w:r>
      <w:r>
        <w:rPr>
          <w:color w:val="58595B"/>
          <w:spacing w:val="-4"/>
          <w:sz w:val="20"/>
        </w:rPr>
        <w:t>par</w:t>
      </w:r>
      <w:r>
        <w:rPr>
          <w:color w:val="58595B"/>
          <w:spacing w:val="-14"/>
          <w:sz w:val="20"/>
        </w:rPr>
        <w:t> </w:t>
      </w:r>
      <w:r>
        <w:rPr>
          <w:color w:val="58595B"/>
          <w:spacing w:val="-5"/>
          <w:sz w:val="20"/>
        </w:rPr>
        <w:t>exemple,</w:t>
      </w:r>
      <w:r>
        <w:rPr>
          <w:color w:val="58595B"/>
          <w:spacing w:val="-14"/>
          <w:sz w:val="20"/>
        </w:rPr>
        <w:t> </w:t>
      </w:r>
      <w:r>
        <w:rPr>
          <w:color w:val="58595B"/>
          <w:spacing w:val="-5"/>
          <w:sz w:val="20"/>
        </w:rPr>
        <w:t>passer</w:t>
      </w:r>
      <w:r>
        <w:rPr>
          <w:color w:val="58595B"/>
          <w:spacing w:val="-14"/>
          <w:sz w:val="20"/>
        </w:rPr>
        <w:t> </w:t>
      </w:r>
      <w:r>
        <w:rPr>
          <w:color w:val="58595B"/>
          <w:spacing w:val="-3"/>
          <w:sz w:val="20"/>
        </w:rPr>
        <w:t>de</w:t>
      </w:r>
      <w:r>
        <w:rPr>
          <w:color w:val="58595B"/>
          <w:spacing w:val="-14"/>
          <w:sz w:val="20"/>
        </w:rPr>
        <w:t> </w:t>
      </w:r>
      <w:r>
        <w:rPr>
          <w:color w:val="58595B"/>
          <w:spacing w:val="-3"/>
          <w:sz w:val="20"/>
        </w:rPr>
        <w:t>70</w:t>
      </w:r>
      <w:r>
        <w:rPr>
          <w:color w:val="58595B"/>
          <w:spacing w:val="-11"/>
          <w:sz w:val="20"/>
        </w:rPr>
        <w:t> </w:t>
      </w:r>
      <w:r>
        <w:rPr>
          <w:color w:val="58595B"/>
          <w:sz w:val="20"/>
        </w:rPr>
        <w:t>%</w:t>
      </w:r>
      <w:r>
        <w:rPr>
          <w:color w:val="58595B"/>
          <w:spacing w:val="-14"/>
          <w:sz w:val="20"/>
        </w:rPr>
        <w:t> </w:t>
      </w:r>
      <w:r>
        <w:rPr>
          <w:color w:val="58595B"/>
          <w:sz w:val="20"/>
        </w:rPr>
        <w:t>à</w:t>
      </w:r>
      <w:r>
        <w:rPr>
          <w:color w:val="58595B"/>
          <w:spacing w:val="-14"/>
          <w:sz w:val="20"/>
        </w:rPr>
        <w:t> </w:t>
      </w:r>
      <w:r>
        <w:rPr>
          <w:color w:val="58595B"/>
          <w:spacing w:val="-3"/>
          <w:sz w:val="20"/>
        </w:rPr>
        <w:t>90</w:t>
      </w:r>
      <w:r>
        <w:rPr>
          <w:color w:val="58595B"/>
          <w:spacing w:val="-14"/>
          <w:sz w:val="20"/>
        </w:rPr>
        <w:t> </w:t>
      </w:r>
      <w:r>
        <w:rPr>
          <w:color w:val="58595B"/>
          <w:sz w:val="20"/>
        </w:rPr>
        <w:t>%</w:t>
      </w:r>
      <w:r>
        <w:rPr>
          <w:color w:val="58595B"/>
          <w:spacing w:val="-14"/>
          <w:sz w:val="20"/>
        </w:rPr>
        <w:t> </w:t>
      </w:r>
      <w:r>
        <w:rPr>
          <w:color w:val="58595B"/>
          <w:spacing w:val="-5"/>
          <w:sz w:val="20"/>
        </w:rPr>
        <w:t>sur </w:t>
      </w:r>
      <w:r>
        <w:rPr>
          <w:color w:val="58595B"/>
          <w:spacing w:val="-4"/>
          <w:sz w:val="20"/>
        </w:rPr>
        <w:t>les</w:t>
      </w:r>
      <w:r>
        <w:rPr>
          <w:color w:val="58595B"/>
          <w:spacing w:val="-9"/>
          <w:sz w:val="20"/>
        </w:rPr>
        <w:t> </w:t>
      </w:r>
      <w:r>
        <w:rPr>
          <w:color w:val="58595B"/>
          <w:spacing w:val="-4"/>
          <w:sz w:val="20"/>
        </w:rPr>
        <w:t>cinq</w:t>
      </w:r>
      <w:r>
        <w:rPr>
          <w:color w:val="58595B"/>
          <w:spacing w:val="-8"/>
          <w:sz w:val="20"/>
        </w:rPr>
        <w:t> </w:t>
      </w:r>
      <w:r>
        <w:rPr>
          <w:color w:val="58595B"/>
          <w:spacing w:val="-5"/>
          <w:sz w:val="20"/>
        </w:rPr>
        <w:t>premières</w:t>
      </w:r>
      <w:r>
        <w:rPr>
          <w:color w:val="58595B"/>
          <w:spacing w:val="-9"/>
          <w:sz w:val="20"/>
        </w:rPr>
        <w:t> </w:t>
      </w:r>
      <w:r>
        <w:rPr>
          <w:color w:val="58595B"/>
          <w:spacing w:val="-5"/>
          <w:sz w:val="20"/>
        </w:rPr>
        <w:t>années</w:t>
      </w:r>
      <w:r>
        <w:rPr>
          <w:color w:val="58595B"/>
          <w:spacing w:val="-8"/>
          <w:sz w:val="20"/>
        </w:rPr>
        <w:t> </w:t>
      </w:r>
      <w:r>
        <w:rPr>
          <w:color w:val="58595B"/>
          <w:spacing w:val="-3"/>
          <w:sz w:val="20"/>
        </w:rPr>
        <w:t>du</w:t>
      </w:r>
      <w:r>
        <w:rPr>
          <w:color w:val="58595B"/>
          <w:spacing w:val="-8"/>
          <w:sz w:val="20"/>
        </w:rPr>
        <w:t> </w:t>
      </w:r>
      <w:r>
        <w:rPr>
          <w:color w:val="58595B"/>
          <w:spacing w:val="-4"/>
          <w:sz w:val="20"/>
        </w:rPr>
        <w:t>plan,</w:t>
      </w:r>
      <w:r>
        <w:rPr>
          <w:color w:val="58595B"/>
          <w:spacing w:val="-9"/>
          <w:sz w:val="20"/>
        </w:rPr>
        <w:t> </w:t>
      </w:r>
      <w:r>
        <w:rPr>
          <w:color w:val="58595B"/>
          <w:spacing w:val="-4"/>
          <w:sz w:val="20"/>
        </w:rPr>
        <w:t>puis</w:t>
      </w:r>
      <w:r>
        <w:rPr>
          <w:color w:val="58595B"/>
          <w:spacing w:val="-8"/>
          <w:sz w:val="20"/>
        </w:rPr>
        <w:t> </w:t>
      </w:r>
      <w:r>
        <w:rPr>
          <w:color w:val="58595B"/>
          <w:spacing w:val="-3"/>
          <w:sz w:val="20"/>
        </w:rPr>
        <w:t>de</w:t>
      </w:r>
      <w:r>
        <w:rPr>
          <w:color w:val="58595B"/>
          <w:spacing w:val="-9"/>
          <w:sz w:val="20"/>
        </w:rPr>
        <w:t> </w:t>
      </w:r>
      <w:r>
        <w:rPr>
          <w:color w:val="58595B"/>
          <w:spacing w:val="-3"/>
          <w:sz w:val="20"/>
        </w:rPr>
        <w:t>90</w:t>
      </w:r>
      <w:r>
        <w:rPr>
          <w:color w:val="58595B"/>
          <w:spacing w:val="-8"/>
          <w:sz w:val="20"/>
        </w:rPr>
        <w:t> </w:t>
      </w:r>
      <w:r>
        <w:rPr>
          <w:color w:val="58595B"/>
          <w:sz w:val="20"/>
        </w:rPr>
        <w:t>%</w:t>
      </w:r>
      <w:r>
        <w:rPr>
          <w:color w:val="58595B"/>
          <w:spacing w:val="-8"/>
          <w:sz w:val="20"/>
        </w:rPr>
        <w:t> </w:t>
      </w:r>
      <w:r>
        <w:rPr>
          <w:color w:val="58595B"/>
          <w:sz w:val="20"/>
        </w:rPr>
        <w:t>à</w:t>
      </w:r>
      <w:r>
        <w:rPr>
          <w:color w:val="58595B"/>
          <w:spacing w:val="-9"/>
          <w:sz w:val="20"/>
        </w:rPr>
        <w:t> </w:t>
      </w:r>
      <w:r>
        <w:rPr>
          <w:color w:val="58595B"/>
          <w:spacing w:val="-4"/>
          <w:sz w:val="20"/>
        </w:rPr>
        <w:t>100</w:t>
      </w:r>
      <w:r>
        <w:rPr>
          <w:color w:val="58595B"/>
          <w:spacing w:val="-8"/>
          <w:sz w:val="20"/>
        </w:rPr>
        <w:t> </w:t>
      </w:r>
      <w:r>
        <w:rPr>
          <w:color w:val="58595B"/>
          <w:sz w:val="20"/>
        </w:rPr>
        <w:t>%</w:t>
      </w:r>
      <w:r>
        <w:rPr>
          <w:color w:val="58595B"/>
          <w:spacing w:val="-9"/>
          <w:sz w:val="20"/>
        </w:rPr>
        <w:t> </w:t>
      </w:r>
      <w:r>
        <w:rPr>
          <w:color w:val="58595B"/>
          <w:spacing w:val="-4"/>
          <w:sz w:val="20"/>
        </w:rPr>
        <w:t>sur</w:t>
      </w:r>
      <w:r>
        <w:rPr>
          <w:color w:val="58595B"/>
          <w:spacing w:val="-8"/>
          <w:sz w:val="20"/>
        </w:rPr>
        <w:t> </w:t>
      </w:r>
      <w:r>
        <w:rPr>
          <w:color w:val="58595B"/>
          <w:spacing w:val="-4"/>
          <w:sz w:val="20"/>
        </w:rPr>
        <w:t>les</w:t>
      </w:r>
      <w:r>
        <w:rPr>
          <w:color w:val="58595B"/>
          <w:spacing w:val="-8"/>
          <w:sz w:val="20"/>
        </w:rPr>
        <w:t> </w:t>
      </w:r>
      <w:r>
        <w:rPr>
          <w:color w:val="58595B"/>
          <w:spacing w:val="-4"/>
          <w:sz w:val="20"/>
        </w:rPr>
        <w:t>cinq</w:t>
      </w:r>
      <w:r>
        <w:rPr>
          <w:color w:val="58595B"/>
          <w:spacing w:val="-9"/>
          <w:sz w:val="20"/>
        </w:rPr>
        <w:t> </w:t>
      </w:r>
      <w:r>
        <w:rPr>
          <w:color w:val="58595B"/>
          <w:spacing w:val="-5"/>
          <w:sz w:val="20"/>
        </w:rPr>
        <w:t>années</w:t>
      </w:r>
      <w:r>
        <w:rPr>
          <w:color w:val="58595B"/>
          <w:spacing w:val="-8"/>
          <w:sz w:val="20"/>
        </w:rPr>
        <w:t> </w:t>
      </w:r>
      <w:r>
        <w:rPr>
          <w:color w:val="58595B"/>
          <w:spacing w:val="-5"/>
          <w:sz w:val="20"/>
        </w:rPr>
        <w:t>suivantes.</w:t>
      </w:r>
    </w:p>
    <w:p>
      <w:pPr>
        <w:pStyle w:val="BodyText"/>
        <w:spacing w:before="9"/>
        <w:rPr>
          <w:sz w:val="23"/>
        </w:rPr>
      </w:pPr>
    </w:p>
    <w:p>
      <w:pPr>
        <w:pStyle w:val="ListParagraph"/>
        <w:numPr>
          <w:ilvl w:val="0"/>
          <w:numId w:val="1"/>
        </w:numPr>
        <w:tabs>
          <w:tab w:pos="681" w:val="left" w:leader="none"/>
        </w:tabs>
        <w:spacing w:line="283" w:lineRule="auto" w:before="1" w:after="0"/>
        <w:ind w:left="680" w:right="353" w:hanging="567"/>
        <w:jc w:val="both"/>
        <w:rPr>
          <w:sz w:val="20"/>
        </w:rPr>
      </w:pPr>
      <w:r>
        <w:rPr>
          <w:b/>
          <w:color w:val="913592"/>
          <w:sz w:val="22"/>
        </w:rPr>
        <w:t>Prestataires de services : </w:t>
      </w:r>
      <w:r>
        <w:rPr>
          <w:color w:val="58595B"/>
          <w:sz w:val="20"/>
        </w:rPr>
        <w:t>Il existe souvent plusieurs prestataires de services d’EPE, parmi lesquels une</w:t>
      </w:r>
      <w:r>
        <w:rPr>
          <w:color w:val="58595B"/>
          <w:spacing w:val="-9"/>
          <w:sz w:val="20"/>
        </w:rPr>
        <w:t> </w:t>
      </w:r>
      <w:r>
        <w:rPr>
          <w:color w:val="58595B"/>
          <w:sz w:val="20"/>
        </w:rPr>
        <w:t>part</w:t>
      </w:r>
      <w:r>
        <w:rPr>
          <w:color w:val="58595B"/>
          <w:spacing w:val="-8"/>
          <w:sz w:val="20"/>
        </w:rPr>
        <w:t> </w:t>
      </w:r>
      <w:r>
        <w:rPr>
          <w:color w:val="58595B"/>
          <w:sz w:val="20"/>
        </w:rPr>
        <w:t>importante</w:t>
      </w:r>
      <w:r>
        <w:rPr>
          <w:color w:val="58595B"/>
          <w:spacing w:val="-9"/>
          <w:sz w:val="20"/>
        </w:rPr>
        <w:t> </w:t>
      </w:r>
      <w:r>
        <w:rPr>
          <w:color w:val="58595B"/>
          <w:sz w:val="20"/>
        </w:rPr>
        <w:t>de</w:t>
      </w:r>
      <w:r>
        <w:rPr>
          <w:color w:val="58595B"/>
          <w:spacing w:val="-8"/>
          <w:sz w:val="20"/>
        </w:rPr>
        <w:t> </w:t>
      </w:r>
      <w:r>
        <w:rPr>
          <w:color w:val="58595B"/>
          <w:sz w:val="20"/>
        </w:rPr>
        <w:t>prestataires</w:t>
      </w:r>
      <w:r>
        <w:rPr>
          <w:color w:val="58595B"/>
          <w:spacing w:val="-9"/>
          <w:sz w:val="20"/>
        </w:rPr>
        <w:t> </w:t>
      </w:r>
      <w:r>
        <w:rPr>
          <w:color w:val="58595B"/>
          <w:sz w:val="20"/>
        </w:rPr>
        <w:t>non</w:t>
      </w:r>
      <w:r>
        <w:rPr>
          <w:color w:val="58595B"/>
          <w:spacing w:val="-8"/>
          <w:sz w:val="20"/>
        </w:rPr>
        <w:t> </w:t>
      </w:r>
      <w:r>
        <w:rPr>
          <w:color w:val="58595B"/>
          <w:sz w:val="20"/>
        </w:rPr>
        <w:t>étatiques.</w:t>
      </w:r>
      <w:r>
        <w:rPr>
          <w:color w:val="58595B"/>
          <w:spacing w:val="-9"/>
          <w:sz w:val="20"/>
        </w:rPr>
        <w:t> </w:t>
      </w:r>
      <w:r>
        <w:rPr>
          <w:color w:val="58595B"/>
          <w:sz w:val="20"/>
        </w:rPr>
        <w:t>Il</w:t>
      </w:r>
      <w:r>
        <w:rPr>
          <w:color w:val="58595B"/>
          <w:spacing w:val="-8"/>
          <w:sz w:val="20"/>
        </w:rPr>
        <w:t> </w:t>
      </w:r>
      <w:r>
        <w:rPr>
          <w:color w:val="58595B"/>
          <w:sz w:val="20"/>
        </w:rPr>
        <w:t>est</w:t>
      </w:r>
      <w:r>
        <w:rPr>
          <w:color w:val="58595B"/>
          <w:spacing w:val="-8"/>
          <w:sz w:val="20"/>
        </w:rPr>
        <w:t> </w:t>
      </w:r>
      <w:r>
        <w:rPr>
          <w:color w:val="58595B"/>
          <w:sz w:val="20"/>
        </w:rPr>
        <w:t>donc</w:t>
      </w:r>
      <w:r>
        <w:rPr>
          <w:color w:val="58595B"/>
          <w:spacing w:val="-9"/>
          <w:sz w:val="20"/>
        </w:rPr>
        <w:t> </w:t>
      </w:r>
      <w:r>
        <w:rPr>
          <w:color w:val="58595B"/>
          <w:sz w:val="20"/>
        </w:rPr>
        <w:t>essentiel</w:t>
      </w:r>
      <w:r>
        <w:rPr>
          <w:color w:val="58595B"/>
          <w:spacing w:val="-8"/>
          <w:sz w:val="20"/>
        </w:rPr>
        <w:t> </w:t>
      </w:r>
      <w:r>
        <w:rPr>
          <w:color w:val="58595B"/>
          <w:sz w:val="20"/>
        </w:rPr>
        <w:t>de</w:t>
      </w:r>
      <w:r>
        <w:rPr>
          <w:color w:val="58595B"/>
          <w:spacing w:val="-9"/>
          <w:sz w:val="20"/>
        </w:rPr>
        <w:t> </w:t>
      </w:r>
      <w:r>
        <w:rPr>
          <w:color w:val="58595B"/>
          <w:sz w:val="20"/>
        </w:rPr>
        <w:t>comprendre</w:t>
      </w:r>
      <w:r>
        <w:rPr>
          <w:color w:val="58595B"/>
          <w:spacing w:val="-7"/>
          <w:sz w:val="20"/>
        </w:rPr>
        <w:t> </w:t>
      </w:r>
      <w:r>
        <w:rPr>
          <w:color w:val="58595B"/>
          <w:sz w:val="20"/>
        </w:rPr>
        <w:t>qui</w:t>
      </w:r>
      <w:r>
        <w:rPr>
          <w:color w:val="58595B"/>
          <w:spacing w:val="-9"/>
          <w:sz w:val="20"/>
        </w:rPr>
        <w:t> </w:t>
      </w:r>
      <w:r>
        <w:rPr>
          <w:color w:val="58595B"/>
          <w:sz w:val="20"/>
        </w:rPr>
        <w:t>sont</w:t>
      </w:r>
      <w:r>
        <w:rPr>
          <w:color w:val="58595B"/>
          <w:spacing w:val="-8"/>
          <w:sz w:val="20"/>
        </w:rPr>
        <w:t> </w:t>
      </w:r>
      <w:r>
        <w:rPr>
          <w:color w:val="58595B"/>
          <w:sz w:val="20"/>
        </w:rPr>
        <w:t>ces</w:t>
      </w:r>
      <w:r>
        <w:rPr>
          <w:color w:val="58595B"/>
          <w:spacing w:val="-8"/>
          <w:sz w:val="20"/>
        </w:rPr>
        <w:t> </w:t>
      </w:r>
      <w:r>
        <w:rPr>
          <w:color w:val="58595B"/>
          <w:sz w:val="20"/>
        </w:rPr>
        <w:t>acteurs et quelle proportion des effectifs ils couvrent afin d’établir des projections. Pour chaque prestataire, vous devrez également préciser les éléments suivants</w:t>
      </w:r>
      <w:r>
        <w:rPr>
          <w:color w:val="58595B"/>
          <w:spacing w:val="-7"/>
          <w:sz w:val="20"/>
        </w:rPr>
        <w:t> </w:t>
      </w:r>
      <w:r>
        <w:rPr>
          <w:color w:val="58595B"/>
          <w:sz w:val="20"/>
        </w:rPr>
        <w:t>:</w:t>
      </w:r>
    </w:p>
    <w:p>
      <w:pPr>
        <w:pStyle w:val="BodyText"/>
        <w:spacing w:before="7"/>
        <w:rPr>
          <w:sz w:val="23"/>
        </w:rPr>
      </w:pPr>
    </w:p>
    <w:p>
      <w:pPr>
        <w:pStyle w:val="ListParagraph"/>
        <w:numPr>
          <w:ilvl w:val="0"/>
          <w:numId w:val="2"/>
        </w:numPr>
        <w:tabs>
          <w:tab w:pos="1248" w:val="left" w:leader="none"/>
        </w:tabs>
        <w:spacing w:line="290" w:lineRule="auto" w:before="0" w:after="0"/>
        <w:ind w:left="1247" w:right="351" w:hanging="567"/>
        <w:jc w:val="both"/>
        <w:rPr>
          <w:sz w:val="20"/>
        </w:rPr>
      </w:pPr>
      <w:r>
        <w:rPr>
          <w:b/>
          <w:color w:val="58595B"/>
          <w:sz w:val="22"/>
        </w:rPr>
        <w:t>Part attendue de l’objectif fixé en matière d’effectifs/de couverture :   </w:t>
      </w:r>
      <w:r>
        <w:rPr>
          <w:color w:val="58595B"/>
          <w:sz w:val="20"/>
        </w:rPr>
        <w:t>par exemple,      la proportion des effectifs couverts par les prestataires privés restera-t-elle inchangée ? Les établissements préscolaires publics accueilleront-ils la totalité des nouveaux effectifs prévus ? Ou est-il prévu de développer considérablement les établissements préscolaires communautaires afin de</w:t>
      </w:r>
      <w:r>
        <w:rPr>
          <w:color w:val="58595B"/>
          <w:spacing w:val="-4"/>
          <w:sz w:val="20"/>
        </w:rPr>
        <w:t> </w:t>
      </w:r>
      <w:r>
        <w:rPr>
          <w:color w:val="58595B"/>
          <w:sz w:val="20"/>
        </w:rPr>
        <w:t>contribuer</w:t>
      </w:r>
      <w:r>
        <w:rPr>
          <w:color w:val="58595B"/>
          <w:spacing w:val="-4"/>
          <w:sz w:val="20"/>
        </w:rPr>
        <w:t> </w:t>
      </w:r>
      <w:r>
        <w:rPr>
          <w:color w:val="58595B"/>
          <w:sz w:val="20"/>
        </w:rPr>
        <w:t>à</w:t>
      </w:r>
      <w:r>
        <w:rPr>
          <w:color w:val="58595B"/>
          <w:spacing w:val="-4"/>
          <w:sz w:val="20"/>
        </w:rPr>
        <w:t> </w:t>
      </w:r>
      <w:r>
        <w:rPr>
          <w:color w:val="58595B"/>
          <w:sz w:val="20"/>
        </w:rPr>
        <w:t>l’élargissement</w:t>
      </w:r>
      <w:r>
        <w:rPr>
          <w:color w:val="58595B"/>
          <w:spacing w:val="-4"/>
          <w:sz w:val="20"/>
        </w:rPr>
        <w:t> </w:t>
      </w:r>
      <w:r>
        <w:rPr>
          <w:color w:val="58595B"/>
          <w:sz w:val="20"/>
        </w:rPr>
        <w:t>de</w:t>
      </w:r>
      <w:r>
        <w:rPr>
          <w:color w:val="58595B"/>
          <w:spacing w:val="-3"/>
          <w:sz w:val="20"/>
        </w:rPr>
        <w:t> </w:t>
      </w:r>
      <w:r>
        <w:rPr>
          <w:color w:val="58595B"/>
          <w:sz w:val="20"/>
        </w:rPr>
        <w:t>la</w:t>
      </w:r>
      <w:r>
        <w:rPr>
          <w:color w:val="58595B"/>
          <w:spacing w:val="-4"/>
          <w:sz w:val="20"/>
        </w:rPr>
        <w:t> </w:t>
      </w:r>
      <w:r>
        <w:rPr>
          <w:color w:val="58595B"/>
          <w:sz w:val="20"/>
        </w:rPr>
        <w:t>couverture</w:t>
      </w:r>
      <w:r>
        <w:rPr>
          <w:color w:val="58595B"/>
          <w:spacing w:val="-4"/>
          <w:sz w:val="20"/>
        </w:rPr>
        <w:t> </w:t>
      </w:r>
      <w:r>
        <w:rPr>
          <w:color w:val="58595B"/>
          <w:sz w:val="20"/>
        </w:rPr>
        <w:t>?</w:t>
      </w:r>
      <w:r>
        <w:rPr>
          <w:color w:val="58595B"/>
          <w:spacing w:val="-4"/>
          <w:sz w:val="20"/>
        </w:rPr>
        <w:t> </w:t>
      </w:r>
      <w:r>
        <w:rPr>
          <w:color w:val="58595B"/>
          <w:sz w:val="20"/>
        </w:rPr>
        <w:t>Quels</w:t>
      </w:r>
      <w:r>
        <w:rPr>
          <w:color w:val="58595B"/>
          <w:spacing w:val="-3"/>
          <w:sz w:val="20"/>
        </w:rPr>
        <w:t> </w:t>
      </w:r>
      <w:r>
        <w:rPr>
          <w:color w:val="58595B"/>
          <w:sz w:val="20"/>
        </w:rPr>
        <w:t>sont</w:t>
      </w:r>
      <w:r>
        <w:rPr>
          <w:color w:val="58595B"/>
          <w:spacing w:val="-4"/>
          <w:sz w:val="20"/>
        </w:rPr>
        <w:t> </w:t>
      </w:r>
      <w:r>
        <w:rPr>
          <w:color w:val="58595B"/>
          <w:sz w:val="20"/>
        </w:rPr>
        <w:t>les</w:t>
      </w:r>
      <w:r>
        <w:rPr>
          <w:color w:val="58595B"/>
          <w:spacing w:val="-4"/>
          <w:sz w:val="20"/>
        </w:rPr>
        <w:t> </w:t>
      </w:r>
      <w:r>
        <w:rPr>
          <w:color w:val="58595B"/>
          <w:sz w:val="20"/>
        </w:rPr>
        <w:t>autres</w:t>
      </w:r>
      <w:r>
        <w:rPr>
          <w:color w:val="58595B"/>
          <w:spacing w:val="-4"/>
          <w:sz w:val="20"/>
        </w:rPr>
        <w:t> </w:t>
      </w:r>
      <w:r>
        <w:rPr>
          <w:color w:val="58595B"/>
          <w:sz w:val="20"/>
        </w:rPr>
        <w:t>secteurs</w:t>
      </w:r>
      <w:r>
        <w:rPr>
          <w:color w:val="58595B"/>
          <w:spacing w:val="-4"/>
          <w:sz w:val="20"/>
        </w:rPr>
        <w:t> </w:t>
      </w:r>
      <w:r>
        <w:rPr>
          <w:color w:val="58595B"/>
          <w:sz w:val="20"/>
        </w:rPr>
        <w:t>qui</w:t>
      </w:r>
      <w:r>
        <w:rPr>
          <w:color w:val="58595B"/>
          <w:spacing w:val="-3"/>
          <w:sz w:val="20"/>
        </w:rPr>
        <w:t> </w:t>
      </w:r>
      <w:r>
        <w:rPr>
          <w:color w:val="58595B"/>
          <w:sz w:val="20"/>
        </w:rPr>
        <w:t>fournissent</w:t>
      </w:r>
      <w:r>
        <w:rPr>
          <w:color w:val="58595B"/>
          <w:spacing w:val="-4"/>
          <w:sz w:val="20"/>
        </w:rPr>
        <w:t> </w:t>
      </w:r>
      <w:r>
        <w:rPr>
          <w:color w:val="58595B"/>
          <w:sz w:val="20"/>
        </w:rPr>
        <w:t>des services</w:t>
      </w:r>
      <w:r>
        <w:rPr>
          <w:color w:val="58595B"/>
          <w:spacing w:val="-9"/>
          <w:sz w:val="20"/>
        </w:rPr>
        <w:t> </w:t>
      </w:r>
      <w:r>
        <w:rPr>
          <w:color w:val="58595B"/>
          <w:sz w:val="20"/>
        </w:rPr>
        <w:t>d’EPE</w:t>
      </w:r>
      <w:r>
        <w:rPr>
          <w:color w:val="58595B"/>
          <w:spacing w:val="-9"/>
          <w:sz w:val="20"/>
        </w:rPr>
        <w:t> </w:t>
      </w:r>
      <w:r>
        <w:rPr>
          <w:color w:val="58595B"/>
          <w:sz w:val="20"/>
        </w:rPr>
        <w:t>(santé,</w:t>
      </w:r>
      <w:r>
        <w:rPr>
          <w:color w:val="58595B"/>
          <w:spacing w:val="-9"/>
          <w:sz w:val="20"/>
        </w:rPr>
        <w:t> </w:t>
      </w:r>
      <w:r>
        <w:rPr>
          <w:color w:val="58595B"/>
          <w:sz w:val="20"/>
        </w:rPr>
        <w:t>protection</w:t>
      </w:r>
      <w:r>
        <w:rPr>
          <w:color w:val="58595B"/>
          <w:spacing w:val="-9"/>
          <w:sz w:val="20"/>
        </w:rPr>
        <w:t> </w:t>
      </w:r>
      <w:r>
        <w:rPr>
          <w:color w:val="58595B"/>
          <w:sz w:val="20"/>
        </w:rPr>
        <w:t>sociale,</w:t>
      </w:r>
      <w:r>
        <w:rPr>
          <w:color w:val="58595B"/>
          <w:spacing w:val="-8"/>
          <w:sz w:val="20"/>
        </w:rPr>
        <w:t> </w:t>
      </w:r>
      <w:r>
        <w:rPr>
          <w:color w:val="58595B"/>
          <w:sz w:val="20"/>
        </w:rPr>
        <w:t>etc.)</w:t>
      </w:r>
      <w:r>
        <w:rPr>
          <w:color w:val="58595B"/>
          <w:spacing w:val="-9"/>
          <w:sz w:val="20"/>
        </w:rPr>
        <w:t> </w:t>
      </w:r>
      <w:r>
        <w:rPr>
          <w:color w:val="58595B"/>
          <w:sz w:val="20"/>
        </w:rPr>
        <w:t>?</w:t>
      </w:r>
      <w:r>
        <w:rPr>
          <w:color w:val="58595B"/>
          <w:spacing w:val="-9"/>
          <w:sz w:val="20"/>
        </w:rPr>
        <w:t> </w:t>
      </w:r>
      <w:r>
        <w:rPr>
          <w:color w:val="58595B"/>
          <w:sz w:val="20"/>
        </w:rPr>
        <w:t>Les</w:t>
      </w:r>
      <w:r>
        <w:rPr>
          <w:color w:val="58595B"/>
          <w:spacing w:val="-10"/>
          <w:sz w:val="20"/>
        </w:rPr>
        <w:t> </w:t>
      </w:r>
      <w:r>
        <w:rPr>
          <w:color w:val="58595B"/>
          <w:sz w:val="20"/>
        </w:rPr>
        <w:t>prestataires</w:t>
      </w:r>
      <w:r>
        <w:rPr>
          <w:color w:val="58595B"/>
          <w:spacing w:val="-9"/>
          <w:sz w:val="20"/>
        </w:rPr>
        <w:t> </w:t>
      </w:r>
      <w:r>
        <w:rPr>
          <w:color w:val="58595B"/>
          <w:sz w:val="20"/>
        </w:rPr>
        <w:t>de</w:t>
      </w:r>
      <w:r>
        <w:rPr>
          <w:color w:val="58595B"/>
          <w:spacing w:val="-9"/>
          <w:sz w:val="20"/>
        </w:rPr>
        <w:t> </w:t>
      </w:r>
      <w:r>
        <w:rPr>
          <w:color w:val="58595B"/>
          <w:sz w:val="20"/>
        </w:rPr>
        <w:t>ces</w:t>
      </w:r>
      <w:r>
        <w:rPr>
          <w:color w:val="58595B"/>
          <w:spacing w:val="-9"/>
          <w:sz w:val="20"/>
        </w:rPr>
        <w:t> </w:t>
      </w:r>
      <w:r>
        <w:rPr>
          <w:color w:val="58595B"/>
          <w:sz w:val="20"/>
        </w:rPr>
        <w:t>autres</w:t>
      </w:r>
      <w:r>
        <w:rPr>
          <w:color w:val="58595B"/>
          <w:spacing w:val="-9"/>
          <w:sz w:val="20"/>
        </w:rPr>
        <w:t> </w:t>
      </w:r>
      <w:r>
        <w:rPr>
          <w:color w:val="58595B"/>
          <w:sz w:val="20"/>
        </w:rPr>
        <w:t>secteurs</w:t>
      </w:r>
      <w:r>
        <w:rPr>
          <w:color w:val="58595B"/>
          <w:spacing w:val="-9"/>
          <w:sz w:val="20"/>
        </w:rPr>
        <w:t> </w:t>
      </w:r>
      <w:r>
        <w:rPr>
          <w:color w:val="58595B"/>
          <w:sz w:val="20"/>
        </w:rPr>
        <w:t>accueillent- ils des effectifs ou fournissent-ils uniquement des services spécifiques</w:t>
      </w:r>
      <w:r>
        <w:rPr>
          <w:color w:val="58595B"/>
          <w:spacing w:val="-9"/>
          <w:sz w:val="20"/>
        </w:rPr>
        <w:t> </w:t>
      </w:r>
      <w:r>
        <w:rPr>
          <w:color w:val="58595B"/>
          <w:sz w:val="20"/>
        </w:rPr>
        <w:t>?</w:t>
      </w:r>
    </w:p>
    <w:p>
      <w:pPr>
        <w:pStyle w:val="BodyText"/>
        <w:spacing w:before="11"/>
        <w:rPr>
          <w:sz w:val="22"/>
        </w:rPr>
      </w:pPr>
    </w:p>
    <w:p>
      <w:pPr>
        <w:pStyle w:val="ListParagraph"/>
        <w:numPr>
          <w:ilvl w:val="0"/>
          <w:numId w:val="2"/>
        </w:numPr>
        <w:tabs>
          <w:tab w:pos="1248" w:val="left" w:leader="none"/>
        </w:tabs>
        <w:spacing w:line="290" w:lineRule="auto" w:before="0" w:after="0"/>
        <w:ind w:left="1247" w:right="352" w:hanging="567"/>
        <w:jc w:val="both"/>
        <w:rPr>
          <w:sz w:val="20"/>
        </w:rPr>
      </w:pPr>
      <w:r>
        <w:rPr>
          <w:b/>
          <w:color w:val="58595B"/>
          <w:sz w:val="22"/>
        </w:rPr>
        <w:t>Appui fourni à ces prestataires : </w:t>
      </w:r>
      <w:r>
        <w:rPr>
          <w:color w:val="58595B"/>
          <w:sz w:val="20"/>
        </w:rPr>
        <w:t>Les prestataires non étatiques supporteront-ils l’ensemble des coûts liés aux services d’EPE (avec une contribution financière éventuelle des parents ou avec le concours de mécanismes de financement humanitaire ou d’aide financière aux réfugiés, dans les situations d’accueil de réfugiés) ? Le gouvernement versera-t-il des subventions proportionnelles au nombre d’élèves ? Ou financera-t-il la rémunération de certains enseignants</w:t>
      </w:r>
      <w:r>
        <w:rPr>
          <w:color w:val="58595B"/>
          <w:spacing w:val="-11"/>
          <w:sz w:val="20"/>
        </w:rPr>
        <w:t> </w:t>
      </w:r>
      <w:r>
        <w:rPr>
          <w:color w:val="58595B"/>
          <w:sz w:val="20"/>
        </w:rPr>
        <w:t>?</w:t>
      </w:r>
    </w:p>
    <w:p>
      <w:pPr>
        <w:pStyle w:val="BodyText"/>
        <w:spacing w:before="6"/>
        <w:rPr>
          <w:sz w:val="21"/>
        </w:rPr>
      </w:pPr>
      <w:r>
        <w:rPr/>
        <w:pict>
          <v:line style="position:absolute;mso-position-horizontal-relative:page;mso-position-vertical-relative:paragraph;z-index:-952;mso-wrap-distance-left:0;mso-wrap-distance-right:0" from="56.692902pt,14.549243pt" to="555.306902pt,14.549243pt" stroked="true" strokeweight=".35pt" strokecolor="#939598">
            <v:stroke dashstyle="solid"/>
            <w10:wrap type="topAndBottom"/>
          </v:line>
        </w:pict>
      </w:r>
    </w:p>
    <w:p>
      <w:pPr>
        <w:pStyle w:val="BodyText"/>
        <w:spacing w:before="8"/>
        <w:rPr>
          <w:sz w:val="2"/>
        </w:rPr>
      </w:pPr>
    </w:p>
    <w:p>
      <w:pPr>
        <w:pStyle w:val="BodyText"/>
        <w:ind w:left="93"/>
      </w:pPr>
      <w:r>
        <w:rPr/>
        <w:pict>
          <v:group style="width:498.65pt;height:20.3pt;mso-position-horizontal-relative:char;mso-position-vertical-relative:line" coordorigin="0,0" coordsize="9973,406">
            <v:line style="position:absolute" from="0,402" to="9972,402" stroked="true" strokeweight=".35pt" strokecolor="#939598">
              <v:stroke dashstyle="solid"/>
            </v:line>
            <v:shape style="position:absolute;left:0;top:0;width:458;height:336" type="#_x0000_t75" stroked="false">
              <v:imagedata r:id="rId6" o:title=""/>
            </v:shape>
            <v:shape style="position:absolute;left:0;top:0;width:9973;height:406" type="#_x0000_t202" filled="false" stroked="false">
              <v:textbox inset="0,0,0,0">
                <w:txbxContent>
                  <w:p>
                    <w:pPr>
                      <w:spacing w:before="14"/>
                      <w:ind w:left="775" w:right="0" w:firstLine="0"/>
                      <w:jc w:val="left"/>
                      <w:rPr>
                        <w:b/>
                        <w:sz w:val="24"/>
                      </w:rPr>
                    </w:pPr>
                    <w:r>
                      <w:rPr>
                        <w:b/>
                        <w:color w:val="913592"/>
                        <w:sz w:val="24"/>
                      </w:rPr>
                      <w:t>Conseil : Informez des politiques envisagées</w:t>
                    </w:r>
                  </w:p>
                </w:txbxContent>
              </v:textbox>
              <w10:wrap type="none"/>
            </v:shape>
          </v:group>
        </w:pict>
      </w:r>
      <w:r>
        <w:rPr/>
      </w:r>
    </w:p>
    <w:p>
      <w:pPr>
        <w:pStyle w:val="BodyText"/>
        <w:spacing w:before="8"/>
        <w:rPr>
          <w:sz w:val="10"/>
        </w:rPr>
      </w:pPr>
    </w:p>
    <w:p>
      <w:pPr>
        <w:pStyle w:val="ListParagraph"/>
        <w:numPr>
          <w:ilvl w:val="0"/>
          <w:numId w:val="1"/>
        </w:numPr>
        <w:tabs>
          <w:tab w:pos="681" w:val="left" w:leader="none"/>
        </w:tabs>
        <w:spacing w:line="290" w:lineRule="auto" w:before="93" w:after="0"/>
        <w:ind w:left="680" w:right="352" w:hanging="567"/>
        <w:jc w:val="both"/>
        <w:rPr>
          <w:sz w:val="20"/>
        </w:rPr>
      </w:pPr>
      <w:r>
        <w:rPr>
          <w:b/>
          <w:color w:val="913592"/>
          <w:sz w:val="22"/>
        </w:rPr>
        <w:t>Modification de l’environnement d’apprentissage : </w:t>
      </w:r>
      <w:r>
        <w:rPr>
          <w:color w:val="58595B"/>
          <w:position w:val="-1"/>
          <w:sz w:val="20"/>
        </w:rPr>
        <w:t>Si votre politique d’EPE prévoit de modifier</w:t>
      </w:r>
      <w:r>
        <w:rPr>
          <w:color w:val="58595B"/>
          <w:sz w:val="20"/>
        </w:rPr>
        <w:t> considérablement l’environnement d’apprentissage des enfants, il est important de le faire savoir, en particulier lorsque ces modifications concernent les effectifs ou le nombre d’enfants par enseignant/ moniteur/éducateur (à la baisse en vue d’améliorer la supervision ou à la hausse en vue de maîtriser les coûts), car ce facteur sera déterminant dans le coût</w:t>
      </w:r>
      <w:r>
        <w:rPr>
          <w:color w:val="58595B"/>
          <w:spacing w:val="-5"/>
          <w:sz w:val="20"/>
        </w:rPr>
        <w:t> </w:t>
      </w:r>
      <w:r>
        <w:rPr>
          <w:color w:val="58595B"/>
          <w:sz w:val="20"/>
        </w:rPr>
        <w:t>total.</w:t>
      </w:r>
    </w:p>
    <w:p>
      <w:pPr>
        <w:spacing w:after="0" w:line="290" w:lineRule="auto"/>
        <w:jc w:val="both"/>
        <w:rPr>
          <w:sz w:val="20"/>
        </w:rPr>
        <w:sectPr>
          <w:type w:val="continuous"/>
          <w:pgSz w:w="12240" w:h="15840"/>
          <w:pgMar w:top="740" w:bottom="280" w:left="1020" w:right="780"/>
        </w:sectPr>
      </w:pPr>
    </w:p>
    <w:p>
      <w:pPr>
        <w:pStyle w:val="ListParagraph"/>
        <w:numPr>
          <w:ilvl w:val="0"/>
          <w:numId w:val="3"/>
        </w:numPr>
        <w:tabs>
          <w:tab w:pos="681" w:val="left" w:leader="none"/>
        </w:tabs>
        <w:spacing w:line="290" w:lineRule="auto" w:before="152" w:after="0"/>
        <w:ind w:left="680" w:right="352" w:hanging="567"/>
        <w:jc w:val="both"/>
        <w:rPr>
          <w:sz w:val="20"/>
        </w:rPr>
      </w:pPr>
      <w:r>
        <w:rPr>
          <w:b/>
          <w:color w:val="913592"/>
          <w:sz w:val="22"/>
        </w:rPr>
        <w:t>Modifications</w:t>
      </w:r>
      <w:r>
        <w:rPr>
          <w:b/>
          <w:color w:val="913592"/>
          <w:spacing w:val="-37"/>
          <w:sz w:val="22"/>
        </w:rPr>
        <w:t> </w:t>
      </w:r>
      <w:r>
        <w:rPr>
          <w:b/>
          <w:color w:val="913592"/>
          <w:sz w:val="22"/>
        </w:rPr>
        <w:t>relatives</w:t>
      </w:r>
      <w:r>
        <w:rPr>
          <w:b/>
          <w:color w:val="913592"/>
          <w:spacing w:val="-37"/>
          <w:sz w:val="22"/>
        </w:rPr>
        <w:t> </w:t>
      </w:r>
      <w:r>
        <w:rPr>
          <w:b/>
          <w:color w:val="913592"/>
          <w:sz w:val="22"/>
        </w:rPr>
        <w:t>au</w:t>
      </w:r>
      <w:r>
        <w:rPr>
          <w:b/>
          <w:color w:val="913592"/>
          <w:spacing w:val="-37"/>
          <w:sz w:val="22"/>
        </w:rPr>
        <w:t> </w:t>
      </w:r>
      <w:r>
        <w:rPr>
          <w:b/>
          <w:color w:val="913592"/>
          <w:sz w:val="22"/>
        </w:rPr>
        <w:t>personnel/aux</w:t>
      </w:r>
      <w:r>
        <w:rPr>
          <w:b/>
          <w:color w:val="913592"/>
          <w:spacing w:val="-37"/>
          <w:sz w:val="22"/>
        </w:rPr>
        <w:t> </w:t>
      </w:r>
      <w:r>
        <w:rPr>
          <w:b/>
          <w:color w:val="913592"/>
          <w:sz w:val="22"/>
        </w:rPr>
        <w:t>ressources</w:t>
      </w:r>
      <w:r>
        <w:rPr>
          <w:b/>
          <w:color w:val="913592"/>
          <w:spacing w:val="-37"/>
          <w:sz w:val="22"/>
        </w:rPr>
        <w:t> </w:t>
      </w:r>
      <w:r>
        <w:rPr>
          <w:b/>
          <w:color w:val="913592"/>
          <w:sz w:val="22"/>
        </w:rPr>
        <w:t>humaines</w:t>
      </w:r>
      <w:r>
        <w:rPr>
          <w:b/>
          <w:color w:val="913592"/>
          <w:spacing w:val="-37"/>
          <w:sz w:val="22"/>
        </w:rPr>
        <w:t> </w:t>
      </w:r>
      <w:r>
        <w:rPr>
          <w:b/>
          <w:color w:val="913592"/>
          <w:sz w:val="22"/>
        </w:rPr>
        <w:t>:</w:t>
      </w:r>
      <w:r>
        <w:rPr>
          <w:b/>
          <w:color w:val="913592"/>
          <w:spacing w:val="-36"/>
          <w:sz w:val="22"/>
        </w:rPr>
        <w:t> </w:t>
      </w:r>
      <w:r>
        <w:rPr>
          <w:color w:val="58595B"/>
          <w:sz w:val="20"/>
        </w:rPr>
        <w:t>La</w:t>
      </w:r>
      <w:r>
        <w:rPr>
          <w:color w:val="58595B"/>
          <w:spacing w:val="-34"/>
          <w:sz w:val="20"/>
        </w:rPr>
        <w:t> </w:t>
      </w:r>
      <w:r>
        <w:rPr>
          <w:color w:val="58595B"/>
          <w:sz w:val="20"/>
        </w:rPr>
        <w:t>rémunération</w:t>
      </w:r>
      <w:r>
        <w:rPr>
          <w:color w:val="58595B"/>
          <w:spacing w:val="-34"/>
          <w:sz w:val="20"/>
        </w:rPr>
        <w:t> </w:t>
      </w:r>
      <w:r>
        <w:rPr>
          <w:color w:val="58595B"/>
          <w:sz w:val="20"/>
        </w:rPr>
        <w:t>des</w:t>
      </w:r>
      <w:r>
        <w:rPr>
          <w:color w:val="58595B"/>
          <w:spacing w:val="-33"/>
          <w:sz w:val="20"/>
        </w:rPr>
        <w:t> </w:t>
      </w:r>
      <w:r>
        <w:rPr>
          <w:color w:val="58595B"/>
          <w:sz w:val="20"/>
        </w:rPr>
        <w:t>enseignants étant souvent la principale composante des dépenses d’éducation, toute modification prévue du profil du personnel</w:t>
      </w:r>
      <w:r>
        <w:rPr>
          <w:color w:val="58595B"/>
          <w:spacing w:val="-9"/>
          <w:sz w:val="20"/>
        </w:rPr>
        <w:t> </w:t>
      </w:r>
      <w:r>
        <w:rPr>
          <w:color w:val="58595B"/>
          <w:sz w:val="20"/>
        </w:rPr>
        <w:t>enseignant</w:t>
      </w:r>
      <w:r>
        <w:rPr>
          <w:color w:val="58595B"/>
          <w:spacing w:val="-8"/>
          <w:sz w:val="20"/>
        </w:rPr>
        <w:t> </w:t>
      </w:r>
      <w:r>
        <w:rPr>
          <w:color w:val="58595B"/>
          <w:sz w:val="20"/>
        </w:rPr>
        <w:t>doit</w:t>
      </w:r>
      <w:r>
        <w:rPr>
          <w:color w:val="58595B"/>
          <w:spacing w:val="-8"/>
          <w:sz w:val="20"/>
        </w:rPr>
        <w:t> </w:t>
      </w:r>
      <w:r>
        <w:rPr>
          <w:color w:val="58595B"/>
          <w:sz w:val="20"/>
        </w:rPr>
        <w:t>être</w:t>
      </w:r>
      <w:r>
        <w:rPr>
          <w:color w:val="58595B"/>
          <w:spacing w:val="-9"/>
          <w:sz w:val="20"/>
        </w:rPr>
        <w:t> </w:t>
      </w:r>
      <w:r>
        <w:rPr>
          <w:color w:val="58595B"/>
          <w:sz w:val="20"/>
        </w:rPr>
        <w:t>dûment</w:t>
      </w:r>
      <w:r>
        <w:rPr>
          <w:color w:val="58595B"/>
          <w:spacing w:val="-8"/>
          <w:sz w:val="20"/>
        </w:rPr>
        <w:t> </w:t>
      </w:r>
      <w:r>
        <w:rPr>
          <w:color w:val="58595B"/>
          <w:sz w:val="20"/>
        </w:rPr>
        <w:t>prise</w:t>
      </w:r>
      <w:r>
        <w:rPr>
          <w:color w:val="58595B"/>
          <w:spacing w:val="-8"/>
          <w:sz w:val="20"/>
        </w:rPr>
        <w:t> </w:t>
      </w:r>
      <w:r>
        <w:rPr>
          <w:color w:val="58595B"/>
          <w:sz w:val="20"/>
        </w:rPr>
        <w:t>en</w:t>
      </w:r>
      <w:r>
        <w:rPr>
          <w:color w:val="58595B"/>
          <w:spacing w:val="-8"/>
          <w:sz w:val="20"/>
        </w:rPr>
        <w:t> </w:t>
      </w:r>
      <w:r>
        <w:rPr>
          <w:color w:val="58595B"/>
          <w:sz w:val="20"/>
        </w:rPr>
        <w:t>compte</w:t>
      </w:r>
      <w:r>
        <w:rPr>
          <w:color w:val="58595B"/>
          <w:spacing w:val="-9"/>
          <w:sz w:val="20"/>
        </w:rPr>
        <w:t> </w:t>
      </w:r>
      <w:r>
        <w:rPr>
          <w:color w:val="58595B"/>
          <w:sz w:val="20"/>
        </w:rPr>
        <w:t>dans</w:t>
      </w:r>
      <w:r>
        <w:rPr>
          <w:color w:val="58595B"/>
          <w:spacing w:val="-8"/>
          <w:sz w:val="20"/>
        </w:rPr>
        <w:t> </w:t>
      </w:r>
      <w:r>
        <w:rPr>
          <w:color w:val="58595B"/>
          <w:sz w:val="20"/>
        </w:rPr>
        <w:t>les</w:t>
      </w:r>
      <w:r>
        <w:rPr>
          <w:color w:val="58595B"/>
          <w:spacing w:val="-8"/>
          <w:sz w:val="20"/>
        </w:rPr>
        <w:t> </w:t>
      </w:r>
      <w:r>
        <w:rPr>
          <w:color w:val="58595B"/>
          <w:sz w:val="20"/>
        </w:rPr>
        <w:t>simulations</w:t>
      </w:r>
      <w:r>
        <w:rPr>
          <w:color w:val="58595B"/>
          <w:spacing w:val="-8"/>
          <w:sz w:val="20"/>
        </w:rPr>
        <w:t> </w:t>
      </w:r>
      <w:r>
        <w:rPr>
          <w:color w:val="58595B"/>
          <w:sz w:val="20"/>
        </w:rPr>
        <w:t>de</w:t>
      </w:r>
      <w:r>
        <w:rPr>
          <w:color w:val="58595B"/>
          <w:spacing w:val="-9"/>
          <w:sz w:val="20"/>
        </w:rPr>
        <w:t> </w:t>
      </w:r>
      <w:r>
        <w:rPr>
          <w:color w:val="58595B"/>
          <w:sz w:val="20"/>
        </w:rPr>
        <w:t>coûts,</w:t>
      </w:r>
      <w:r>
        <w:rPr>
          <w:color w:val="58595B"/>
          <w:spacing w:val="-8"/>
          <w:sz w:val="20"/>
        </w:rPr>
        <w:t> </w:t>
      </w:r>
      <w:r>
        <w:rPr>
          <w:color w:val="58595B"/>
          <w:sz w:val="20"/>
        </w:rPr>
        <w:t>notamment</w:t>
      </w:r>
      <w:r>
        <w:rPr>
          <w:color w:val="58595B"/>
          <w:spacing w:val="-8"/>
          <w:sz w:val="20"/>
        </w:rPr>
        <w:t> </w:t>
      </w:r>
      <w:r>
        <w:rPr>
          <w:color w:val="58595B"/>
          <w:sz w:val="20"/>
        </w:rPr>
        <w:t>dans</w:t>
      </w:r>
      <w:r>
        <w:rPr>
          <w:color w:val="58595B"/>
          <w:spacing w:val="-8"/>
          <w:sz w:val="20"/>
        </w:rPr>
        <w:t> </w:t>
      </w:r>
      <w:r>
        <w:rPr>
          <w:color w:val="58595B"/>
          <w:sz w:val="20"/>
        </w:rPr>
        <w:t>les cas suivants :</w:t>
      </w:r>
    </w:p>
    <w:p>
      <w:pPr>
        <w:pStyle w:val="BodyText"/>
        <w:spacing w:before="6"/>
        <w:rPr>
          <w:sz w:val="22"/>
        </w:rPr>
      </w:pPr>
    </w:p>
    <w:p>
      <w:pPr>
        <w:pStyle w:val="ListParagraph"/>
        <w:numPr>
          <w:ilvl w:val="1"/>
          <w:numId w:val="3"/>
        </w:numPr>
        <w:tabs>
          <w:tab w:pos="1248" w:val="left" w:leader="none"/>
        </w:tabs>
        <w:spacing w:line="290" w:lineRule="auto" w:before="0" w:after="0"/>
        <w:ind w:left="1247" w:right="351" w:hanging="567"/>
        <w:jc w:val="both"/>
        <w:rPr>
          <w:color w:val="58595B"/>
          <w:sz w:val="22"/>
        </w:rPr>
      </w:pPr>
      <w:r>
        <w:rPr>
          <w:b/>
          <w:color w:val="58595B"/>
          <w:sz w:val="22"/>
        </w:rPr>
        <w:t>Rémunération : </w:t>
      </w:r>
      <w:r>
        <w:rPr>
          <w:color w:val="58595B"/>
          <w:sz w:val="20"/>
        </w:rPr>
        <w:t>L’évolution prévue de la rémunération des enseignants doit être reflétée : les salaires</w:t>
      </w:r>
      <w:r>
        <w:rPr>
          <w:color w:val="58595B"/>
          <w:spacing w:val="-12"/>
          <w:sz w:val="20"/>
        </w:rPr>
        <w:t> </w:t>
      </w:r>
      <w:r>
        <w:rPr>
          <w:color w:val="58595B"/>
          <w:sz w:val="20"/>
        </w:rPr>
        <w:t>resteront-ils</w:t>
      </w:r>
      <w:r>
        <w:rPr>
          <w:color w:val="58595B"/>
          <w:spacing w:val="-11"/>
          <w:sz w:val="20"/>
        </w:rPr>
        <w:t> </w:t>
      </w:r>
      <w:r>
        <w:rPr>
          <w:color w:val="58595B"/>
          <w:sz w:val="20"/>
        </w:rPr>
        <w:t>inchangés</w:t>
      </w:r>
      <w:r>
        <w:rPr>
          <w:color w:val="58595B"/>
          <w:spacing w:val="-11"/>
          <w:sz w:val="20"/>
        </w:rPr>
        <w:t> </w:t>
      </w:r>
      <w:r>
        <w:rPr>
          <w:color w:val="58595B"/>
          <w:sz w:val="20"/>
        </w:rPr>
        <w:t>?</w:t>
      </w:r>
      <w:r>
        <w:rPr>
          <w:color w:val="58595B"/>
          <w:spacing w:val="-12"/>
          <w:sz w:val="20"/>
        </w:rPr>
        <w:t> </w:t>
      </w:r>
      <w:r>
        <w:rPr>
          <w:color w:val="58595B"/>
          <w:sz w:val="20"/>
        </w:rPr>
        <w:t>Ou</w:t>
      </w:r>
      <w:r>
        <w:rPr>
          <w:color w:val="58595B"/>
          <w:spacing w:val="-11"/>
          <w:sz w:val="20"/>
        </w:rPr>
        <w:t> </w:t>
      </w:r>
      <w:r>
        <w:rPr>
          <w:color w:val="58595B"/>
          <w:sz w:val="20"/>
        </w:rPr>
        <w:t>vont-ils</w:t>
      </w:r>
      <w:r>
        <w:rPr>
          <w:color w:val="58595B"/>
          <w:spacing w:val="-11"/>
          <w:sz w:val="20"/>
        </w:rPr>
        <w:t> </w:t>
      </w:r>
      <w:r>
        <w:rPr>
          <w:color w:val="58595B"/>
          <w:sz w:val="20"/>
        </w:rPr>
        <w:t>augmenter</w:t>
      </w:r>
      <w:r>
        <w:rPr>
          <w:color w:val="58595B"/>
          <w:spacing w:val="-11"/>
          <w:sz w:val="20"/>
        </w:rPr>
        <w:t> </w:t>
      </w:r>
      <w:r>
        <w:rPr>
          <w:color w:val="58595B"/>
          <w:sz w:val="20"/>
        </w:rPr>
        <w:t>avec</w:t>
      </w:r>
      <w:r>
        <w:rPr>
          <w:color w:val="58595B"/>
          <w:spacing w:val="-12"/>
          <w:sz w:val="20"/>
        </w:rPr>
        <w:t> </w:t>
      </w:r>
      <w:r>
        <w:rPr>
          <w:color w:val="58595B"/>
          <w:sz w:val="20"/>
        </w:rPr>
        <w:t>l’inflation</w:t>
      </w:r>
      <w:r>
        <w:rPr>
          <w:color w:val="58595B"/>
          <w:spacing w:val="-11"/>
          <w:sz w:val="20"/>
        </w:rPr>
        <w:t> </w:t>
      </w:r>
      <w:r>
        <w:rPr>
          <w:color w:val="58595B"/>
          <w:sz w:val="20"/>
        </w:rPr>
        <w:t>ou</w:t>
      </w:r>
      <w:r>
        <w:rPr>
          <w:color w:val="58595B"/>
          <w:spacing w:val="-11"/>
          <w:sz w:val="20"/>
        </w:rPr>
        <w:t> </w:t>
      </w:r>
      <w:r>
        <w:rPr>
          <w:color w:val="58595B"/>
          <w:sz w:val="20"/>
        </w:rPr>
        <w:t>la</w:t>
      </w:r>
      <w:r>
        <w:rPr>
          <w:color w:val="58595B"/>
          <w:spacing w:val="-12"/>
          <w:sz w:val="20"/>
        </w:rPr>
        <w:t> </w:t>
      </w:r>
      <w:r>
        <w:rPr>
          <w:color w:val="58595B"/>
          <w:sz w:val="20"/>
        </w:rPr>
        <w:t>croissance</w:t>
      </w:r>
      <w:r>
        <w:rPr>
          <w:color w:val="58595B"/>
          <w:spacing w:val="-11"/>
          <w:sz w:val="20"/>
        </w:rPr>
        <w:t> </w:t>
      </w:r>
      <w:r>
        <w:rPr>
          <w:color w:val="58595B"/>
          <w:sz w:val="20"/>
        </w:rPr>
        <w:t>du</w:t>
      </w:r>
      <w:r>
        <w:rPr>
          <w:color w:val="58595B"/>
          <w:spacing w:val="-11"/>
          <w:sz w:val="20"/>
        </w:rPr>
        <w:t> </w:t>
      </w:r>
      <w:r>
        <w:rPr>
          <w:color w:val="58595B"/>
          <w:sz w:val="20"/>
        </w:rPr>
        <w:t>pays</w:t>
      </w:r>
      <w:r>
        <w:rPr>
          <w:color w:val="58595B"/>
          <w:spacing w:val="-11"/>
          <w:sz w:val="20"/>
        </w:rPr>
        <w:t> </w:t>
      </w:r>
      <w:r>
        <w:rPr>
          <w:color w:val="58595B"/>
          <w:sz w:val="20"/>
        </w:rPr>
        <w:t>(PIB par habitant) ? La rémunération des enseignants va-t-elle connaître une forte hausse afin de rendre la profession plus attractive ? Ou va-t-elle baisser pour être plus abordable</w:t>
      </w:r>
      <w:r>
        <w:rPr>
          <w:color w:val="58595B"/>
          <w:spacing w:val="-19"/>
          <w:sz w:val="20"/>
        </w:rPr>
        <w:t> </w:t>
      </w:r>
      <w:r>
        <w:rPr>
          <w:color w:val="58595B"/>
          <w:sz w:val="20"/>
        </w:rPr>
        <w:t>?</w:t>
      </w:r>
    </w:p>
    <w:p>
      <w:pPr>
        <w:pStyle w:val="BodyText"/>
        <w:spacing w:before="6"/>
        <w:rPr>
          <w:sz w:val="22"/>
        </w:rPr>
      </w:pPr>
    </w:p>
    <w:p>
      <w:pPr>
        <w:pStyle w:val="ListParagraph"/>
        <w:numPr>
          <w:ilvl w:val="1"/>
          <w:numId w:val="3"/>
        </w:numPr>
        <w:tabs>
          <w:tab w:pos="1248" w:val="left" w:leader="none"/>
        </w:tabs>
        <w:spacing w:line="290" w:lineRule="auto" w:before="0" w:after="0"/>
        <w:ind w:left="1247" w:right="353" w:hanging="567"/>
        <w:jc w:val="both"/>
        <w:rPr>
          <w:color w:val="58595B"/>
          <w:sz w:val="22"/>
        </w:rPr>
      </w:pPr>
      <w:r>
        <w:rPr>
          <w:b/>
          <w:color w:val="58595B"/>
          <w:sz w:val="22"/>
        </w:rPr>
        <w:t>Statut</w:t>
      </w:r>
      <w:r>
        <w:rPr>
          <w:b/>
          <w:color w:val="58595B"/>
          <w:spacing w:val="-4"/>
          <w:sz w:val="22"/>
        </w:rPr>
        <w:t> </w:t>
      </w:r>
      <w:r>
        <w:rPr>
          <w:b/>
          <w:color w:val="58595B"/>
          <w:sz w:val="22"/>
        </w:rPr>
        <w:t>:</w:t>
      </w:r>
      <w:r>
        <w:rPr>
          <w:b/>
          <w:color w:val="58595B"/>
          <w:spacing w:val="-9"/>
          <w:sz w:val="22"/>
        </w:rPr>
        <w:t> </w:t>
      </w:r>
      <w:r>
        <w:rPr>
          <w:color w:val="58595B"/>
          <w:sz w:val="20"/>
        </w:rPr>
        <w:t>S’il</w:t>
      </w:r>
      <w:r>
        <w:rPr>
          <w:color w:val="58595B"/>
          <w:spacing w:val="-3"/>
          <w:sz w:val="20"/>
        </w:rPr>
        <w:t> </w:t>
      </w:r>
      <w:r>
        <w:rPr>
          <w:color w:val="58595B"/>
          <w:sz w:val="20"/>
        </w:rPr>
        <w:t>est</w:t>
      </w:r>
      <w:r>
        <w:rPr>
          <w:color w:val="58595B"/>
          <w:spacing w:val="-3"/>
          <w:sz w:val="20"/>
        </w:rPr>
        <w:t> </w:t>
      </w:r>
      <w:r>
        <w:rPr>
          <w:color w:val="58595B"/>
          <w:sz w:val="20"/>
        </w:rPr>
        <w:t>prévu</w:t>
      </w:r>
      <w:r>
        <w:rPr>
          <w:color w:val="58595B"/>
          <w:spacing w:val="-2"/>
          <w:sz w:val="20"/>
        </w:rPr>
        <w:t> </w:t>
      </w:r>
      <w:r>
        <w:rPr>
          <w:color w:val="58595B"/>
          <w:sz w:val="20"/>
        </w:rPr>
        <w:t>de</w:t>
      </w:r>
      <w:r>
        <w:rPr>
          <w:color w:val="58595B"/>
          <w:spacing w:val="-3"/>
          <w:sz w:val="20"/>
        </w:rPr>
        <w:t> </w:t>
      </w:r>
      <w:r>
        <w:rPr>
          <w:color w:val="58595B"/>
          <w:sz w:val="20"/>
        </w:rPr>
        <w:t>modifier</w:t>
      </w:r>
      <w:r>
        <w:rPr>
          <w:color w:val="58595B"/>
          <w:spacing w:val="-3"/>
          <w:sz w:val="20"/>
        </w:rPr>
        <w:t> </w:t>
      </w:r>
      <w:r>
        <w:rPr>
          <w:color w:val="58595B"/>
          <w:sz w:val="20"/>
        </w:rPr>
        <w:t>le</w:t>
      </w:r>
      <w:r>
        <w:rPr>
          <w:color w:val="58595B"/>
          <w:spacing w:val="-3"/>
          <w:sz w:val="20"/>
        </w:rPr>
        <w:t> </w:t>
      </w:r>
      <w:r>
        <w:rPr>
          <w:color w:val="58595B"/>
          <w:sz w:val="20"/>
        </w:rPr>
        <w:t>statut</w:t>
      </w:r>
      <w:r>
        <w:rPr>
          <w:color w:val="58595B"/>
          <w:spacing w:val="-3"/>
          <w:sz w:val="20"/>
        </w:rPr>
        <w:t> </w:t>
      </w:r>
      <w:r>
        <w:rPr>
          <w:color w:val="58595B"/>
          <w:sz w:val="20"/>
        </w:rPr>
        <w:t>des</w:t>
      </w:r>
      <w:r>
        <w:rPr>
          <w:color w:val="58595B"/>
          <w:spacing w:val="-3"/>
          <w:sz w:val="20"/>
        </w:rPr>
        <w:t> </w:t>
      </w:r>
      <w:r>
        <w:rPr>
          <w:color w:val="58595B"/>
          <w:sz w:val="20"/>
        </w:rPr>
        <w:t>enseignants,</w:t>
      </w:r>
      <w:r>
        <w:rPr>
          <w:color w:val="58595B"/>
          <w:spacing w:val="-3"/>
          <w:sz w:val="20"/>
        </w:rPr>
        <w:t> </w:t>
      </w:r>
      <w:r>
        <w:rPr>
          <w:color w:val="58595B"/>
          <w:sz w:val="20"/>
        </w:rPr>
        <w:t>il</w:t>
      </w:r>
      <w:r>
        <w:rPr>
          <w:color w:val="58595B"/>
          <w:spacing w:val="-3"/>
          <w:sz w:val="20"/>
        </w:rPr>
        <w:t> </w:t>
      </w:r>
      <w:r>
        <w:rPr>
          <w:color w:val="58595B"/>
          <w:sz w:val="20"/>
        </w:rPr>
        <w:t>convient</w:t>
      </w:r>
      <w:r>
        <w:rPr>
          <w:color w:val="58595B"/>
          <w:spacing w:val="-3"/>
          <w:sz w:val="20"/>
        </w:rPr>
        <w:t> </w:t>
      </w:r>
      <w:r>
        <w:rPr>
          <w:color w:val="58595B"/>
          <w:sz w:val="20"/>
        </w:rPr>
        <w:t>également</w:t>
      </w:r>
      <w:r>
        <w:rPr>
          <w:color w:val="58595B"/>
          <w:spacing w:val="-3"/>
          <w:sz w:val="20"/>
        </w:rPr>
        <w:t> </w:t>
      </w:r>
      <w:r>
        <w:rPr>
          <w:color w:val="58595B"/>
          <w:sz w:val="20"/>
        </w:rPr>
        <w:t>d’en</w:t>
      </w:r>
      <w:r>
        <w:rPr>
          <w:color w:val="58595B"/>
          <w:spacing w:val="-3"/>
          <w:sz w:val="20"/>
        </w:rPr>
        <w:t> </w:t>
      </w:r>
      <w:r>
        <w:rPr>
          <w:color w:val="58595B"/>
          <w:sz w:val="20"/>
        </w:rPr>
        <w:t>tenir</w:t>
      </w:r>
      <w:r>
        <w:rPr>
          <w:color w:val="58595B"/>
          <w:spacing w:val="-3"/>
          <w:sz w:val="20"/>
        </w:rPr>
        <w:t> </w:t>
      </w:r>
      <w:r>
        <w:rPr>
          <w:color w:val="58595B"/>
          <w:sz w:val="20"/>
        </w:rPr>
        <w:t>compte dans</w:t>
      </w:r>
      <w:r>
        <w:rPr>
          <w:color w:val="58595B"/>
          <w:spacing w:val="-7"/>
          <w:sz w:val="20"/>
        </w:rPr>
        <w:t> </w:t>
      </w:r>
      <w:r>
        <w:rPr>
          <w:color w:val="58595B"/>
          <w:sz w:val="20"/>
        </w:rPr>
        <w:t>les</w:t>
      </w:r>
      <w:r>
        <w:rPr>
          <w:color w:val="58595B"/>
          <w:spacing w:val="-7"/>
          <w:sz w:val="20"/>
        </w:rPr>
        <w:t> </w:t>
      </w:r>
      <w:r>
        <w:rPr>
          <w:color w:val="58595B"/>
          <w:sz w:val="20"/>
        </w:rPr>
        <w:t>simulations.</w:t>
      </w:r>
      <w:r>
        <w:rPr>
          <w:color w:val="58595B"/>
          <w:spacing w:val="-5"/>
          <w:sz w:val="20"/>
        </w:rPr>
        <w:t> </w:t>
      </w:r>
      <w:r>
        <w:rPr>
          <w:color w:val="58595B"/>
          <w:sz w:val="20"/>
        </w:rPr>
        <w:t>Par</w:t>
      </w:r>
      <w:r>
        <w:rPr>
          <w:color w:val="58595B"/>
          <w:spacing w:val="-7"/>
          <w:sz w:val="20"/>
        </w:rPr>
        <w:t> </w:t>
      </w:r>
      <w:r>
        <w:rPr>
          <w:color w:val="58595B"/>
          <w:sz w:val="20"/>
        </w:rPr>
        <w:t>exemple,</w:t>
      </w:r>
      <w:r>
        <w:rPr>
          <w:color w:val="58595B"/>
          <w:spacing w:val="-7"/>
          <w:sz w:val="20"/>
        </w:rPr>
        <w:t> </w:t>
      </w:r>
      <w:r>
        <w:rPr>
          <w:color w:val="58595B"/>
          <w:sz w:val="20"/>
        </w:rPr>
        <w:t>si</w:t>
      </w:r>
      <w:r>
        <w:rPr>
          <w:color w:val="58595B"/>
          <w:spacing w:val="-6"/>
          <w:sz w:val="20"/>
        </w:rPr>
        <w:t> </w:t>
      </w:r>
      <w:r>
        <w:rPr>
          <w:color w:val="58595B"/>
          <w:sz w:val="20"/>
        </w:rPr>
        <w:t>une</w:t>
      </w:r>
      <w:r>
        <w:rPr>
          <w:color w:val="58595B"/>
          <w:spacing w:val="-7"/>
          <w:sz w:val="20"/>
        </w:rPr>
        <w:t> </w:t>
      </w:r>
      <w:r>
        <w:rPr>
          <w:color w:val="58595B"/>
          <w:sz w:val="20"/>
        </w:rPr>
        <w:t>grande</w:t>
      </w:r>
      <w:r>
        <w:rPr>
          <w:color w:val="58595B"/>
          <w:spacing w:val="-6"/>
          <w:sz w:val="20"/>
        </w:rPr>
        <w:t> </w:t>
      </w:r>
      <w:r>
        <w:rPr>
          <w:color w:val="58595B"/>
          <w:sz w:val="20"/>
        </w:rPr>
        <w:t>proportion</w:t>
      </w:r>
      <w:r>
        <w:rPr>
          <w:color w:val="58595B"/>
          <w:spacing w:val="-6"/>
          <w:sz w:val="20"/>
        </w:rPr>
        <w:t> </w:t>
      </w:r>
      <w:r>
        <w:rPr>
          <w:color w:val="58595B"/>
          <w:sz w:val="20"/>
        </w:rPr>
        <w:t>des</w:t>
      </w:r>
      <w:r>
        <w:rPr>
          <w:color w:val="58595B"/>
          <w:spacing w:val="-7"/>
          <w:sz w:val="20"/>
        </w:rPr>
        <w:t> </w:t>
      </w:r>
      <w:r>
        <w:rPr>
          <w:color w:val="58595B"/>
          <w:sz w:val="20"/>
        </w:rPr>
        <w:t>effectifs</w:t>
      </w:r>
      <w:r>
        <w:rPr>
          <w:color w:val="58595B"/>
          <w:spacing w:val="-6"/>
          <w:sz w:val="20"/>
        </w:rPr>
        <w:t> </w:t>
      </w:r>
      <w:r>
        <w:rPr>
          <w:color w:val="58595B"/>
          <w:sz w:val="20"/>
        </w:rPr>
        <w:t>d’enseignants</w:t>
      </w:r>
      <w:r>
        <w:rPr>
          <w:color w:val="58595B"/>
          <w:spacing w:val="-6"/>
          <w:sz w:val="20"/>
        </w:rPr>
        <w:t> </w:t>
      </w:r>
      <w:r>
        <w:rPr>
          <w:color w:val="58595B"/>
          <w:sz w:val="20"/>
        </w:rPr>
        <w:t>de</w:t>
      </w:r>
      <w:r>
        <w:rPr>
          <w:color w:val="58595B"/>
          <w:spacing w:val="-7"/>
          <w:sz w:val="20"/>
        </w:rPr>
        <w:t> </w:t>
      </w:r>
      <w:r>
        <w:rPr>
          <w:color w:val="58595B"/>
          <w:sz w:val="20"/>
        </w:rPr>
        <w:t>l’EPE</w:t>
      </w:r>
      <w:r>
        <w:rPr>
          <w:color w:val="58595B"/>
          <w:spacing w:val="-6"/>
          <w:sz w:val="20"/>
        </w:rPr>
        <w:t> </w:t>
      </w:r>
      <w:r>
        <w:rPr>
          <w:color w:val="58595B"/>
          <w:sz w:val="20"/>
        </w:rPr>
        <w:t>est constituée</w:t>
      </w:r>
      <w:r>
        <w:rPr>
          <w:color w:val="58595B"/>
          <w:spacing w:val="-7"/>
          <w:sz w:val="20"/>
        </w:rPr>
        <w:t> </w:t>
      </w:r>
      <w:r>
        <w:rPr>
          <w:color w:val="58595B"/>
          <w:sz w:val="20"/>
        </w:rPr>
        <w:t>de</w:t>
      </w:r>
      <w:r>
        <w:rPr>
          <w:color w:val="58595B"/>
          <w:spacing w:val="-7"/>
          <w:sz w:val="20"/>
        </w:rPr>
        <w:t> </w:t>
      </w:r>
      <w:r>
        <w:rPr>
          <w:color w:val="58595B"/>
          <w:sz w:val="20"/>
        </w:rPr>
        <w:t>contractuels</w:t>
      </w:r>
      <w:r>
        <w:rPr>
          <w:color w:val="58595B"/>
          <w:spacing w:val="-7"/>
          <w:sz w:val="20"/>
        </w:rPr>
        <w:t> </w:t>
      </w:r>
      <w:r>
        <w:rPr>
          <w:color w:val="58595B"/>
          <w:sz w:val="20"/>
        </w:rPr>
        <w:t>ou</w:t>
      </w:r>
      <w:r>
        <w:rPr>
          <w:color w:val="58595B"/>
          <w:spacing w:val="-7"/>
          <w:sz w:val="20"/>
        </w:rPr>
        <w:t> </w:t>
      </w:r>
      <w:r>
        <w:rPr>
          <w:color w:val="58595B"/>
          <w:sz w:val="20"/>
        </w:rPr>
        <w:t>d’enseignants</w:t>
      </w:r>
      <w:r>
        <w:rPr>
          <w:color w:val="58595B"/>
          <w:spacing w:val="-6"/>
          <w:sz w:val="20"/>
        </w:rPr>
        <w:t> </w:t>
      </w:r>
      <w:r>
        <w:rPr>
          <w:color w:val="58595B"/>
          <w:sz w:val="20"/>
        </w:rPr>
        <w:t>bénévoles/communautaires</w:t>
      </w:r>
      <w:r>
        <w:rPr>
          <w:color w:val="58595B"/>
          <w:spacing w:val="-6"/>
          <w:sz w:val="20"/>
        </w:rPr>
        <w:t> </w:t>
      </w:r>
      <w:r>
        <w:rPr>
          <w:color w:val="58595B"/>
          <w:sz w:val="20"/>
        </w:rPr>
        <w:t>et</w:t>
      </w:r>
      <w:r>
        <w:rPr>
          <w:color w:val="58595B"/>
          <w:spacing w:val="-6"/>
          <w:sz w:val="20"/>
        </w:rPr>
        <w:t> </w:t>
      </w:r>
      <w:r>
        <w:rPr>
          <w:color w:val="58595B"/>
          <w:sz w:val="20"/>
        </w:rPr>
        <w:t>que</w:t>
      </w:r>
      <w:r>
        <w:rPr>
          <w:color w:val="58595B"/>
          <w:spacing w:val="-7"/>
          <w:sz w:val="20"/>
        </w:rPr>
        <w:t> </w:t>
      </w:r>
      <w:r>
        <w:rPr>
          <w:color w:val="58595B"/>
          <w:sz w:val="20"/>
        </w:rPr>
        <w:t>ces</w:t>
      </w:r>
      <w:r>
        <w:rPr>
          <w:color w:val="58595B"/>
          <w:spacing w:val="-7"/>
          <w:sz w:val="20"/>
        </w:rPr>
        <w:t> </w:t>
      </w:r>
      <w:r>
        <w:rPr>
          <w:color w:val="58595B"/>
          <w:sz w:val="20"/>
        </w:rPr>
        <w:t>derniers</w:t>
      </w:r>
      <w:r>
        <w:rPr>
          <w:color w:val="58595B"/>
          <w:spacing w:val="-7"/>
          <w:sz w:val="20"/>
        </w:rPr>
        <w:t> </w:t>
      </w:r>
      <w:r>
        <w:rPr>
          <w:color w:val="58595B"/>
          <w:sz w:val="20"/>
        </w:rPr>
        <w:t>doivent être intégrés à la fonction publique, les répercussions financières seront</w:t>
      </w:r>
      <w:r>
        <w:rPr>
          <w:color w:val="58595B"/>
          <w:spacing w:val="-16"/>
          <w:sz w:val="20"/>
        </w:rPr>
        <w:t> </w:t>
      </w:r>
      <w:r>
        <w:rPr>
          <w:color w:val="58595B"/>
          <w:sz w:val="20"/>
        </w:rPr>
        <w:t>importantes.</w:t>
      </w:r>
    </w:p>
    <w:p>
      <w:pPr>
        <w:pStyle w:val="BodyText"/>
        <w:spacing w:before="6"/>
        <w:rPr>
          <w:sz w:val="22"/>
        </w:rPr>
      </w:pPr>
    </w:p>
    <w:p>
      <w:pPr>
        <w:pStyle w:val="ListParagraph"/>
        <w:numPr>
          <w:ilvl w:val="1"/>
          <w:numId w:val="3"/>
        </w:numPr>
        <w:tabs>
          <w:tab w:pos="1248" w:val="left" w:leader="none"/>
        </w:tabs>
        <w:spacing w:line="290" w:lineRule="auto" w:before="0" w:after="0"/>
        <w:ind w:left="1247" w:right="353" w:hanging="567"/>
        <w:jc w:val="both"/>
        <w:rPr>
          <w:color w:val="58595B"/>
          <w:sz w:val="22"/>
        </w:rPr>
      </w:pPr>
      <w:r>
        <w:rPr>
          <w:b/>
          <w:color w:val="58595B"/>
          <w:sz w:val="22"/>
        </w:rPr>
        <w:t>Formation : </w:t>
      </w:r>
      <w:r>
        <w:rPr>
          <w:color w:val="58595B"/>
          <w:sz w:val="20"/>
        </w:rPr>
        <w:t>Dans la continuité du point ci-dessus, si les enseignants doivent obtenir un nouveau diplôme pour pouvoir exercer dans l’EPE, cet élément doit être pris en compte car il aura une incidence sur le statut et la rémunération des enseignants ainsi que sur les établissements chargés de leur</w:t>
      </w:r>
      <w:r>
        <w:rPr>
          <w:color w:val="58595B"/>
          <w:spacing w:val="-3"/>
          <w:sz w:val="20"/>
        </w:rPr>
        <w:t> </w:t>
      </w:r>
      <w:r>
        <w:rPr>
          <w:color w:val="58595B"/>
          <w:sz w:val="20"/>
        </w:rPr>
        <w:t>formation.</w:t>
      </w:r>
    </w:p>
    <w:p>
      <w:pPr>
        <w:pStyle w:val="BodyText"/>
        <w:spacing w:before="6"/>
        <w:rPr>
          <w:sz w:val="22"/>
        </w:rPr>
      </w:pPr>
    </w:p>
    <w:p>
      <w:pPr>
        <w:pStyle w:val="ListParagraph"/>
        <w:numPr>
          <w:ilvl w:val="0"/>
          <w:numId w:val="3"/>
        </w:numPr>
        <w:tabs>
          <w:tab w:pos="681" w:val="left" w:leader="none"/>
        </w:tabs>
        <w:spacing w:line="288" w:lineRule="auto" w:before="0" w:after="0"/>
        <w:ind w:left="680" w:right="353" w:hanging="567"/>
        <w:jc w:val="both"/>
        <w:rPr>
          <w:sz w:val="20"/>
        </w:rPr>
      </w:pPr>
      <w:r>
        <w:rPr>
          <w:b/>
          <w:color w:val="913592"/>
          <w:spacing w:val="-4"/>
          <w:sz w:val="22"/>
        </w:rPr>
        <w:t>Types </w:t>
      </w:r>
      <w:r>
        <w:rPr>
          <w:b/>
          <w:color w:val="913592"/>
          <w:sz w:val="22"/>
        </w:rPr>
        <w:t>de construction : </w:t>
      </w:r>
      <w:r>
        <w:rPr>
          <w:color w:val="58595B"/>
          <w:sz w:val="20"/>
        </w:rPr>
        <w:t>S’il est prévu d’élargir massivement la couverture, il faudra probablement développer</w:t>
      </w:r>
      <w:r>
        <w:rPr>
          <w:color w:val="58595B"/>
          <w:spacing w:val="-20"/>
          <w:sz w:val="20"/>
        </w:rPr>
        <w:t> </w:t>
      </w:r>
      <w:r>
        <w:rPr>
          <w:color w:val="58595B"/>
          <w:sz w:val="20"/>
        </w:rPr>
        <w:t>fortement</w:t>
      </w:r>
      <w:r>
        <w:rPr>
          <w:color w:val="58595B"/>
          <w:spacing w:val="-19"/>
          <w:sz w:val="20"/>
        </w:rPr>
        <w:t> </w:t>
      </w:r>
      <w:r>
        <w:rPr>
          <w:color w:val="58595B"/>
          <w:sz w:val="20"/>
        </w:rPr>
        <w:t>les</w:t>
      </w:r>
      <w:r>
        <w:rPr>
          <w:color w:val="58595B"/>
          <w:spacing w:val="-20"/>
          <w:sz w:val="20"/>
        </w:rPr>
        <w:t> </w:t>
      </w:r>
      <w:r>
        <w:rPr>
          <w:color w:val="58595B"/>
          <w:sz w:val="20"/>
        </w:rPr>
        <w:t>infrastructures.</w:t>
      </w:r>
      <w:r>
        <w:rPr>
          <w:color w:val="58595B"/>
          <w:spacing w:val="-19"/>
          <w:sz w:val="20"/>
        </w:rPr>
        <w:t> </w:t>
      </w:r>
      <w:r>
        <w:rPr>
          <w:color w:val="58595B"/>
          <w:sz w:val="20"/>
        </w:rPr>
        <w:t>Différents</w:t>
      </w:r>
      <w:r>
        <w:rPr>
          <w:color w:val="58595B"/>
          <w:spacing w:val="-19"/>
          <w:sz w:val="20"/>
        </w:rPr>
        <w:t> </w:t>
      </w:r>
      <w:r>
        <w:rPr>
          <w:color w:val="58595B"/>
          <w:sz w:val="20"/>
        </w:rPr>
        <w:t>types</w:t>
      </w:r>
      <w:r>
        <w:rPr>
          <w:color w:val="58595B"/>
          <w:spacing w:val="-20"/>
          <w:sz w:val="20"/>
        </w:rPr>
        <w:t> </w:t>
      </w:r>
      <w:r>
        <w:rPr>
          <w:color w:val="58595B"/>
          <w:sz w:val="20"/>
        </w:rPr>
        <w:t>de</w:t>
      </w:r>
      <w:r>
        <w:rPr>
          <w:color w:val="58595B"/>
          <w:spacing w:val="-19"/>
          <w:sz w:val="20"/>
        </w:rPr>
        <w:t> </w:t>
      </w:r>
      <w:r>
        <w:rPr>
          <w:color w:val="58595B"/>
          <w:sz w:val="20"/>
        </w:rPr>
        <w:t>construction</w:t>
      </w:r>
      <w:r>
        <w:rPr>
          <w:color w:val="58595B"/>
          <w:spacing w:val="-19"/>
          <w:sz w:val="20"/>
        </w:rPr>
        <w:t> </w:t>
      </w:r>
      <w:r>
        <w:rPr>
          <w:color w:val="58595B"/>
          <w:sz w:val="20"/>
        </w:rPr>
        <w:t>et</w:t>
      </w:r>
      <w:r>
        <w:rPr>
          <w:color w:val="58595B"/>
          <w:spacing w:val="-20"/>
          <w:sz w:val="20"/>
        </w:rPr>
        <w:t> </w:t>
      </w:r>
      <w:r>
        <w:rPr>
          <w:color w:val="58595B"/>
          <w:sz w:val="20"/>
        </w:rPr>
        <w:t>d’achats</w:t>
      </w:r>
      <w:r>
        <w:rPr>
          <w:color w:val="58595B"/>
          <w:spacing w:val="-19"/>
          <w:sz w:val="20"/>
        </w:rPr>
        <w:t> </w:t>
      </w:r>
      <w:r>
        <w:rPr>
          <w:color w:val="58595B"/>
          <w:sz w:val="20"/>
        </w:rPr>
        <w:t>peuvent</w:t>
      </w:r>
      <w:r>
        <w:rPr>
          <w:color w:val="58595B"/>
          <w:spacing w:val="-19"/>
          <w:sz w:val="20"/>
        </w:rPr>
        <w:t> </w:t>
      </w:r>
      <w:r>
        <w:rPr>
          <w:color w:val="58595B"/>
          <w:sz w:val="20"/>
        </w:rPr>
        <w:t>être</w:t>
      </w:r>
      <w:r>
        <w:rPr>
          <w:color w:val="58595B"/>
          <w:spacing w:val="-20"/>
          <w:sz w:val="20"/>
        </w:rPr>
        <w:t> </w:t>
      </w:r>
      <w:r>
        <w:rPr>
          <w:color w:val="58595B"/>
          <w:sz w:val="20"/>
        </w:rPr>
        <w:t>envisagés et pris en compte dans les simulations</w:t>
      </w:r>
      <w:r>
        <w:rPr>
          <w:color w:val="58595B"/>
          <w:spacing w:val="-6"/>
          <w:sz w:val="20"/>
        </w:rPr>
        <w:t> </w:t>
      </w:r>
      <w:r>
        <w:rPr>
          <w:color w:val="58595B"/>
          <w:sz w:val="20"/>
        </w:rPr>
        <w:t>:</w:t>
      </w:r>
    </w:p>
    <w:p>
      <w:pPr>
        <w:pStyle w:val="BodyText"/>
        <w:rPr>
          <w:sz w:val="23"/>
        </w:rPr>
      </w:pPr>
    </w:p>
    <w:p>
      <w:pPr>
        <w:pStyle w:val="ListParagraph"/>
        <w:numPr>
          <w:ilvl w:val="1"/>
          <w:numId w:val="3"/>
        </w:numPr>
        <w:tabs>
          <w:tab w:pos="1248" w:val="left" w:leader="none"/>
        </w:tabs>
        <w:spacing w:line="283" w:lineRule="auto" w:before="0" w:after="0"/>
        <w:ind w:left="1247" w:right="352" w:hanging="567"/>
        <w:jc w:val="both"/>
        <w:rPr>
          <w:color w:val="58595B"/>
          <w:sz w:val="22"/>
        </w:rPr>
      </w:pPr>
      <w:r>
        <w:rPr>
          <w:b/>
          <w:color w:val="58595B"/>
          <w:spacing w:val="-4"/>
          <w:sz w:val="22"/>
        </w:rPr>
        <w:t>Types </w:t>
      </w:r>
      <w:r>
        <w:rPr>
          <w:b/>
          <w:color w:val="58595B"/>
          <w:sz w:val="22"/>
        </w:rPr>
        <w:t>de salle de classe : </w:t>
      </w:r>
      <w:r>
        <w:rPr>
          <w:color w:val="58595B"/>
          <w:spacing w:val="-5"/>
          <w:sz w:val="20"/>
        </w:rPr>
        <w:t>Toutes </w:t>
      </w:r>
      <w:r>
        <w:rPr>
          <w:color w:val="58595B"/>
          <w:sz w:val="20"/>
        </w:rPr>
        <w:t>les nouvelles salles de classe seront-elles permanentes, préfabriquées ou construites à partir de matériaux locaux</w:t>
      </w:r>
      <w:r>
        <w:rPr>
          <w:color w:val="58595B"/>
          <w:spacing w:val="-8"/>
          <w:sz w:val="20"/>
        </w:rPr>
        <w:t> </w:t>
      </w:r>
      <w:r>
        <w:rPr>
          <w:color w:val="58595B"/>
          <w:sz w:val="20"/>
        </w:rPr>
        <w:t>?</w:t>
      </w:r>
    </w:p>
    <w:p>
      <w:pPr>
        <w:pStyle w:val="BodyText"/>
        <w:spacing w:before="5"/>
        <w:rPr>
          <w:sz w:val="23"/>
        </w:rPr>
      </w:pPr>
    </w:p>
    <w:p>
      <w:pPr>
        <w:pStyle w:val="ListParagraph"/>
        <w:numPr>
          <w:ilvl w:val="1"/>
          <w:numId w:val="3"/>
        </w:numPr>
        <w:tabs>
          <w:tab w:pos="1248" w:val="left" w:leader="none"/>
        </w:tabs>
        <w:spacing w:line="283" w:lineRule="auto" w:before="1" w:after="0"/>
        <w:ind w:left="1247" w:right="353" w:hanging="567"/>
        <w:jc w:val="both"/>
        <w:rPr>
          <w:color w:val="58595B"/>
          <w:sz w:val="22"/>
        </w:rPr>
      </w:pPr>
      <w:r>
        <w:rPr>
          <w:b/>
          <w:color w:val="58595B"/>
          <w:spacing w:val="-4"/>
          <w:sz w:val="22"/>
        </w:rPr>
        <w:t>Types</w:t>
      </w:r>
      <w:r>
        <w:rPr>
          <w:b/>
          <w:color w:val="58595B"/>
          <w:spacing w:val="-6"/>
          <w:sz w:val="22"/>
        </w:rPr>
        <w:t> </w:t>
      </w:r>
      <w:r>
        <w:rPr>
          <w:b/>
          <w:color w:val="58595B"/>
          <w:sz w:val="22"/>
        </w:rPr>
        <w:t>d’achats</w:t>
      </w:r>
      <w:r>
        <w:rPr>
          <w:b/>
          <w:color w:val="58595B"/>
          <w:spacing w:val="-4"/>
          <w:sz w:val="22"/>
        </w:rPr>
        <w:t> </w:t>
      </w:r>
      <w:r>
        <w:rPr>
          <w:b/>
          <w:color w:val="58595B"/>
          <w:sz w:val="22"/>
        </w:rPr>
        <w:t>:</w:t>
      </w:r>
      <w:r>
        <w:rPr>
          <w:b/>
          <w:color w:val="58595B"/>
          <w:spacing w:val="-5"/>
          <w:sz w:val="22"/>
        </w:rPr>
        <w:t> </w:t>
      </w:r>
      <w:r>
        <w:rPr>
          <w:color w:val="58595B"/>
          <w:sz w:val="20"/>
        </w:rPr>
        <w:t>Les</w:t>
      </w:r>
      <w:r>
        <w:rPr>
          <w:color w:val="58595B"/>
          <w:spacing w:val="-4"/>
          <w:sz w:val="20"/>
        </w:rPr>
        <w:t> </w:t>
      </w:r>
      <w:r>
        <w:rPr>
          <w:color w:val="58595B"/>
          <w:sz w:val="20"/>
        </w:rPr>
        <w:t>services</w:t>
      </w:r>
      <w:r>
        <w:rPr>
          <w:color w:val="58595B"/>
          <w:spacing w:val="-4"/>
          <w:sz w:val="20"/>
        </w:rPr>
        <w:t> </w:t>
      </w:r>
      <w:r>
        <w:rPr>
          <w:color w:val="58595B"/>
          <w:sz w:val="20"/>
        </w:rPr>
        <w:t>de</w:t>
      </w:r>
      <w:r>
        <w:rPr>
          <w:color w:val="58595B"/>
          <w:spacing w:val="-4"/>
          <w:sz w:val="20"/>
        </w:rPr>
        <w:t> </w:t>
      </w:r>
      <w:r>
        <w:rPr>
          <w:color w:val="58595B"/>
          <w:sz w:val="20"/>
        </w:rPr>
        <w:t>construction</w:t>
      </w:r>
      <w:r>
        <w:rPr>
          <w:color w:val="58595B"/>
          <w:spacing w:val="-4"/>
          <w:sz w:val="20"/>
        </w:rPr>
        <w:t> </w:t>
      </w:r>
      <w:r>
        <w:rPr>
          <w:color w:val="58595B"/>
          <w:sz w:val="20"/>
        </w:rPr>
        <w:t>seront-ils</w:t>
      </w:r>
      <w:r>
        <w:rPr>
          <w:color w:val="58595B"/>
          <w:spacing w:val="-4"/>
          <w:sz w:val="20"/>
        </w:rPr>
        <w:t> </w:t>
      </w:r>
      <w:r>
        <w:rPr>
          <w:color w:val="58595B"/>
          <w:sz w:val="20"/>
        </w:rPr>
        <w:t>entièrement</w:t>
      </w:r>
      <w:r>
        <w:rPr>
          <w:color w:val="58595B"/>
          <w:spacing w:val="-3"/>
          <w:sz w:val="20"/>
        </w:rPr>
        <w:t> </w:t>
      </w:r>
      <w:r>
        <w:rPr>
          <w:color w:val="58595B"/>
          <w:sz w:val="20"/>
        </w:rPr>
        <w:t>achetés</w:t>
      </w:r>
      <w:r>
        <w:rPr>
          <w:color w:val="58595B"/>
          <w:spacing w:val="-4"/>
          <w:sz w:val="20"/>
        </w:rPr>
        <w:t> </w:t>
      </w:r>
      <w:r>
        <w:rPr>
          <w:color w:val="58595B"/>
          <w:sz w:val="20"/>
        </w:rPr>
        <w:t>au</w:t>
      </w:r>
      <w:r>
        <w:rPr>
          <w:color w:val="58595B"/>
          <w:spacing w:val="-4"/>
          <w:sz w:val="20"/>
        </w:rPr>
        <w:t> </w:t>
      </w:r>
      <w:r>
        <w:rPr>
          <w:color w:val="58595B"/>
          <w:sz w:val="20"/>
        </w:rPr>
        <w:t>niveau</w:t>
      </w:r>
      <w:r>
        <w:rPr>
          <w:color w:val="58595B"/>
          <w:spacing w:val="-4"/>
          <w:sz w:val="20"/>
        </w:rPr>
        <w:t> </w:t>
      </w:r>
      <w:r>
        <w:rPr>
          <w:color w:val="58595B"/>
          <w:sz w:val="20"/>
        </w:rPr>
        <w:t>centralisé (en faisant appel à de grandes entreprises), à l’échelle locale, ou auprès des communautés</w:t>
      </w:r>
      <w:r>
        <w:rPr>
          <w:color w:val="58595B"/>
          <w:spacing w:val="-33"/>
          <w:sz w:val="20"/>
        </w:rPr>
        <w:t> </w:t>
      </w:r>
      <w:r>
        <w:rPr>
          <w:color w:val="58595B"/>
          <w:sz w:val="20"/>
        </w:rPr>
        <w:t>?</w:t>
      </w:r>
    </w:p>
    <w:p>
      <w:pPr>
        <w:pStyle w:val="BodyText"/>
      </w:pPr>
    </w:p>
    <w:p>
      <w:pPr>
        <w:pStyle w:val="BodyText"/>
        <w:spacing w:before="1"/>
        <w:rPr>
          <w:sz w:val="10"/>
        </w:rPr>
      </w:pPr>
      <w:r>
        <w:rPr/>
        <w:pict>
          <v:line style="position:absolute;mso-position-horizontal-relative:page;mso-position-vertical-relative:paragraph;z-index:-880;mso-wrap-distance-left:0;mso-wrap-distance-right:0" from="555.307099pt,7.939959pt" to="57.827099pt,7.939959pt" stroked="true" strokeweight=".25pt" strokecolor="#939598">
            <v:stroke dashstyle="solid"/>
            <w10:wrap type="topAndBottom"/>
          </v:line>
        </w:pict>
      </w:r>
    </w:p>
    <w:p>
      <w:pPr>
        <w:pStyle w:val="BodyText"/>
        <w:rPr>
          <w:sz w:val="22"/>
        </w:rPr>
      </w:pPr>
    </w:p>
    <w:p>
      <w:pPr>
        <w:pStyle w:val="Heading2"/>
        <w:spacing w:line="242" w:lineRule="auto" w:before="137"/>
        <w:ind w:right="351"/>
      </w:pPr>
      <w:r>
        <w:rPr>
          <w:color w:val="913592"/>
        </w:rPr>
        <w:t>Liste de contrôle à l’usage des parties prenantes au groupe de travail technique sur l’EPE en relation avec les responsables du calcul des coûts/de la planification :</w:t>
      </w:r>
    </w:p>
    <w:p>
      <w:pPr>
        <w:pStyle w:val="Heading5"/>
        <w:spacing w:line="292" w:lineRule="auto" w:before="154"/>
        <w:ind w:right="352"/>
        <w:jc w:val="both"/>
      </w:pPr>
      <w:r>
        <w:rPr>
          <w:color w:val="58595B"/>
        </w:rPr>
        <w:t>Cette liste s’utilise en complément des conseils qui fournissent davantage d’informations. Posez-vous la question</w:t>
      </w:r>
      <w:r>
        <w:rPr>
          <w:color w:val="58595B"/>
          <w:spacing w:val="-8"/>
        </w:rPr>
        <w:t> </w:t>
      </w:r>
      <w:r>
        <w:rPr>
          <w:color w:val="58595B"/>
        </w:rPr>
        <w:t>suivante</w:t>
      </w:r>
      <w:r>
        <w:rPr>
          <w:color w:val="58595B"/>
          <w:spacing w:val="-7"/>
        </w:rPr>
        <w:t> </w:t>
      </w:r>
      <w:r>
        <w:rPr>
          <w:color w:val="58595B"/>
        </w:rPr>
        <w:t>:</w:t>
      </w:r>
      <w:r>
        <w:rPr>
          <w:color w:val="58595B"/>
          <w:spacing w:val="-14"/>
        </w:rPr>
        <w:t> </w:t>
      </w:r>
      <w:r>
        <w:rPr>
          <w:color w:val="58595B"/>
        </w:rPr>
        <w:t>Avez-vous</w:t>
      </w:r>
      <w:r>
        <w:rPr>
          <w:color w:val="58595B"/>
          <w:spacing w:val="-8"/>
        </w:rPr>
        <w:t> </w:t>
      </w:r>
      <w:r>
        <w:rPr>
          <w:color w:val="58595B"/>
        </w:rPr>
        <w:t>communiqué</w:t>
      </w:r>
      <w:r>
        <w:rPr>
          <w:color w:val="58595B"/>
          <w:spacing w:val="-8"/>
        </w:rPr>
        <w:t> </w:t>
      </w:r>
      <w:r>
        <w:rPr>
          <w:color w:val="58595B"/>
        </w:rPr>
        <w:t>les</w:t>
      </w:r>
      <w:r>
        <w:rPr>
          <w:color w:val="58595B"/>
          <w:spacing w:val="-7"/>
        </w:rPr>
        <w:t> </w:t>
      </w:r>
      <w:r>
        <w:rPr>
          <w:color w:val="58595B"/>
        </w:rPr>
        <w:t>éléments</w:t>
      </w:r>
      <w:r>
        <w:rPr>
          <w:color w:val="58595B"/>
          <w:spacing w:val="-8"/>
        </w:rPr>
        <w:t> </w:t>
      </w:r>
      <w:r>
        <w:rPr>
          <w:color w:val="58595B"/>
        </w:rPr>
        <w:t>suivants</w:t>
      </w:r>
      <w:r>
        <w:rPr>
          <w:color w:val="58595B"/>
          <w:spacing w:val="-8"/>
        </w:rPr>
        <w:t> </w:t>
      </w:r>
      <w:r>
        <w:rPr>
          <w:color w:val="58595B"/>
        </w:rPr>
        <w:t>aux</w:t>
      </w:r>
      <w:r>
        <w:rPr>
          <w:color w:val="58595B"/>
          <w:spacing w:val="-7"/>
        </w:rPr>
        <w:t> </w:t>
      </w:r>
      <w:r>
        <w:rPr>
          <w:color w:val="58595B"/>
        </w:rPr>
        <w:t>responsables</w:t>
      </w:r>
      <w:r>
        <w:rPr>
          <w:color w:val="58595B"/>
          <w:spacing w:val="-8"/>
        </w:rPr>
        <w:t> </w:t>
      </w:r>
      <w:r>
        <w:rPr>
          <w:color w:val="58595B"/>
        </w:rPr>
        <w:t>du</w:t>
      </w:r>
      <w:r>
        <w:rPr>
          <w:color w:val="58595B"/>
          <w:spacing w:val="-8"/>
        </w:rPr>
        <w:t> </w:t>
      </w:r>
      <w:r>
        <w:rPr>
          <w:color w:val="58595B"/>
        </w:rPr>
        <w:t>calcul</w:t>
      </w:r>
      <w:r>
        <w:rPr>
          <w:color w:val="58595B"/>
          <w:spacing w:val="-8"/>
        </w:rPr>
        <w:t> </w:t>
      </w:r>
      <w:r>
        <w:rPr>
          <w:color w:val="58595B"/>
        </w:rPr>
        <w:t>des</w:t>
      </w:r>
      <w:r>
        <w:rPr>
          <w:color w:val="58595B"/>
          <w:spacing w:val="-7"/>
        </w:rPr>
        <w:t> </w:t>
      </w:r>
      <w:r>
        <w:rPr>
          <w:color w:val="58595B"/>
        </w:rPr>
        <w:t>coûts/ de la planification ?</w:t>
      </w:r>
    </w:p>
    <w:p>
      <w:pPr>
        <w:pStyle w:val="BodyText"/>
        <w:spacing w:before="2"/>
        <w:rPr>
          <w:b/>
          <w:sz w:val="18"/>
        </w:rPr>
      </w:pPr>
    </w:p>
    <w:p>
      <w:pPr>
        <w:pStyle w:val="BodyText"/>
        <w:spacing w:before="1"/>
        <w:ind w:left="113"/>
      </w:pPr>
      <w:r>
        <w:rPr>
          <w:position w:val="-3"/>
        </w:rPr>
        <w:drawing>
          <wp:inline distT="0" distB="0" distL="0" distR="0">
            <wp:extent cx="143992" cy="143992"/>
            <wp:effectExtent l="0" t="0" r="0" b="0"/>
            <wp:docPr id="1" name="image3.png" descr=""/>
            <wp:cNvGraphicFramePr>
              <a:graphicFrameLocks noChangeAspect="1"/>
            </wp:cNvGraphicFramePr>
            <a:graphic>
              <a:graphicData uri="http://schemas.openxmlformats.org/drawingml/2006/picture">
                <pic:pic>
                  <pic:nvPicPr>
                    <pic:cNvPr id="2" name="image3.png"/>
                    <pic:cNvPicPr/>
                  </pic:nvPicPr>
                  <pic:blipFill>
                    <a:blip r:embed="rId8" cstate="print"/>
                    <a:stretch>
                      <a:fillRect/>
                    </a:stretch>
                  </pic:blipFill>
                  <pic:spPr>
                    <a:xfrm>
                      <a:off x="0" y="0"/>
                      <a:ext cx="143992" cy="143992"/>
                    </a:xfrm>
                    <a:prstGeom prst="rect">
                      <a:avLst/>
                    </a:prstGeom>
                  </pic:spPr>
                </pic:pic>
              </a:graphicData>
            </a:graphic>
          </wp:inline>
        </w:drawing>
      </w:r>
      <w:r>
        <w:rPr>
          <w:position w:val="-3"/>
        </w:rPr>
      </w:r>
      <w:r>
        <w:rPr>
          <w:rFonts w:ascii="Times New Roman" w:hAnsi="Times New Roman"/>
        </w:rPr>
        <w:t>      </w:t>
      </w:r>
      <w:r>
        <w:rPr>
          <w:rFonts w:ascii="Times New Roman" w:hAnsi="Times New Roman"/>
          <w:spacing w:val="-10"/>
        </w:rPr>
        <w:t> </w:t>
      </w:r>
      <w:r>
        <w:rPr>
          <w:b/>
          <w:color w:val="58595B"/>
        </w:rPr>
        <w:t>1. </w:t>
      </w:r>
      <w:r>
        <w:rPr>
          <w:color w:val="58595B"/>
        </w:rPr>
        <w:t>Objectifs de couverture de</w:t>
      </w:r>
      <w:r>
        <w:rPr>
          <w:color w:val="58595B"/>
          <w:spacing w:val="-3"/>
        </w:rPr>
        <w:t> </w:t>
      </w:r>
      <w:r>
        <w:rPr>
          <w:color w:val="58595B"/>
        </w:rPr>
        <w:t>l’EPE.</w:t>
      </w:r>
    </w:p>
    <w:p>
      <w:pPr>
        <w:pStyle w:val="BodyText"/>
        <w:rPr>
          <w:sz w:val="21"/>
        </w:rPr>
      </w:pPr>
    </w:p>
    <w:p>
      <w:pPr>
        <w:pStyle w:val="BodyText"/>
        <w:spacing w:line="292" w:lineRule="auto"/>
        <w:ind w:left="680" w:right="352" w:hanging="567"/>
        <w:jc w:val="both"/>
      </w:pPr>
      <w:r>
        <w:rPr>
          <w:position w:val="-3"/>
        </w:rPr>
        <w:drawing>
          <wp:inline distT="0" distB="0" distL="0" distR="0">
            <wp:extent cx="143992" cy="143992"/>
            <wp:effectExtent l="0" t="0" r="0" b="0"/>
            <wp:docPr id="3" name="image3.png" descr=""/>
            <wp:cNvGraphicFramePr>
              <a:graphicFrameLocks noChangeAspect="1"/>
            </wp:cNvGraphicFramePr>
            <a:graphic>
              <a:graphicData uri="http://schemas.openxmlformats.org/drawingml/2006/picture">
                <pic:pic>
                  <pic:nvPicPr>
                    <pic:cNvPr id="4" name="image3.png"/>
                    <pic:cNvPicPr/>
                  </pic:nvPicPr>
                  <pic:blipFill>
                    <a:blip r:embed="rId8" cstate="print"/>
                    <a:stretch>
                      <a:fillRect/>
                    </a:stretch>
                  </pic:blipFill>
                  <pic:spPr>
                    <a:xfrm>
                      <a:off x="0" y="0"/>
                      <a:ext cx="143992" cy="143992"/>
                    </a:xfrm>
                    <a:prstGeom prst="rect">
                      <a:avLst/>
                    </a:prstGeom>
                  </pic:spPr>
                </pic:pic>
              </a:graphicData>
            </a:graphic>
          </wp:inline>
        </w:drawing>
      </w:r>
      <w:r>
        <w:rPr>
          <w:position w:val="-3"/>
        </w:rPr>
      </w:r>
      <w:r>
        <w:rPr>
          <w:rFonts w:ascii="Times New Roman" w:hAnsi="Times New Roman"/>
        </w:rPr>
        <w:t>      </w:t>
      </w:r>
      <w:r>
        <w:rPr>
          <w:rFonts w:ascii="Times New Roman" w:hAnsi="Times New Roman"/>
          <w:spacing w:val="-10"/>
        </w:rPr>
        <w:t> </w:t>
      </w:r>
      <w:r>
        <w:rPr>
          <w:b/>
          <w:color w:val="58595B"/>
        </w:rPr>
        <w:t>2. </w:t>
      </w:r>
      <w:r>
        <w:rPr>
          <w:color w:val="58595B"/>
        </w:rPr>
        <w:t>Prestataires de services d’EPE – part attendue de l’objectif fixé en matière d’effectifs/de couverture et appui fourni aux</w:t>
      </w:r>
      <w:r>
        <w:rPr>
          <w:color w:val="58595B"/>
          <w:spacing w:val="-3"/>
        </w:rPr>
        <w:t> </w:t>
      </w:r>
      <w:r>
        <w:rPr>
          <w:color w:val="58595B"/>
        </w:rPr>
        <w:t>prestataires.</w:t>
      </w:r>
    </w:p>
    <w:p>
      <w:pPr>
        <w:pStyle w:val="BodyText"/>
        <w:spacing w:line="292" w:lineRule="auto" w:before="191"/>
        <w:ind w:left="680" w:right="353" w:hanging="567"/>
        <w:jc w:val="both"/>
      </w:pPr>
      <w:r>
        <w:rPr>
          <w:position w:val="-3"/>
        </w:rPr>
        <w:drawing>
          <wp:inline distT="0" distB="0" distL="0" distR="0">
            <wp:extent cx="143992" cy="143992"/>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143992" cy="143992"/>
                    </a:xfrm>
                    <a:prstGeom prst="rect">
                      <a:avLst/>
                    </a:prstGeom>
                  </pic:spPr>
                </pic:pic>
              </a:graphicData>
            </a:graphic>
          </wp:inline>
        </w:drawing>
      </w:r>
      <w:r>
        <w:rPr>
          <w:position w:val="-3"/>
        </w:rPr>
      </w:r>
      <w:r>
        <w:rPr>
          <w:rFonts w:ascii="Times New Roman" w:hAnsi="Times New Roman"/>
        </w:rPr>
        <w:t>      </w:t>
      </w:r>
      <w:r>
        <w:rPr>
          <w:rFonts w:ascii="Times New Roman" w:hAnsi="Times New Roman"/>
          <w:spacing w:val="-10"/>
        </w:rPr>
        <w:t> </w:t>
      </w:r>
      <w:r>
        <w:rPr>
          <w:b/>
          <w:color w:val="58595B"/>
        </w:rPr>
        <w:t>3. </w:t>
      </w:r>
      <w:r>
        <w:rPr>
          <w:color w:val="58595B"/>
        </w:rPr>
        <w:t>Modification de l’environnement d’apprentissage (modification des effectifs, du ratio élèves/enseignant, groupe d’âge visé – par exemple, programme de préparation à la scolarité sur un an,</w:t>
      </w:r>
      <w:r>
        <w:rPr>
          <w:color w:val="58595B"/>
          <w:spacing w:val="-28"/>
        </w:rPr>
        <w:t> </w:t>
      </w:r>
      <w:r>
        <w:rPr>
          <w:color w:val="58595B"/>
        </w:rPr>
        <w:t>etc.).</w:t>
      </w:r>
    </w:p>
    <w:p>
      <w:pPr>
        <w:pStyle w:val="BodyText"/>
        <w:spacing w:line="292" w:lineRule="auto" w:before="190"/>
        <w:ind w:left="680" w:right="353" w:hanging="567"/>
        <w:jc w:val="both"/>
      </w:pPr>
      <w:r>
        <w:rPr>
          <w:position w:val="-3"/>
        </w:rPr>
        <w:drawing>
          <wp:inline distT="0" distB="0" distL="0" distR="0">
            <wp:extent cx="143992" cy="143992"/>
            <wp:effectExtent l="0" t="0" r="0" b="0"/>
            <wp:docPr id="7" name="image3.png" descr=""/>
            <wp:cNvGraphicFramePr>
              <a:graphicFrameLocks noChangeAspect="1"/>
            </wp:cNvGraphicFramePr>
            <a:graphic>
              <a:graphicData uri="http://schemas.openxmlformats.org/drawingml/2006/picture">
                <pic:pic>
                  <pic:nvPicPr>
                    <pic:cNvPr id="8" name="image3.png"/>
                    <pic:cNvPicPr/>
                  </pic:nvPicPr>
                  <pic:blipFill>
                    <a:blip r:embed="rId8" cstate="print"/>
                    <a:stretch>
                      <a:fillRect/>
                    </a:stretch>
                  </pic:blipFill>
                  <pic:spPr>
                    <a:xfrm>
                      <a:off x="0" y="0"/>
                      <a:ext cx="143992" cy="143992"/>
                    </a:xfrm>
                    <a:prstGeom prst="rect">
                      <a:avLst/>
                    </a:prstGeom>
                  </pic:spPr>
                </pic:pic>
              </a:graphicData>
            </a:graphic>
          </wp:inline>
        </w:drawing>
      </w:r>
      <w:r>
        <w:rPr>
          <w:position w:val="-3"/>
        </w:rPr>
      </w:r>
      <w:r>
        <w:rPr>
          <w:rFonts w:ascii="Times New Roman" w:hAnsi="Times New Roman"/>
        </w:rPr>
        <w:t>      </w:t>
      </w:r>
      <w:r>
        <w:rPr>
          <w:rFonts w:ascii="Times New Roman" w:hAnsi="Times New Roman"/>
          <w:spacing w:val="-10"/>
        </w:rPr>
        <w:t> </w:t>
      </w:r>
      <w:r>
        <w:rPr>
          <w:b/>
          <w:color w:val="58595B"/>
        </w:rPr>
        <w:t>4. </w:t>
      </w:r>
      <w:r>
        <w:rPr>
          <w:color w:val="58595B"/>
        </w:rPr>
        <w:t>Modifications relatives au personnel/aux ressources humaines (par exemple, salaire des enseignants – stable, en hausse ou en baisse –, statut et</w:t>
      </w:r>
      <w:r>
        <w:rPr>
          <w:color w:val="58595B"/>
          <w:spacing w:val="-9"/>
        </w:rPr>
        <w:t> </w:t>
      </w:r>
      <w:r>
        <w:rPr>
          <w:color w:val="58595B"/>
        </w:rPr>
        <w:t>formation).</w:t>
      </w:r>
    </w:p>
    <w:p>
      <w:pPr>
        <w:pStyle w:val="BodyText"/>
        <w:spacing w:before="190"/>
        <w:ind w:left="113"/>
      </w:pPr>
      <w:r>
        <w:rPr/>
        <w:drawing>
          <wp:inline distT="0" distB="0" distL="0" distR="0">
            <wp:extent cx="109397" cy="109397"/>
            <wp:effectExtent l="0" t="0" r="0" b="0"/>
            <wp:docPr id="9" name="image4.png" descr=""/>
            <wp:cNvGraphicFramePr>
              <a:graphicFrameLocks noChangeAspect="1"/>
            </wp:cNvGraphicFramePr>
            <a:graphic>
              <a:graphicData uri="http://schemas.openxmlformats.org/drawingml/2006/picture">
                <pic:pic>
                  <pic:nvPicPr>
                    <pic:cNvPr id="10" name="image4.png"/>
                    <pic:cNvPicPr/>
                  </pic:nvPicPr>
                  <pic:blipFill>
                    <a:blip r:embed="rId9" cstate="print"/>
                    <a:stretch>
                      <a:fillRect/>
                    </a:stretch>
                  </pic:blipFill>
                  <pic:spPr>
                    <a:xfrm>
                      <a:off x="0" y="0"/>
                      <a:ext cx="109397" cy="109397"/>
                    </a:xfrm>
                    <a:prstGeom prst="rect">
                      <a:avLst/>
                    </a:prstGeom>
                  </pic:spPr>
                </pic:pic>
              </a:graphicData>
            </a:graphic>
          </wp:inline>
        </w:drawing>
      </w:r>
      <w:r>
        <w:rPr/>
      </w:r>
      <w:r>
        <w:rPr>
          <w:rFonts w:ascii="Times New Roman" w:hAnsi="Times New Roman"/>
          <w:position w:val="2"/>
        </w:rPr>
        <w:t>       </w:t>
      </w:r>
      <w:r>
        <w:rPr>
          <w:rFonts w:ascii="Times New Roman" w:hAnsi="Times New Roman"/>
          <w:spacing w:val="-6"/>
          <w:position w:val="2"/>
        </w:rPr>
        <w:t> </w:t>
      </w:r>
      <w:r>
        <w:rPr>
          <w:b/>
          <w:color w:val="58595B"/>
          <w:position w:val="2"/>
        </w:rPr>
        <w:t>5. </w:t>
      </w:r>
      <w:r>
        <w:rPr>
          <w:color w:val="58595B"/>
          <w:spacing w:val="-3"/>
          <w:position w:val="2"/>
        </w:rPr>
        <w:t>Types </w:t>
      </w:r>
      <w:r>
        <w:rPr>
          <w:color w:val="58595B"/>
          <w:position w:val="2"/>
        </w:rPr>
        <w:t>de construction</w:t>
      </w:r>
      <w:r>
        <w:rPr>
          <w:color w:val="58595B"/>
          <w:spacing w:val="-4"/>
          <w:position w:val="2"/>
        </w:rPr>
        <w:t> </w:t>
      </w:r>
      <w:r>
        <w:rPr>
          <w:color w:val="58595B"/>
          <w:position w:val="2"/>
        </w:rPr>
        <w:t>envisagés</w:t>
      </w:r>
    </w:p>
    <w:p>
      <w:pPr>
        <w:spacing w:after="0"/>
        <w:sectPr>
          <w:headerReference w:type="default" r:id="rId7"/>
          <w:pgSz w:w="12240" w:h="15840"/>
          <w:pgMar w:header="716" w:footer="0" w:top="900" w:bottom="280" w:left="1020" w:right="780"/>
          <w:pgNumType w:start="2"/>
        </w:sectPr>
      </w:pPr>
    </w:p>
    <w:p>
      <w:pPr>
        <w:pStyle w:val="Heading1"/>
        <w:spacing w:before="139"/>
        <w:jc w:val="both"/>
      </w:pPr>
      <w:r>
        <w:rPr>
          <w:color w:val="913592"/>
        </w:rPr>
        <w:t>Exemples de modèles de simulation appliqués à l’EPE</w:t>
      </w:r>
    </w:p>
    <w:p>
      <w:pPr>
        <w:pStyle w:val="Heading2"/>
        <w:spacing w:before="109"/>
      </w:pPr>
      <w:r>
        <w:rPr>
          <w:color w:val="58595B"/>
        </w:rPr>
        <w:t>Présentation du modèle de Sao Tomé-et-Principe</w:t>
      </w:r>
    </w:p>
    <w:p>
      <w:pPr>
        <w:pStyle w:val="Heading3"/>
        <w:jc w:val="both"/>
      </w:pPr>
      <w:r>
        <w:rPr>
          <w:color w:val="58595B"/>
        </w:rPr>
        <w:t>Modèle de projection fondé sur les besoins</w:t>
      </w:r>
    </w:p>
    <w:p>
      <w:pPr>
        <w:pStyle w:val="BodyText"/>
        <w:spacing w:before="11"/>
        <w:rPr>
          <w:sz w:val="27"/>
        </w:rPr>
      </w:pPr>
    </w:p>
    <w:p>
      <w:pPr>
        <w:spacing w:line="292" w:lineRule="auto" w:before="0"/>
        <w:ind w:left="113" w:right="119" w:firstLine="0"/>
        <w:jc w:val="both"/>
        <w:rPr>
          <w:sz w:val="20"/>
        </w:rPr>
      </w:pPr>
      <w:r>
        <w:rPr>
          <w:b/>
          <w:color w:val="58595B"/>
          <w:sz w:val="20"/>
        </w:rPr>
        <w:t>Le modèle de Sao Tomé-et-Principe est un exemple type d’outil de projection qui peut être élaboré afin d’évaluer</w:t>
      </w:r>
      <w:r>
        <w:rPr>
          <w:b/>
          <w:color w:val="58595B"/>
          <w:spacing w:val="-11"/>
          <w:sz w:val="20"/>
        </w:rPr>
        <w:t> </w:t>
      </w:r>
      <w:r>
        <w:rPr>
          <w:b/>
          <w:color w:val="58595B"/>
          <w:sz w:val="20"/>
        </w:rPr>
        <w:t>la</w:t>
      </w:r>
      <w:r>
        <w:rPr>
          <w:b/>
          <w:color w:val="58595B"/>
          <w:spacing w:val="-11"/>
          <w:sz w:val="20"/>
        </w:rPr>
        <w:t> </w:t>
      </w:r>
      <w:r>
        <w:rPr>
          <w:b/>
          <w:color w:val="58595B"/>
          <w:sz w:val="20"/>
        </w:rPr>
        <w:t>viabilité</w:t>
      </w:r>
      <w:r>
        <w:rPr>
          <w:b/>
          <w:color w:val="58595B"/>
          <w:spacing w:val="-10"/>
          <w:sz w:val="20"/>
        </w:rPr>
        <w:t> </w:t>
      </w:r>
      <w:r>
        <w:rPr>
          <w:b/>
          <w:color w:val="58595B"/>
          <w:sz w:val="20"/>
        </w:rPr>
        <w:t>pratique</w:t>
      </w:r>
      <w:r>
        <w:rPr>
          <w:b/>
          <w:color w:val="58595B"/>
          <w:spacing w:val="-11"/>
          <w:sz w:val="20"/>
        </w:rPr>
        <w:t> </w:t>
      </w:r>
      <w:r>
        <w:rPr>
          <w:b/>
          <w:color w:val="58595B"/>
          <w:sz w:val="20"/>
        </w:rPr>
        <w:t>et</w:t>
      </w:r>
      <w:r>
        <w:rPr>
          <w:b/>
          <w:color w:val="58595B"/>
          <w:spacing w:val="-10"/>
          <w:sz w:val="20"/>
        </w:rPr>
        <w:t> </w:t>
      </w:r>
      <w:r>
        <w:rPr>
          <w:b/>
          <w:color w:val="58595B"/>
          <w:sz w:val="20"/>
        </w:rPr>
        <w:t>financière</w:t>
      </w:r>
      <w:r>
        <w:rPr>
          <w:b/>
          <w:color w:val="58595B"/>
          <w:spacing w:val="-11"/>
          <w:sz w:val="20"/>
        </w:rPr>
        <w:t> </w:t>
      </w:r>
      <w:r>
        <w:rPr>
          <w:b/>
          <w:color w:val="58595B"/>
          <w:sz w:val="20"/>
        </w:rPr>
        <w:t>des</w:t>
      </w:r>
      <w:r>
        <w:rPr>
          <w:b/>
          <w:color w:val="58595B"/>
          <w:spacing w:val="-11"/>
          <w:sz w:val="20"/>
        </w:rPr>
        <w:t> </w:t>
      </w:r>
      <w:r>
        <w:rPr>
          <w:b/>
          <w:color w:val="58595B"/>
          <w:sz w:val="20"/>
        </w:rPr>
        <w:t>politiques</w:t>
      </w:r>
      <w:r>
        <w:rPr>
          <w:b/>
          <w:color w:val="58595B"/>
          <w:spacing w:val="-11"/>
          <w:sz w:val="20"/>
        </w:rPr>
        <w:t> </w:t>
      </w:r>
      <w:r>
        <w:rPr>
          <w:b/>
          <w:color w:val="58595B"/>
          <w:sz w:val="20"/>
        </w:rPr>
        <w:t>envisagées</w:t>
      </w:r>
      <w:r>
        <w:rPr>
          <w:b/>
          <w:color w:val="58595B"/>
          <w:spacing w:val="-10"/>
          <w:sz w:val="20"/>
        </w:rPr>
        <w:t> </w:t>
      </w:r>
      <w:r>
        <w:rPr>
          <w:b/>
          <w:color w:val="58595B"/>
          <w:sz w:val="20"/>
        </w:rPr>
        <w:t>dans</w:t>
      </w:r>
      <w:r>
        <w:rPr>
          <w:b/>
          <w:color w:val="58595B"/>
          <w:spacing w:val="-11"/>
          <w:sz w:val="20"/>
        </w:rPr>
        <w:t> </w:t>
      </w:r>
      <w:r>
        <w:rPr>
          <w:b/>
          <w:color w:val="58595B"/>
          <w:sz w:val="20"/>
        </w:rPr>
        <w:t>le</w:t>
      </w:r>
      <w:r>
        <w:rPr>
          <w:b/>
          <w:color w:val="58595B"/>
          <w:spacing w:val="-10"/>
          <w:sz w:val="20"/>
        </w:rPr>
        <w:t> </w:t>
      </w:r>
      <w:r>
        <w:rPr>
          <w:b/>
          <w:color w:val="58595B"/>
          <w:sz w:val="20"/>
        </w:rPr>
        <w:t>cadre</w:t>
      </w:r>
      <w:r>
        <w:rPr>
          <w:b/>
          <w:color w:val="58595B"/>
          <w:spacing w:val="-10"/>
          <w:sz w:val="20"/>
        </w:rPr>
        <w:t> </w:t>
      </w:r>
      <w:r>
        <w:rPr>
          <w:b/>
          <w:color w:val="58595B"/>
          <w:sz w:val="20"/>
        </w:rPr>
        <w:t>d’un</w:t>
      </w:r>
      <w:r>
        <w:rPr>
          <w:b/>
          <w:color w:val="58595B"/>
          <w:spacing w:val="-11"/>
          <w:sz w:val="20"/>
        </w:rPr>
        <w:t> </w:t>
      </w:r>
      <w:r>
        <w:rPr>
          <w:b/>
          <w:color w:val="58595B"/>
          <w:sz w:val="20"/>
        </w:rPr>
        <w:t>plan</w:t>
      </w:r>
      <w:r>
        <w:rPr>
          <w:b/>
          <w:color w:val="58595B"/>
          <w:spacing w:val="-11"/>
          <w:sz w:val="20"/>
        </w:rPr>
        <w:t> </w:t>
      </w:r>
      <w:r>
        <w:rPr>
          <w:b/>
          <w:color w:val="58595B"/>
          <w:sz w:val="20"/>
        </w:rPr>
        <w:t>sectoriel</w:t>
      </w:r>
      <w:r>
        <w:rPr>
          <w:b/>
          <w:color w:val="58595B"/>
          <w:spacing w:val="-10"/>
          <w:sz w:val="20"/>
        </w:rPr>
        <w:t> </w:t>
      </w:r>
      <w:r>
        <w:rPr>
          <w:b/>
          <w:color w:val="58595B"/>
          <w:sz w:val="20"/>
        </w:rPr>
        <w:t>d’édu- cation. </w:t>
      </w:r>
      <w:r>
        <w:rPr>
          <w:color w:val="58595B"/>
          <w:sz w:val="20"/>
        </w:rPr>
        <w:t>En général, il est conçu par la Division chargée de la planification au sein du Ministère de l’éducation, en coordination avec d’autres divisions (EPE, éducation de base, enseignement secondaire, enseignement supérieur, ressources</w:t>
      </w:r>
      <w:r>
        <w:rPr>
          <w:color w:val="58595B"/>
          <w:spacing w:val="-8"/>
          <w:sz w:val="20"/>
        </w:rPr>
        <w:t> </w:t>
      </w:r>
      <w:r>
        <w:rPr>
          <w:color w:val="58595B"/>
          <w:sz w:val="20"/>
        </w:rPr>
        <w:t>humaines,</w:t>
      </w:r>
      <w:r>
        <w:rPr>
          <w:color w:val="58595B"/>
          <w:spacing w:val="-7"/>
          <w:sz w:val="20"/>
        </w:rPr>
        <w:t> </w:t>
      </w:r>
      <w:r>
        <w:rPr>
          <w:color w:val="58595B"/>
          <w:sz w:val="20"/>
        </w:rPr>
        <w:t>infrastructures,</w:t>
      </w:r>
      <w:r>
        <w:rPr>
          <w:color w:val="58595B"/>
          <w:spacing w:val="-8"/>
          <w:sz w:val="20"/>
        </w:rPr>
        <w:t> </w:t>
      </w:r>
      <w:r>
        <w:rPr>
          <w:color w:val="58595B"/>
          <w:sz w:val="20"/>
        </w:rPr>
        <w:t>formation</w:t>
      </w:r>
      <w:r>
        <w:rPr>
          <w:color w:val="58595B"/>
          <w:spacing w:val="-7"/>
          <w:sz w:val="20"/>
        </w:rPr>
        <w:t> </w:t>
      </w:r>
      <w:r>
        <w:rPr>
          <w:color w:val="58595B"/>
          <w:sz w:val="20"/>
        </w:rPr>
        <w:t>des</w:t>
      </w:r>
      <w:r>
        <w:rPr>
          <w:color w:val="58595B"/>
          <w:spacing w:val="-7"/>
          <w:sz w:val="20"/>
        </w:rPr>
        <w:t> </w:t>
      </w:r>
      <w:r>
        <w:rPr>
          <w:color w:val="58595B"/>
          <w:sz w:val="20"/>
        </w:rPr>
        <w:t>enseignants,</w:t>
      </w:r>
      <w:r>
        <w:rPr>
          <w:color w:val="58595B"/>
          <w:spacing w:val="-8"/>
          <w:sz w:val="20"/>
        </w:rPr>
        <w:t> </w:t>
      </w:r>
      <w:r>
        <w:rPr>
          <w:color w:val="58595B"/>
          <w:sz w:val="20"/>
        </w:rPr>
        <w:t>etc.),</w:t>
      </w:r>
      <w:r>
        <w:rPr>
          <w:color w:val="58595B"/>
          <w:spacing w:val="-7"/>
          <w:sz w:val="20"/>
        </w:rPr>
        <w:t> </w:t>
      </w:r>
      <w:r>
        <w:rPr>
          <w:color w:val="58595B"/>
          <w:sz w:val="20"/>
        </w:rPr>
        <w:t>et</w:t>
      </w:r>
      <w:r>
        <w:rPr>
          <w:color w:val="58595B"/>
          <w:spacing w:val="-8"/>
          <w:sz w:val="20"/>
        </w:rPr>
        <w:t> </w:t>
      </w:r>
      <w:r>
        <w:rPr>
          <w:color w:val="58595B"/>
          <w:sz w:val="20"/>
        </w:rPr>
        <w:t>avec</w:t>
      </w:r>
      <w:r>
        <w:rPr>
          <w:color w:val="58595B"/>
          <w:spacing w:val="-7"/>
          <w:sz w:val="20"/>
        </w:rPr>
        <w:t> </w:t>
      </w:r>
      <w:r>
        <w:rPr>
          <w:color w:val="58595B"/>
          <w:sz w:val="20"/>
        </w:rPr>
        <w:t>une</w:t>
      </w:r>
      <w:r>
        <w:rPr>
          <w:color w:val="58595B"/>
          <w:spacing w:val="-7"/>
          <w:sz w:val="20"/>
        </w:rPr>
        <w:t> </w:t>
      </w:r>
      <w:r>
        <w:rPr>
          <w:color w:val="58595B"/>
          <w:sz w:val="20"/>
        </w:rPr>
        <w:t>assistance</w:t>
      </w:r>
      <w:r>
        <w:rPr>
          <w:color w:val="58595B"/>
          <w:spacing w:val="-8"/>
          <w:sz w:val="20"/>
        </w:rPr>
        <w:t> </w:t>
      </w:r>
      <w:r>
        <w:rPr>
          <w:color w:val="58595B"/>
          <w:sz w:val="20"/>
        </w:rPr>
        <w:t>technique</w:t>
      </w:r>
      <w:r>
        <w:rPr>
          <w:color w:val="58595B"/>
          <w:spacing w:val="-7"/>
          <w:sz w:val="20"/>
        </w:rPr>
        <w:t> </w:t>
      </w:r>
      <w:r>
        <w:rPr>
          <w:color w:val="58595B"/>
          <w:sz w:val="20"/>
        </w:rPr>
        <w:t>externe.</w:t>
      </w:r>
      <w:r>
        <w:rPr>
          <w:color w:val="58595B"/>
          <w:spacing w:val="-8"/>
          <w:sz w:val="20"/>
        </w:rPr>
        <w:t> </w:t>
      </w:r>
      <w:r>
        <w:rPr>
          <w:color w:val="58595B"/>
          <w:sz w:val="20"/>
        </w:rPr>
        <w:t>Il offre une grande souplesse dans la projection des besoins et l’estimation des</w:t>
      </w:r>
      <w:r>
        <w:rPr>
          <w:color w:val="58595B"/>
          <w:spacing w:val="-19"/>
          <w:sz w:val="20"/>
        </w:rPr>
        <w:t> </w:t>
      </w:r>
      <w:r>
        <w:rPr>
          <w:color w:val="58595B"/>
          <w:sz w:val="20"/>
        </w:rPr>
        <w:t>coûts.</w:t>
      </w:r>
    </w:p>
    <w:p>
      <w:pPr>
        <w:spacing w:line="292" w:lineRule="auto" w:before="110"/>
        <w:ind w:left="113" w:right="119" w:firstLine="0"/>
        <w:jc w:val="both"/>
        <w:rPr>
          <w:sz w:val="20"/>
        </w:rPr>
      </w:pPr>
      <w:r>
        <w:rPr>
          <w:b/>
          <w:color w:val="58595B"/>
          <w:sz w:val="20"/>
        </w:rPr>
        <w:t>En tant qu’outils permettant d’élaborer une stratégie sectorielle, les modèles de projection axés sur les be- soins couvrent généralement tous les sous-secteurs de l’éducation, de l’EPE à l’enseignement supérieur. Cet exemple porte sur la partie du modèle consacrée à l’EPE. </w:t>
      </w:r>
      <w:r>
        <w:rPr>
          <w:color w:val="58595B"/>
          <w:sz w:val="20"/>
        </w:rPr>
        <w:t>Il est établi à partir d’une année de référence, qui correspond à l’année la plus récente pour laquelle les données nécessaires ou les meilleures estimations sont disponibles (financements, coûts, effectifs,</w:t>
      </w:r>
      <w:r>
        <w:rPr>
          <w:color w:val="58595B"/>
          <w:spacing w:val="-3"/>
          <w:sz w:val="20"/>
        </w:rPr>
        <w:t> </w:t>
      </w:r>
      <w:r>
        <w:rPr>
          <w:color w:val="58595B"/>
          <w:sz w:val="20"/>
        </w:rPr>
        <w:t>enseignants).</w:t>
      </w:r>
    </w:p>
    <w:p>
      <w:pPr>
        <w:spacing w:line="292" w:lineRule="auto" w:before="110"/>
        <w:ind w:left="113" w:right="119" w:firstLine="0"/>
        <w:jc w:val="both"/>
        <w:rPr>
          <w:sz w:val="20"/>
        </w:rPr>
      </w:pPr>
      <w:r>
        <w:rPr>
          <w:b/>
          <w:color w:val="58595B"/>
          <w:sz w:val="20"/>
        </w:rPr>
        <w:t>La</w:t>
      </w:r>
      <w:r>
        <w:rPr>
          <w:b/>
          <w:color w:val="58595B"/>
          <w:spacing w:val="-9"/>
          <w:sz w:val="20"/>
        </w:rPr>
        <w:t> </w:t>
      </w:r>
      <w:r>
        <w:rPr>
          <w:b/>
          <w:color w:val="58595B"/>
          <w:sz w:val="20"/>
        </w:rPr>
        <w:t>première</w:t>
      </w:r>
      <w:r>
        <w:rPr>
          <w:b/>
          <w:color w:val="58595B"/>
          <w:spacing w:val="-9"/>
          <w:sz w:val="20"/>
        </w:rPr>
        <w:t> </w:t>
      </w:r>
      <w:r>
        <w:rPr>
          <w:b/>
          <w:color w:val="58595B"/>
          <w:sz w:val="20"/>
        </w:rPr>
        <w:t>étape</w:t>
      </w:r>
      <w:r>
        <w:rPr>
          <w:b/>
          <w:color w:val="58595B"/>
          <w:spacing w:val="-9"/>
          <w:sz w:val="20"/>
        </w:rPr>
        <w:t> </w:t>
      </w:r>
      <w:r>
        <w:rPr>
          <w:b/>
          <w:color w:val="58595B"/>
          <w:sz w:val="20"/>
        </w:rPr>
        <w:t>de</w:t>
      </w:r>
      <w:r>
        <w:rPr>
          <w:b/>
          <w:color w:val="58595B"/>
          <w:spacing w:val="-8"/>
          <w:sz w:val="20"/>
        </w:rPr>
        <w:t> </w:t>
      </w:r>
      <w:r>
        <w:rPr>
          <w:b/>
          <w:color w:val="58595B"/>
          <w:sz w:val="20"/>
        </w:rPr>
        <w:t>la</w:t>
      </w:r>
      <w:r>
        <w:rPr>
          <w:b/>
          <w:color w:val="58595B"/>
          <w:spacing w:val="-9"/>
          <w:sz w:val="20"/>
        </w:rPr>
        <w:t> </w:t>
      </w:r>
      <w:r>
        <w:rPr>
          <w:b/>
          <w:color w:val="58595B"/>
          <w:sz w:val="20"/>
        </w:rPr>
        <w:t>projection</w:t>
      </w:r>
      <w:r>
        <w:rPr>
          <w:b/>
          <w:color w:val="58595B"/>
          <w:spacing w:val="-9"/>
          <w:sz w:val="20"/>
        </w:rPr>
        <w:t> </w:t>
      </w:r>
      <w:r>
        <w:rPr>
          <w:b/>
          <w:color w:val="58595B"/>
          <w:sz w:val="20"/>
        </w:rPr>
        <w:t>consiste</w:t>
      </w:r>
      <w:r>
        <w:rPr>
          <w:b/>
          <w:color w:val="58595B"/>
          <w:spacing w:val="-9"/>
          <w:sz w:val="20"/>
        </w:rPr>
        <w:t> </w:t>
      </w:r>
      <w:r>
        <w:rPr>
          <w:b/>
          <w:color w:val="58595B"/>
          <w:sz w:val="20"/>
        </w:rPr>
        <w:t>à</w:t>
      </w:r>
      <w:r>
        <w:rPr>
          <w:b/>
          <w:color w:val="58595B"/>
          <w:spacing w:val="-8"/>
          <w:sz w:val="20"/>
        </w:rPr>
        <w:t> </w:t>
      </w:r>
      <w:r>
        <w:rPr>
          <w:b/>
          <w:color w:val="58595B"/>
          <w:sz w:val="20"/>
        </w:rPr>
        <w:t>décomposer</w:t>
      </w:r>
      <w:r>
        <w:rPr>
          <w:b/>
          <w:color w:val="58595B"/>
          <w:spacing w:val="-9"/>
          <w:sz w:val="20"/>
        </w:rPr>
        <w:t> </w:t>
      </w:r>
      <w:r>
        <w:rPr>
          <w:b/>
          <w:color w:val="58595B"/>
          <w:sz w:val="20"/>
        </w:rPr>
        <w:t>les</w:t>
      </w:r>
      <w:r>
        <w:rPr>
          <w:b/>
          <w:color w:val="58595B"/>
          <w:spacing w:val="-9"/>
          <w:sz w:val="20"/>
        </w:rPr>
        <w:t> </w:t>
      </w:r>
      <w:r>
        <w:rPr>
          <w:b/>
          <w:color w:val="58595B"/>
          <w:sz w:val="20"/>
        </w:rPr>
        <w:t>dépenses</w:t>
      </w:r>
      <w:r>
        <w:rPr>
          <w:b/>
          <w:color w:val="58595B"/>
          <w:spacing w:val="-9"/>
          <w:sz w:val="20"/>
        </w:rPr>
        <w:t> </w:t>
      </w:r>
      <w:r>
        <w:rPr>
          <w:b/>
          <w:color w:val="58595B"/>
          <w:sz w:val="20"/>
        </w:rPr>
        <w:t>d’éducation</w:t>
      </w:r>
      <w:r>
        <w:rPr>
          <w:b/>
          <w:color w:val="58595B"/>
          <w:spacing w:val="-10"/>
          <w:sz w:val="20"/>
        </w:rPr>
        <w:t> </w:t>
      </w:r>
      <w:r>
        <w:rPr>
          <w:b/>
          <w:color w:val="58595B"/>
          <w:sz w:val="20"/>
        </w:rPr>
        <w:t>en</w:t>
      </w:r>
      <w:r>
        <w:rPr>
          <w:b/>
          <w:color w:val="58595B"/>
          <w:spacing w:val="-8"/>
          <w:sz w:val="20"/>
        </w:rPr>
        <w:t> </w:t>
      </w:r>
      <w:r>
        <w:rPr>
          <w:b/>
          <w:color w:val="58595B"/>
          <w:sz w:val="20"/>
        </w:rPr>
        <w:t>éléments</w:t>
      </w:r>
      <w:r>
        <w:rPr>
          <w:b/>
          <w:color w:val="58595B"/>
          <w:spacing w:val="-9"/>
          <w:sz w:val="20"/>
        </w:rPr>
        <w:t> </w:t>
      </w:r>
      <w:r>
        <w:rPr>
          <w:b/>
          <w:color w:val="58595B"/>
          <w:sz w:val="20"/>
        </w:rPr>
        <w:t>clés.</w:t>
      </w:r>
      <w:r>
        <w:rPr>
          <w:b/>
          <w:color w:val="58595B"/>
          <w:spacing w:val="-8"/>
          <w:sz w:val="20"/>
        </w:rPr>
        <w:t> </w:t>
      </w:r>
      <w:r>
        <w:rPr>
          <w:b/>
          <w:color w:val="58595B"/>
          <w:sz w:val="20"/>
        </w:rPr>
        <w:t>Le</w:t>
      </w:r>
      <w:r>
        <w:rPr>
          <w:b/>
          <w:color w:val="58595B"/>
          <w:spacing w:val="-8"/>
          <w:sz w:val="20"/>
        </w:rPr>
        <w:t> </w:t>
      </w:r>
      <w:r>
        <w:rPr>
          <w:b/>
          <w:color w:val="58595B"/>
          <w:sz w:val="20"/>
        </w:rPr>
        <w:t>ni- veau</w:t>
      </w:r>
      <w:r>
        <w:rPr>
          <w:b/>
          <w:color w:val="58595B"/>
          <w:spacing w:val="-4"/>
          <w:sz w:val="20"/>
        </w:rPr>
        <w:t> </w:t>
      </w:r>
      <w:r>
        <w:rPr>
          <w:b/>
          <w:color w:val="58595B"/>
          <w:sz w:val="20"/>
        </w:rPr>
        <w:t>de</w:t>
      </w:r>
      <w:r>
        <w:rPr>
          <w:b/>
          <w:color w:val="58595B"/>
          <w:spacing w:val="-3"/>
          <w:sz w:val="20"/>
        </w:rPr>
        <w:t> </w:t>
      </w:r>
      <w:r>
        <w:rPr>
          <w:b/>
          <w:color w:val="58595B"/>
          <w:sz w:val="20"/>
        </w:rPr>
        <w:t>détail</w:t>
      </w:r>
      <w:r>
        <w:rPr>
          <w:b/>
          <w:color w:val="58595B"/>
          <w:spacing w:val="-4"/>
          <w:sz w:val="20"/>
        </w:rPr>
        <w:t> </w:t>
      </w:r>
      <w:r>
        <w:rPr>
          <w:b/>
          <w:color w:val="58595B"/>
          <w:sz w:val="20"/>
        </w:rPr>
        <w:t>de</w:t>
      </w:r>
      <w:r>
        <w:rPr>
          <w:b/>
          <w:color w:val="58595B"/>
          <w:spacing w:val="-3"/>
          <w:sz w:val="20"/>
        </w:rPr>
        <w:t> </w:t>
      </w:r>
      <w:r>
        <w:rPr>
          <w:b/>
          <w:color w:val="58595B"/>
          <w:sz w:val="20"/>
        </w:rPr>
        <w:t>cette</w:t>
      </w:r>
      <w:r>
        <w:rPr>
          <w:b/>
          <w:color w:val="58595B"/>
          <w:spacing w:val="-4"/>
          <w:sz w:val="20"/>
        </w:rPr>
        <w:t> </w:t>
      </w:r>
      <w:r>
        <w:rPr>
          <w:b/>
          <w:color w:val="58595B"/>
          <w:sz w:val="20"/>
        </w:rPr>
        <w:t>décomposition</w:t>
      </w:r>
      <w:r>
        <w:rPr>
          <w:b/>
          <w:color w:val="58595B"/>
          <w:spacing w:val="-3"/>
          <w:sz w:val="20"/>
        </w:rPr>
        <w:t> </w:t>
      </w:r>
      <w:r>
        <w:rPr>
          <w:b/>
          <w:color w:val="58595B"/>
          <w:sz w:val="20"/>
        </w:rPr>
        <w:t>dépendra</w:t>
      </w:r>
      <w:r>
        <w:rPr>
          <w:b/>
          <w:color w:val="58595B"/>
          <w:spacing w:val="-4"/>
          <w:sz w:val="20"/>
        </w:rPr>
        <w:t> </w:t>
      </w:r>
      <w:r>
        <w:rPr>
          <w:b/>
          <w:color w:val="58595B"/>
          <w:sz w:val="20"/>
        </w:rPr>
        <w:t>des</w:t>
      </w:r>
      <w:r>
        <w:rPr>
          <w:b/>
          <w:color w:val="58595B"/>
          <w:spacing w:val="-3"/>
          <w:sz w:val="20"/>
        </w:rPr>
        <w:t> </w:t>
      </w:r>
      <w:r>
        <w:rPr>
          <w:b/>
          <w:color w:val="58595B"/>
          <w:sz w:val="20"/>
        </w:rPr>
        <w:t>informations</w:t>
      </w:r>
      <w:r>
        <w:rPr>
          <w:b/>
          <w:color w:val="58595B"/>
          <w:spacing w:val="-4"/>
          <w:sz w:val="20"/>
        </w:rPr>
        <w:t> </w:t>
      </w:r>
      <w:r>
        <w:rPr>
          <w:b/>
          <w:color w:val="58595B"/>
          <w:sz w:val="20"/>
        </w:rPr>
        <w:t>disponibles</w:t>
      </w:r>
      <w:r>
        <w:rPr>
          <w:b/>
          <w:color w:val="58595B"/>
          <w:spacing w:val="-3"/>
          <w:sz w:val="20"/>
        </w:rPr>
        <w:t> </w:t>
      </w:r>
      <w:r>
        <w:rPr>
          <w:b/>
          <w:color w:val="58595B"/>
          <w:sz w:val="20"/>
        </w:rPr>
        <w:t>et</w:t>
      </w:r>
      <w:r>
        <w:rPr>
          <w:b/>
          <w:color w:val="58595B"/>
          <w:spacing w:val="-4"/>
          <w:sz w:val="20"/>
        </w:rPr>
        <w:t> </w:t>
      </w:r>
      <w:r>
        <w:rPr>
          <w:b/>
          <w:color w:val="58595B"/>
          <w:sz w:val="20"/>
        </w:rPr>
        <w:t>des</w:t>
      </w:r>
      <w:r>
        <w:rPr>
          <w:b/>
          <w:color w:val="58595B"/>
          <w:spacing w:val="-3"/>
          <w:sz w:val="20"/>
        </w:rPr>
        <w:t> </w:t>
      </w:r>
      <w:r>
        <w:rPr>
          <w:b/>
          <w:color w:val="58595B"/>
          <w:sz w:val="20"/>
        </w:rPr>
        <w:t>politiques</w:t>
      </w:r>
      <w:r>
        <w:rPr>
          <w:b/>
          <w:color w:val="58595B"/>
          <w:spacing w:val="-4"/>
          <w:sz w:val="20"/>
        </w:rPr>
        <w:t> </w:t>
      </w:r>
      <w:r>
        <w:rPr>
          <w:b/>
          <w:color w:val="58595B"/>
          <w:sz w:val="20"/>
        </w:rPr>
        <w:t>envisagées</w:t>
      </w:r>
      <w:r>
        <w:rPr>
          <w:color w:val="58595B"/>
          <w:sz w:val="20"/>
        </w:rPr>
        <w:t>, l’objectif étant de faire ressortir les principaux aspects du secteur de l’éducation qui seront visés par ces politiques directement (recrutement, formation et/ou rémunération des enseignants, construction de salles de classe…), indi- rectement (effectifs, coûts d’entretien…) ou qui évolueront indépendamment de ces dernières (par exemple, popu- lation d’âge</w:t>
      </w:r>
      <w:r>
        <w:rPr>
          <w:color w:val="58595B"/>
          <w:spacing w:val="-3"/>
          <w:sz w:val="20"/>
        </w:rPr>
        <w:t> </w:t>
      </w:r>
      <w:r>
        <w:rPr>
          <w:color w:val="58595B"/>
          <w:sz w:val="20"/>
        </w:rPr>
        <w:t>scolaire).</w:t>
      </w:r>
    </w:p>
    <w:p>
      <w:pPr>
        <w:pStyle w:val="BodyText"/>
        <w:spacing w:line="292" w:lineRule="auto" w:before="110"/>
        <w:ind w:left="113" w:right="120"/>
        <w:jc w:val="both"/>
      </w:pPr>
      <w:r>
        <w:rPr>
          <w:color w:val="58595B"/>
        </w:rPr>
        <w:t>Rappelez-vous</w:t>
      </w:r>
      <w:r>
        <w:rPr>
          <w:color w:val="58595B"/>
          <w:spacing w:val="-12"/>
        </w:rPr>
        <w:t> </w:t>
      </w:r>
      <w:r>
        <w:rPr>
          <w:color w:val="58595B"/>
        </w:rPr>
        <w:t>que</w:t>
      </w:r>
      <w:r>
        <w:rPr>
          <w:color w:val="58595B"/>
          <w:spacing w:val="-12"/>
        </w:rPr>
        <w:t> </w:t>
      </w:r>
      <w:r>
        <w:rPr>
          <w:color w:val="58595B"/>
        </w:rPr>
        <w:t>les</w:t>
      </w:r>
      <w:r>
        <w:rPr>
          <w:color w:val="58595B"/>
          <w:spacing w:val="-13"/>
        </w:rPr>
        <w:t> </w:t>
      </w:r>
      <w:r>
        <w:rPr>
          <w:color w:val="58595B"/>
        </w:rPr>
        <w:t>simulations</w:t>
      </w:r>
      <w:r>
        <w:rPr>
          <w:color w:val="58595B"/>
          <w:spacing w:val="-11"/>
        </w:rPr>
        <w:t> </w:t>
      </w:r>
      <w:r>
        <w:rPr>
          <w:color w:val="58595B"/>
        </w:rPr>
        <w:t>financières</w:t>
      </w:r>
      <w:r>
        <w:rPr>
          <w:color w:val="58595B"/>
          <w:spacing w:val="-11"/>
        </w:rPr>
        <w:t> </w:t>
      </w:r>
      <w:r>
        <w:rPr>
          <w:color w:val="58595B"/>
        </w:rPr>
        <w:t>n’apportent</w:t>
      </w:r>
      <w:r>
        <w:rPr>
          <w:color w:val="58595B"/>
          <w:spacing w:val="-12"/>
        </w:rPr>
        <w:t> </w:t>
      </w:r>
      <w:r>
        <w:rPr>
          <w:color w:val="58595B"/>
        </w:rPr>
        <w:t>aucune</w:t>
      </w:r>
      <w:r>
        <w:rPr>
          <w:color w:val="58595B"/>
          <w:spacing w:val="-12"/>
        </w:rPr>
        <w:t> </w:t>
      </w:r>
      <w:r>
        <w:rPr>
          <w:color w:val="58595B"/>
        </w:rPr>
        <w:t>information</w:t>
      </w:r>
      <w:r>
        <w:rPr>
          <w:color w:val="58595B"/>
          <w:spacing w:val="-12"/>
        </w:rPr>
        <w:t> </w:t>
      </w:r>
      <w:r>
        <w:rPr>
          <w:color w:val="58595B"/>
        </w:rPr>
        <w:t>lorsqu’elles</w:t>
      </w:r>
      <w:r>
        <w:rPr>
          <w:color w:val="58595B"/>
          <w:spacing w:val="-12"/>
        </w:rPr>
        <w:t> </w:t>
      </w:r>
      <w:r>
        <w:rPr>
          <w:color w:val="58595B"/>
        </w:rPr>
        <w:t>sont</w:t>
      </w:r>
      <w:r>
        <w:rPr>
          <w:color w:val="58595B"/>
          <w:spacing w:val="-12"/>
        </w:rPr>
        <w:t> </w:t>
      </w:r>
      <w:r>
        <w:rPr>
          <w:color w:val="58595B"/>
        </w:rPr>
        <w:t>trop</w:t>
      </w:r>
      <w:r>
        <w:rPr>
          <w:color w:val="58595B"/>
          <w:spacing w:val="-12"/>
        </w:rPr>
        <w:t> </w:t>
      </w:r>
      <w:r>
        <w:rPr>
          <w:color w:val="58595B"/>
        </w:rPr>
        <w:t>approximatives, mais qu’elles donnent des indications erronées lorsqu’elles tendent vers une trop grande précision ; elles doivent donc se situer entre ces deux extrêmes</w:t>
      </w:r>
      <w:r>
        <w:rPr>
          <w:color w:val="58595B"/>
          <w:spacing w:val="-4"/>
        </w:rPr>
        <w:t> </w:t>
      </w:r>
      <w:r>
        <w:rPr>
          <w:color w:val="58595B"/>
        </w:rPr>
        <w:t>:</w:t>
      </w:r>
    </w:p>
    <w:p>
      <w:pPr>
        <w:pStyle w:val="ListParagraph"/>
        <w:numPr>
          <w:ilvl w:val="1"/>
          <w:numId w:val="3"/>
        </w:numPr>
        <w:tabs>
          <w:tab w:pos="1247" w:val="left" w:leader="none"/>
          <w:tab w:pos="1248" w:val="left" w:leader="none"/>
        </w:tabs>
        <w:spacing w:line="283" w:lineRule="auto" w:before="93" w:after="0"/>
        <w:ind w:left="1247" w:right="121" w:hanging="567"/>
        <w:jc w:val="left"/>
        <w:rPr>
          <w:color w:val="913592"/>
          <w:sz w:val="22"/>
        </w:rPr>
      </w:pPr>
      <w:r>
        <w:rPr>
          <w:color w:val="58595B"/>
          <w:sz w:val="20"/>
        </w:rPr>
        <w:t>Projection</w:t>
      </w:r>
      <w:r>
        <w:rPr>
          <w:color w:val="58595B"/>
          <w:spacing w:val="-7"/>
          <w:sz w:val="20"/>
        </w:rPr>
        <w:t> </w:t>
      </w:r>
      <w:r>
        <w:rPr>
          <w:color w:val="58595B"/>
          <w:sz w:val="20"/>
        </w:rPr>
        <w:t>des</w:t>
      </w:r>
      <w:r>
        <w:rPr>
          <w:color w:val="58595B"/>
          <w:spacing w:val="-7"/>
          <w:sz w:val="20"/>
        </w:rPr>
        <w:t> </w:t>
      </w:r>
      <w:r>
        <w:rPr>
          <w:color w:val="58595B"/>
          <w:sz w:val="20"/>
        </w:rPr>
        <w:t>coûts</w:t>
      </w:r>
      <w:r>
        <w:rPr>
          <w:color w:val="58595B"/>
          <w:spacing w:val="-6"/>
          <w:sz w:val="20"/>
        </w:rPr>
        <w:t> </w:t>
      </w:r>
      <w:r>
        <w:rPr>
          <w:color w:val="58595B"/>
          <w:sz w:val="20"/>
        </w:rPr>
        <w:t>en</w:t>
      </w:r>
      <w:r>
        <w:rPr>
          <w:color w:val="58595B"/>
          <w:spacing w:val="-7"/>
          <w:sz w:val="20"/>
        </w:rPr>
        <w:t> </w:t>
      </w:r>
      <w:r>
        <w:rPr>
          <w:color w:val="58595B"/>
          <w:sz w:val="20"/>
        </w:rPr>
        <w:t>multipliant</w:t>
      </w:r>
      <w:r>
        <w:rPr>
          <w:color w:val="58595B"/>
          <w:spacing w:val="-6"/>
          <w:sz w:val="20"/>
        </w:rPr>
        <w:t> </w:t>
      </w:r>
      <w:r>
        <w:rPr>
          <w:color w:val="58595B"/>
          <w:sz w:val="20"/>
        </w:rPr>
        <w:t>le</w:t>
      </w:r>
      <w:r>
        <w:rPr>
          <w:color w:val="58595B"/>
          <w:spacing w:val="-7"/>
          <w:sz w:val="20"/>
        </w:rPr>
        <w:t> </w:t>
      </w:r>
      <w:r>
        <w:rPr>
          <w:color w:val="58595B"/>
          <w:sz w:val="20"/>
        </w:rPr>
        <w:t>coût</w:t>
      </w:r>
      <w:r>
        <w:rPr>
          <w:color w:val="58595B"/>
          <w:spacing w:val="-6"/>
          <w:sz w:val="20"/>
        </w:rPr>
        <w:t> </w:t>
      </w:r>
      <w:r>
        <w:rPr>
          <w:color w:val="58595B"/>
          <w:sz w:val="20"/>
        </w:rPr>
        <w:t>unitaire</w:t>
      </w:r>
      <w:r>
        <w:rPr>
          <w:color w:val="58595B"/>
          <w:spacing w:val="-7"/>
          <w:sz w:val="20"/>
        </w:rPr>
        <w:t> </w:t>
      </w:r>
      <w:r>
        <w:rPr>
          <w:color w:val="58595B"/>
          <w:sz w:val="20"/>
        </w:rPr>
        <w:t>(dépenses</w:t>
      </w:r>
      <w:r>
        <w:rPr>
          <w:color w:val="58595B"/>
          <w:spacing w:val="-6"/>
          <w:sz w:val="20"/>
        </w:rPr>
        <w:t> </w:t>
      </w:r>
      <w:r>
        <w:rPr>
          <w:color w:val="58595B"/>
          <w:sz w:val="20"/>
        </w:rPr>
        <w:t>par</w:t>
      </w:r>
      <w:r>
        <w:rPr>
          <w:color w:val="58595B"/>
          <w:spacing w:val="-7"/>
          <w:sz w:val="20"/>
        </w:rPr>
        <w:t> </w:t>
      </w:r>
      <w:r>
        <w:rPr>
          <w:color w:val="58595B"/>
          <w:sz w:val="20"/>
        </w:rPr>
        <w:t>élèves</w:t>
      </w:r>
      <w:r>
        <w:rPr>
          <w:color w:val="58595B"/>
          <w:spacing w:val="-6"/>
          <w:sz w:val="20"/>
        </w:rPr>
        <w:t> </w:t>
      </w:r>
      <w:r>
        <w:rPr>
          <w:color w:val="58595B"/>
          <w:sz w:val="20"/>
        </w:rPr>
        <w:t>obtenues</w:t>
      </w:r>
      <w:r>
        <w:rPr>
          <w:color w:val="58595B"/>
          <w:spacing w:val="-7"/>
          <w:sz w:val="20"/>
        </w:rPr>
        <w:t> </w:t>
      </w:r>
      <w:r>
        <w:rPr>
          <w:color w:val="58595B"/>
          <w:sz w:val="20"/>
        </w:rPr>
        <w:t>en</w:t>
      </w:r>
      <w:r>
        <w:rPr>
          <w:color w:val="58595B"/>
          <w:spacing w:val="-6"/>
          <w:sz w:val="20"/>
        </w:rPr>
        <w:t> </w:t>
      </w:r>
      <w:r>
        <w:rPr>
          <w:color w:val="58595B"/>
          <w:sz w:val="20"/>
        </w:rPr>
        <w:t>divisant</w:t>
      </w:r>
      <w:r>
        <w:rPr>
          <w:color w:val="58595B"/>
          <w:spacing w:val="-7"/>
          <w:sz w:val="20"/>
        </w:rPr>
        <w:t> </w:t>
      </w:r>
      <w:r>
        <w:rPr>
          <w:color w:val="58595B"/>
          <w:sz w:val="20"/>
        </w:rPr>
        <w:t>le</w:t>
      </w:r>
      <w:r>
        <w:rPr>
          <w:color w:val="58595B"/>
          <w:spacing w:val="-6"/>
          <w:sz w:val="20"/>
        </w:rPr>
        <w:t> </w:t>
      </w:r>
      <w:r>
        <w:rPr>
          <w:color w:val="58595B"/>
          <w:sz w:val="20"/>
        </w:rPr>
        <w:t>budget consacré à l’EPE par le nombre d’élèves) par un nombre cible</w:t>
      </w:r>
      <w:r>
        <w:rPr>
          <w:color w:val="58595B"/>
          <w:spacing w:val="-16"/>
          <w:sz w:val="20"/>
        </w:rPr>
        <w:t> </w:t>
      </w:r>
      <w:r>
        <w:rPr>
          <w:color w:val="58595B"/>
          <w:sz w:val="20"/>
        </w:rPr>
        <w:t>d’élèves.</w:t>
      </w:r>
    </w:p>
    <w:p>
      <w:pPr>
        <w:pStyle w:val="ListParagraph"/>
        <w:numPr>
          <w:ilvl w:val="1"/>
          <w:numId w:val="3"/>
        </w:numPr>
        <w:tabs>
          <w:tab w:pos="1247" w:val="left" w:leader="none"/>
          <w:tab w:pos="1248" w:val="left" w:leader="none"/>
        </w:tabs>
        <w:spacing w:line="240" w:lineRule="auto" w:before="104" w:after="0"/>
        <w:ind w:left="1247" w:right="0" w:hanging="567"/>
        <w:jc w:val="left"/>
        <w:rPr>
          <w:color w:val="913592"/>
          <w:sz w:val="22"/>
        </w:rPr>
      </w:pPr>
      <w:r>
        <w:rPr>
          <w:color w:val="58595B"/>
          <w:sz w:val="20"/>
        </w:rPr>
        <w:t>Chiffrage de chaque politique et activité du plan</w:t>
      </w:r>
      <w:r>
        <w:rPr>
          <w:color w:val="58595B"/>
          <w:spacing w:val="-9"/>
          <w:sz w:val="20"/>
        </w:rPr>
        <w:t> </w:t>
      </w:r>
      <w:r>
        <w:rPr>
          <w:color w:val="58595B"/>
          <w:sz w:val="20"/>
        </w:rPr>
        <w:t>opérationnel.</w:t>
      </w:r>
    </w:p>
    <w:p>
      <w:pPr>
        <w:pStyle w:val="BodyText"/>
        <w:rPr>
          <w:sz w:val="24"/>
        </w:rPr>
      </w:pPr>
    </w:p>
    <w:p>
      <w:pPr>
        <w:pStyle w:val="BodyText"/>
        <w:rPr>
          <w:sz w:val="24"/>
        </w:rPr>
      </w:pPr>
    </w:p>
    <w:p>
      <w:pPr>
        <w:pStyle w:val="Heading5"/>
        <w:jc w:val="both"/>
      </w:pPr>
      <w:r>
        <w:rPr>
          <w:color w:val="58595B"/>
        </w:rPr>
        <w:t>La simulation financière type repose généralement sur les éléments suivants :</w:t>
      </w:r>
    </w:p>
    <w:p>
      <w:pPr>
        <w:pStyle w:val="ListParagraph"/>
        <w:numPr>
          <w:ilvl w:val="1"/>
          <w:numId w:val="3"/>
        </w:numPr>
        <w:tabs>
          <w:tab w:pos="1247" w:val="left" w:leader="none"/>
          <w:tab w:pos="1248" w:val="left" w:leader="none"/>
        </w:tabs>
        <w:spacing w:line="283" w:lineRule="auto" w:before="145" w:after="0"/>
        <w:ind w:left="1247" w:right="119" w:hanging="567"/>
        <w:jc w:val="left"/>
        <w:rPr>
          <w:b/>
          <w:color w:val="913592"/>
          <w:sz w:val="22"/>
        </w:rPr>
      </w:pPr>
      <w:r>
        <w:rPr>
          <w:b/>
          <w:color w:val="58595B"/>
          <w:sz w:val="20"/>
        </w:rPr>
        <w:t>Coût salarial des enseignants, lui-même calculé à partir du nombre d’élèves prévu, du ratio élèves/enseignant et du salaire des</w:t>
      </w:r>
      <w:r>
        <w:rPr>
          <w:b/>
          <w:color w:val="58595B"/>
          <w:spacing w:val="-3"/>
          <w:sz w:val="20"/>
        </w:rPr>
        <w:t> </w:t>
      </w:r>
      <w:r>
        <w:rPr>
          <w:b/>
          <w:color w:val="58595B"/>
          <w:sz w:val="20"/>
        </w:rPr>
        <w:t>enseignants.</w:t>
      </w:r>
    </w:p>
    <w:p>
      <w:pPr>
        <w:pStyle w:val="ListParagraph"/>
        <w:numPr>
          <w:ilvl w:val="1"/>
          <w:numId w:val="3"/>
        </w:numPr>
        <w:tabs>
          <w:tab w:pos="1247" w:val="left" w:leader="none"/>
          <w:tab w:pos="1248" w:val="left" w:leader="none"/>
        </w:tabs>
        <w:spacing w:line="283" w:lineRule="auto" w:before="104" w:after="0"/>
        <w:ind w:left="1247" w:right="117" w:hanging="567"/>
        <w:jc w:val="left"/>
        <w:rPr>
          <w:b/>
          <w:color w:val="913592"/>
          <w:sz w:val="22"/>
        </w:rPr>
      </w:pPr>
      <w:r>
        <w:rPr>
          <w:b/>
          <w:color w:val="58595B"/>
          <w:sz w:val="20"/>
        </w:rPr>
        <w:t>Estimation des autres dépenses courantes. C’est ici que différents niveaux de détail seront envisagés en fonction des politiques et des informations</w:t>
      </w:r>
      <w:r>
        <w:rPr>
          <w:b/>
          <w:color w:val="58595B"/>
          <w:spacing w:val="-5"/>
          <w:sz w:val="20"/>
        </w:rPr>
        <w:t> </w:t>
      </w:r>
      <w:r>
        <w:rPr>
          <w:b/>
          <w:color w:val="58595B"/>
          <w:sz w:val="20"/>
        </w:rPr>
        <w:t>disponibles.</w:t>
      </w:r>
    </w:p>
    <w:p>
      <w:pPr>
        <w:pStyle w:val="ListParagraph"/>
        <w:numPr>
          <w:ilvl w:val="1"/>
          <w:numId w:val="3"/>
        </w:numPr>
        <w:tabs>
          <w:tab w:pos="1247" w:val="left" w:leader="none"/>
          <w:tab w:pos="1248" w:val="left" w:leader="none"/>
        </w:tabs>
        <w:spacing w:line="240" w:lineRule="auto" w:before="103" w:after="0"/>
        <w:ind w:left="1247" w:right="0" w:hanging="567"/>
        <w:jc w:val="left"/>
        <w:rPr>
          <w:b/>
          <w:color w:val="913592"/>
          <w:sz w:val="22"/>
        </w:rPr>
      </w:pPr>
      <w:r>
        <w:rPr>
          <w:b/>
          <w:color w:val="58595B"/>
          <w:sz w:val="20"/>
        </w:rPr>
        <w:t>Estimation du coût des</w:t>
      </w:r>
      <w:r>
        <w:rPr>
          <w:b/>
          <w:color w:val="58595B"/>
          <w:spacing w:val="-3"/>
          <w:sz w:val="20"/>
        </w:rPr>
        <w:t> </w:t>
      </w:r>
      <w:r>
        <w:rPr>
          <w:b/>
          <w:color w:val="58595B"/>
          <w:sz w:val="20"/>
        </w:rPr>
        <w:t>infrastructures.</w:t>
      </w:r>
    </w:p>
    <w:p>
      <w:pPr>
        <w:pStyle w:val="BodyText"/>
        <w:spacing w:line="292" w:lineRule="auto" w:before="159"/>
        <w:ind w:left="113" w:right="121"/>
        <w:jc w:val="both"/>
      </w:pPr>
      <w:r>
        <w:rPr>
          <w:color w:val="58595B"/>
        </w:rPr>
        <w:t>Il convient d’accorder une attention particulière au coût total du salaire des enseignants, car ce dernier représente généralement 80 à 95 % des dépenses courantes quel que soit le niveau d’enseignement.</w:t>
      </w:r>
    </w:p>
    <w:p>
      <w:pPr>
        <w:spacing w:line="292" w:lineRule="auto" w:before="112"/>
        <w:ind w:left="113" w:right="118" w:firstLine="0"/>
        <w:jc w:val="both"/>
        <w:rPr>
          <w:sz w:val="20"/>
        </w:rPr>
      </w:pPr>
      <w:r>
        <w:rPr>
          <w:b/>
          <w:color w:val="58595B"/>
          <w:sz w:val="20"/>
        </w:rPr>
        <w:t>Comme</w:t>
      </w:r>
      <w:r>
        <w:rPr>
          <w:b/>
          <w:color w:val="58595B"/>
          <w:spacing w:val="-7"/>
          <w:sz w:val="20"/>
        </w:rPr>
        <w:t> </w:t>
      </w:r>
      <w:r>
        <w:rPr>
          <w:b/>
          <w:color w:val="58595B"/>
          <w:sz w:val="20"/>
        </w:rPr>
        <w:t>indiqué</w:t>
      </w:r>
      <w:r>
        <w:rPr>
          <w:b/>
          <w:color w:val="58595B"/>
          <w:spacing w:val="-6"/>
          <w:sz w:val="20"/>
        </w:rPr>
        <w:t> </w:t>
      </w:r>
      <w:r>
        <w:rPr>
          <w:b/>
          <w:color w:val="58595B"/>
          <w:sz w:val="20"/>
        </w:rPr>
        <w:t>précédemment,</w:t>
      </w:r>
      <w:r>
        <w:rPr>
          <w:b/>
          <w:color w:val="58595B"/>
          <w:spacing w:val="-7"/>
          <w:sz w:val="20"/>
        </w:rPr>
        <w:t> </w:t>
      </w:r>
      <w:r>
        <w:rPr>
          <w:b/>
          <w:color w:val="58595B"/>
          <w:sz w:val="20"/>
        </w:rPr>
        <w:t>le</w:t>
      </w:r>
      <w:r>
        <w:rPr>
          <w:b/>
          <w:color w:val="58595B"/>
          <w:spacing w:val="-7"/>
          <w:sz w:val="20"/>
        </w:rPr>
        <w:t> </w:t>
      </w:r>
      <w:r>
        <w:rPr>
          <w:b/>
          <w:color w:val="58595B"/>
          <w:sz w:val="20"/>
        </w:rPr>
        <w:t>choix</w:t>
      </w:r>
      <w:r>
        <w:rPr>
          <w:b/>
          <w:color w:val="58595B"/>
          <w:spacing w:val="-6"/>
          <w:sz w:val="20"/>
        </w:rPr>
        <w:t> </w:t>
      </w:r>
      <w:r>
        <w:rPr>
          <w:b/>
          <w:color w:val="58595B"/>
          <w:sz w:val="20"/>
        </w:rPr>
        <w:t>du</w:t>
      </w:r>
      <w:r>
        <w:rPr>
          <w:b/>
          <w:color w:val="58595B"/>
          <w:spacing w:val="-6"/>
          <w:sz w:val="20"/>
        </w:rPr>
        <w:t> </w:t>
      </w:r>
      <w:r>
        <w:rPr>
          <w:b/>
          <w:color w:val="58595B"/>
          <w:sz w:val="20"/>
        </w:rPr>
        <w:t>niveau</w:t>
      </w:r>
      <w:r>
        <w:rPr>
          <w:b/>
          <w:color w:val="58595B"/>
          <w:spacing w:val="-7"/>
          <w:sz w:val="20"/>
        </w:rPr>
        <w:t> </w:t>
      </w:r>
      <w:r>
        <w:rPr>
          <w:b/>
          <w:color w:val="58595B"/>
          <w:sz w:val="20"/>
        </w:rPr>
        <w:t>de</w:t>
      </w:r>
      <w:r>
        <w:rPr>
          <w:b/>
          <w:color w:val="58595B"/>
          <w:spacing w:val="-6"/>
          <w:sz w:val="20"/>
        </w:rPr>
        <w:t> </w:t>
      </w:r>
      <w:r>
        <w:rPr>
          <w:b/>
          <w:color w:val="58595B"/>
          <w:sz w:val="20"/>
        </w:rPr>
        <w:t>détail</w:t>
      </w:r>
      <w:r>
        <w:rPr>
          <w:b/>
          <w:color w:val="58595B"/>
          <w:spacing w:val="-6"/>
          <w:sz w:val="20"/>
        </w:rPr>
        <w:t> </w:t>
      </w:r>
      <w:r>
        <w:rPr>
          <w:b/>
          <w:color w:val="58595B"/>
          <w:sz w:val="20"/>
        </w:rPr>
        <w:t>sera</w:t>
      </w:r>
      <w:r>
        <w:rPr>
          <w:b/>
          <w:color w:val="58595B"/>
          <w:spacing w:val="-7"/>
          <w:sz w:val="20"/>
        </w:rPr>
        <w:t> </w:t>
      </w:r>
      <w:r>
        <w:rPr>
          <w:b/>
          <w:color w:val="58595B"/>
          <w:sz w:val="20"/>
        </w:rPr>
        <w:t>motivé</w:t>
      </w:r>
      <w:r>
        <w:rPr>
          <w:b/>
          <w:color w:val="58595B"/>
          <w:spacing w:val="-6"/>
          <w:sz w:val="20"/>
        </w:rPr>
        <w:t> </w:t>
      </w:r>
      <w:r>
        <w:rPr>
          <w:b/>
          <w:color w:val="58595B"/>
          <w:sz w:val="20"/>
        </w:rPr>
        <w:t>par</w:t>
      </w:r>
      <w:r>
        <w:rPr>
          <w:b/>
          <w:color w:val="58595B"/>
          <w:spacing w:val="-6"/>
          <w:sz w:val="20"/>
        </w:rPr>
        <w:t> </w:t>
      </w:r>
      <w:r>
        <w:rPr>
          <w:b/>
          <w:color w:val="58595B"/>
          <w:sz w:val="20"/>
        </w:rPr>
        <w:t>la</w:t>
      </w:r>
      <w:r>
        <w:rPr>
          <w:b/>
          <w:color w:val="58595B"/>
          <w:spacing w:val="-7"/>
          <w:sz w:val="20"/>
        </w:rPr>
        <w:t> </w:t>
      </w:r>
      <w:r>
        <w:rPr>
          <w:b/>
          <w:color w:val="58595B"/>
          <w:sz w:val="20"/>
        </w:rPr>
        <w:t>nécessité</w:t>
      </w:r>
      <w:r>
        <w:rPr>
          <w:b/>
          <w:color w:val="58595B"/>
          <w:spacing w:val="-6"/>
          <w:sz w:val="20"/>
        </w:rPr>
        <w:t> </w:t>
      </w:r>
      <w:r>
        <w:rPr>
          <w:b/>
          <w:color w:val="58595B"/>
          <w:sz w:val="20"/>
        </w:rPr>
        <w:t>de</w:t>
      </w:r>
      <w:r>
        <w:rPr>
          <w:b/>
          <w:color w:val="58595B"/>
          <w:spacing w:val="-6"/>
          <w:sz w:val="20"/>
        </w:rPr>
        <w:t> </w:t>
      </w:r>
      <w:r>
        <w:rPr>
          <w:b/>
          <w:color w:val="58595B"/>
          <w:sz w:val="20"/>
        </w:rPr>
        <w:t>simuler</w:t>
      </w:r>
      <w:r>
        <w:rPr>
          <w:b/>
          <w:color w:val="58595B"/>
          <w:spacing w:val="-7"/>
          <w:sz w:val="20"/>
        </w:rPr>
        <w:t> </w:t>
      </w:r>
      <w:r>
        <w:rPr>
          <w:b/>
          <w:color w:val="58595B"/>
          <w:sz w:val="20"/>
        </w:rPr>
        <w:t>l’impact de</w:t>
      </w:r>
      <w:r>
        <w:rPr>
          <w:b/>
          <w:color w:val="58595B"/>
          <w:spacing w:val="-9"/>
          <w:sz w:val="20"/>
        </w:rPr>
        <w:t> </w:t>
      </w:r>
      <w:r>
        <w:rPr>
          <w:b/>
          <w:color w:val="58595B"/>
          <w:sz w:val="20"/>
        </w:rPr>
        <w:t>certaines</w:t>
      </w:r>
      <w:r>
        <w:rPr>
          <w:b/>
          <w:color w:val="58595B"/>
          <w:spacing w:val="-9"/>
          <w:sz w:val="20"/>
        </w:rPr>
        <w:t> </w:t>
      </w:r>
      <w:r>
        <w:rPr>
          <w:b/>
          <w:color w:val="58595B"/>
          <w:sz w:val="20"/>
        </w:rPr>
        <w:t>politiques</w:t>
      </w:r>
      <w:r>
        <w:rPr>
          <w:b/>
          <w:color w:val="58595B"/>
          <w:spacing w:val="-9"/>
          <w:sz w:val="20"/>
        </w:rPr>
        <w:t> </w:t>
      </w:r>
      <w:r>
        <w:rPr>
          <w:b/>
          <w:color w:val="58595B"/>
          <w:sz w:val="20"/>
        </w:rPr>
        <w:t>clés</w:t>
      </w:r>
      <w:r>
        <w:rPr>
          <w:b/>
          <w:color w:val="58595B"/>
          <w:spacing w:val="-8"/>
          <w:sz w:val="20"/>
        </w:rPr>
        <w:t> </w:t>
      </w:r>
      <w:r>
        <w:rPr>
          <w:b/>
          <w:color w:val="58595B"/>
          <w:sz w:val="20"/>
        </w:rPr>
        <w:t>coûteuses,</w:t>
      </w:r>
      <w:r>
        <w:rPr>
          <w:b/>
          <w:color w:val="58595B"/>
          <w:spacing w:val="-9"/>
          <w:sz w:val="20"/>
        </w:rPr>
        <w:t> </w:t>
      </w:r>
      <w:r>
        <w:rPr>
          <w:b/>
          <w:color w:val="58595B"/>
          <w:sz w:val="20"/>
        </w:rPr>
        <w:t>et</w:t>
      </w:r>
      <w:r>
        <w:rPr>
          <w:b/>
          <w:color w:val="58595B"/>
          <w:spacing w:val="-9"/>
          <w:sz w:val="20"/>
        </w:rPr>
        <w:t> </w:t>
      </w:r>
      <w:r>
        <w:rPr>
          <w:b/>
          <w:color w:val="58595B"/>
          <w:sz w:val="20"/>
        </w:rPr>
        <w:t>limité</w:t>
      </w:r>
      <w:r>
        <w:rPr>
          <w:b/>
          <w:color w:val="58595B"/>
          <w:spacing w:val="-8"/>
          <w:sz w:val="20"/>
        </w:rPr>
        <w:t> </w:t>
      </w:r>
      <w:r>
        <w:rPr>
          <w:b/>
          <w:color w:val="58595B"/>
          <w:sz w:val="20"/>
        </w:rPr>
        <w:t>par</w:t>
      </w:r>
      <w:r>
        <w:rPr>
          <w:b/>
          <w:color w:val="58595B"/>
          <w:spacing w:val="-9"/>
          <w:sz w:val="20"/>
        </w:rPr>
        <w:t> </w:t>
      </w:r>
      <w:r>
        <w:rPr>
          <w:b/>
          <w:color w:val="58595B"/>
          <w:sz w:val="20"/>
        </w:rPr>
        <w:t>les</w:t>
      </w:r>
      <w:r>
        <w:rPr>
          <w:b/>
          <w:color w:val="58595B"/>
          <w:spacing w:val="-9"/>
          <w:sz w:val="20"/>
        </w:rPr>
        <w:t> </w:t>
      </w:r>
      <w:r>
        <w:rPr>
          <w:b/>
          <w:color w:val="58595B"/>
          <w:sz w:val="20"/>
        </w:rPr>
        <w:t>données</w:t>
      </w:r>
      <w:r>
        <w:rPr>
          <w:b/>
          <w:color w:val="58595B"/>
          <w:spacing w:val="-8"/>
          <w:sz w:val="20"/>
        </w:rPr>
        <w:t> </w:t>
      </w:r>
      <w:r>
        <w:rPr>
          <w:b/>
          <w:color w:val="58595B"/>
          <w:sz w:val="20"/>
        </w:rPr>
        <w:t>disponibles</w:t>
      </w:r>
      <w:r>
        <w:rPr>
          <w:b/>
          <w:color w:val="58595B"/>
          <w:spacing w:val="-10"/>
          <w:sz w:val="20"/>
        </w:rPr>
        <w:t> </w:t>
      </w:r>
      <w:r>
        <w:rPr>
          <w:b/>
          <w:color w:val="58595B"/>
          <w:sz w:val="20"/>
        </w:rPr>
        <w:t>:</w:t>
      </w:r>
      <w:r>
        <w:rPr>
          <w:b/>
          <w:color w:val="58595B"/>
          <w:spacing w:val="-9"/>
          <w:sz w:val="20"/>
        </w:rPr>
        <w:t> </w:t>
      </w:r>
      <w:r>
        <w:rPr>
          <w:b/>
          <w:color w:val="58595B"/>
          <w:sz w:val="20"/>
        </w:rPr>
        <w:t>pour</w:t>
      </w:r>
      <w:r>
        <w:rPr>
          <w:b/>
          <w:color w:val="58595B"/>
          <w:spacing w:val="-8"/>
          <w:sz w:val="20"/>
        </w:rPr>
        <w:t> </w:t>
      </w:r>
      <w:r>
        <w:rPr>
          <w:b/>
          <w:color w:val="58595B"/>
          <w:sz w:val="20"/>
        </w:rPr>
        <w:t>estimer</w:t>
      </w:r>
      <w:r>
        <w:rPr>
          <w:b/>
          <w:color w:val="58595B"/>
          <w:spacing w:val="-9"/>
          <w:sz w:val="20"/>
        </w:rPr>
        <w:t> </w:t>
      </w:r>
      <w:r>
        <w:rPr>
          <w:b/>
          <w:color w:val="58595B"/>
          <w:sz w:val="20"/>
        </w:rPr>
        <w:t>le</w:t>
      </w:r>
      <w:r>
        <w:rPr>
          <w:b/>
          <w:color w:val="58595B"/>
          <w:spacing w:val="-9"/>
          <w:sz w:val="20"/>
        </w:rPr>
        <w:t> </w:t>
      </w:r>
      <w:r>
        <w:rPr>
          <w:b/>
          <w:color w:val="58595B"/>
          <w:sz w:val="20"/>
        </w:rPr>
        <w:t>coût</w:t>
      </w:r>
      <w:r>
        <w:rPr>
          <w:b/>
          <w:color w:val="58595B"/>
          <w:spacing w:val="-8"/>
          <w:sz w:val="20"/>
        </w:rPr>
        <w:t> </w:t>
      </w:r>
      <w:r>
        <w:rPr>
          <w:b/>
          <w:color w:val="58595B"/>
          <w:sz w:val="20"/>
        </w:rPr>
        <w:t>d’une</w:t>
      </w:r>
      <w:r>
        <w:rPr>
          <w:b/>
          <w:color w:val="58595B"/>
          <w:spacing w:val="-9"/>
          <w:sz w:val="20"/>
        </w:rPr>
        <w:t> </w:t>
      </w:r>
      <w:r>
        <w:rPr>
          <w:b/>
          <w:color w:val="58595B"/>
          <w:sz w:val="20"/>
        </w:rPr>
        <w:t>po- litique, il faut connaître la structure des coûts actuels</w:t>
      </w:r>
      <w:r>
        <w:rPr>
          <w:color w:val="58595B"/>
          <w:sz w:val="20"/>
        </w:rPr>
        <w:t>. Par exemple, si la politique prévoit de fournir du matériel de jeu à chaque classe de maternelle, il sera préférable de connaître le budget actuellement affecté au matériel de jeu</w:t>
      </w:r>
      <w:r>
        <w:rPr>
          <w:color w:val="58595B"/>
          <w:spacing w:val="-12"/>
          <w:sz w:val="20"/>
        </w:rPr>
        <w:t> </w:t>
      </w:r>
      <w:r>
        <w:rPr>
          <w:color w:val="58595B"/>
          <w:sz w:val="20"/>
        </w:rPr>
        <w:t>et</w:t>
      </w:r>
      <w:r>
        <w:rPr>
          <w:color w:val="58595B"/>
          <w:spacing w:val="-12"/>
          <w:sz w:val="20"/>
        </w:rPr>
        <w:t> </w:t>
      </w:r>
      <w:r>
        <w:rPr>
          <w:color w:val="58595B"/>
          <w:sz w:val="20"/>
        </w:rPr>
        <w:t>d’apprentissage.</w:t>
      </w:r>
      <w:r>
        <w:rPr>
          <w:color w:val="58595B"/>
          <w:spacing w:val="-10"/>
          <w:sz w:val="20"/>
        </w:rPr>
        <w:t> </w:t>
      </w:r>
      <w:r>
        <w:rPr>
          <w:color w:val="58595B"/>
          <w:sz w:val="20"/>
        </w:rPr>
        <w:t>Si</w:t>
      </w:r>
      <w:r>
        <w:rPr>
          <w:color w:val="58595B"/>
          <w:spacing w:val="-11"/>
          <w:sz w:val="20"/>
        </w:rPr>
        <w:t> </w:t>
      </w:r>
      <w:r>
        <w:rPr>
          <w:color w:val="58595B"/>
          <w:sz w:val="20"/>
        </w:rPr>
        <w:t>cette</w:t>
      </w:r>
      <w:r>
        <w:rPr>
          <w:color w:val="58595B"/>
          <w:spacing w:val="-12"/>
          <w:sz w:val="20"/>
        </w:rPr>
        <w:t> </w:t>
      </w:r>
      <w:r>
        <w:rPr>
          <w:color w:val="58595B"/>
          <w:sz w:val="20"/>
        </w:rPr>
        <w:t>information</w:t>
      </w:r>
      <w:r>
        <w:rPr>
          <w:color w:val="58595B"/>
          <w:spacing w:val="-11"/>
          <w:sz w:val="20"/>
        </w:rPr>
        <w:t> </w:t>
      </w:r>
      <w:r>
        <w:rPr>
          <w:color w:val="58595B"/>
          <w:sz w:val="20"/>
        </w:rPr>
        <w:t>n’est</w:t>
      </w:r>
      <w:r>
        <w:rPr>
          <w:color w:val="58595B"/>
          <w:spacing w:val="-12"/>
          <w:sz w:val="20"/>
        </w:rPr>
        <w:t> </w:t>
      </w:r>
      <w:r>
        <w:rPr>
          <w:color w:val="58595B"/>
          <w:sz w:val="20"/>
        </w:rPr>
        <w:t>pas</w:t>
      </w:r>
      <w:r>
        <w:rPr>
          <w:color w:val="58595B"/>
          <w:spacing w:val="-11"/>
          <w:sz w:val="20"/>
        </w:rPr>
        <w:t> </w:t>
      </w:r>
      <w:r>
        <w:rPr>
          <w:color w:val="58595B"/>
          <w:sz w:val="20"/>
        </w:rPr>
        <w:t>disponible,</w:t>
      </w:r>
      <w:r>
        <w:rPr>
          <w:color w:val="58595B"/>
          <w:spacing w:val="-12"/>
          <w:sz w:val="20"/>
        </w:rPr>
        <w:t> </w:t>
      </w:r>
      <w:r>
        <w:rPr>
          <w:color w:val="58595B"/>
          <w:sz w:val="20"/>
        </w:rPr>
        <w:t>il</w:t>
      </w:r>
      <w:r>
        <w:rPr>
          <w:color w:val="58595B"/>
          <w:spacing w:val="-12"/>
          <w:sz w:val="20"/>
        </w:rPr>
        <w:t> </w:t>
      </w:r>
      <w:r>
        <w:rPr>
          <w:color w:val="58595B"/>
          <w:sz w:val="20"/>
        </w:rPr>
        <w:t>conviendra</w:t>
      </w:r>
      <w:r>
        <w:rPr>
          <w:color w:val="58595B"/>
          <w:spacing w:val="-10"/>
          <w:sz w:val="20"/>
        </w:rPr>
        <w:t> </w:t>
      </w:r>
      <w:r>
        <w:rPr>
          <w:color w:val="58595B"/>
          <w:sz w:val="20"/>
        </w:rPr>
        <w:t>d’estimer</w:t>
      </w:r>
      <w:r>
        <w:rPr>
          <w:color w:val="58595B"/>
          <w:spacing w:val="-12"/>
          <w:sz w:val="20"/>
        </w:rPr>
        <w:t> </w:t>
      </w:r>
      <w:r>
        <w:rPr>
          <w:color w:val="58595B"/>
          <w:sz w:val="20"/>
        </w:rPr>
        <w:t>le</w:t>
      </w:r>
      <w:r>
        <w:rPr>
          <w:color w:val="58595B"/>
          <w:spacing w:val="-12"/>
          <w:sz w:val="20"/>
        </w:rPr>
        <w:t> </w:t>
      </w:r>
      <w:r>
        <w:rPr>
          <w:color w:val="58595B"/>
          <w:sz w:val="20"/>
        </w:rPr>
        <w:t>coût</w:t>
      </w:r>
      <w:r>
        <w:rPr>
          <w:color w:val="58595B"/>
          <w:spacing w:val="-10"/>
          <w:sz w:val="20"/>
        </w:rPr>
        <w:t> </w:t>
      </w:r>
      <w:r>
        <w:rPr>
          <w:color w:val="58595B"/>
          <w:sz w:val="20"/>
        </w:rPr>
        <w:t>de</w:t>
      </w:r>
      <w:r>
        <w:rPr>
          <w:color w:val="58595B"/>
          <w:spacing w:val="-12"/>
          <w:sz w:val="20"/>
        </w:rPr>
        <w:t> </w:t>
      </w:r>
      <w:r>
        <w:rPr>
          <w:color w:val="58595B"/>
          <w:sz w:val="20"/>
        </w:rPr>
        <w:t>ce</w:t>
      </w:r>
      <w:r>
        <w:rPr>
          <w:color w:val="58595B"/>
          <w:spacing w:val="-11"/>
          <w:sz w:val="20"/>
        </w:rPr>
        <w:t> </w:t>
      </w:r>
      <w:r>
        <w:rPr>
          <w:color w:val="58595B"/>
          <w:sz w:val="20"/>
        </w:rPr>
        <w:t>matériel</w:t>
      </w:r>
      <w:r>
        <w:rPr>
          <w:color w:val="58595B"/>
          <w:spacing w:val="-11"/>
          <w:sz w:val="20"/>
        </w:rPr>
        <w:t> </w:t>
      </w:r>
      <w:r>
        <w:rPr>
          <w:color w:val="58595B"/>
          <w:sz w:val="20"/>
        </w:rPr>
        <w:t>dans</w:t>
      </w:r>
      <w:r>
        <w:rPr>
          <w:color w:val="58595B"/>
          <w:spacing w:val="-12"/>
          <w:sz w:val="20"/>
        </w:rPr>
        <w:t> </w:t>
      </w:r>
      <w:r>
        <w:rPr>
          <w:color w:val="58595B"/>
          <w:sz w:val="20"/>
        </w:rPr>
        <w:t>le cadre du budget consacré aux biens et services. </w:t>
      </w:r>
      <w:r>
        <w:rPr>
          <w:color w:val="58595B"/>
          <w:spacing w:val="-3"/>
          <w:sz w:val="20"/>
        </w:rPr>
        <w:t>L’outil </w:t>
      </w:r>
      <w:r>
        <w:rPr>
          <w:color w:val="58595B"/>
          <w:sz w:val="20"/>
          <w:u w:val="single" w:color="58595B"/>
        </w:rPr>
        <w:t>« </w:t>
      </w:r>
      <w:hyperlink r:id="rId10">
        <w:r>
          <w:rPr>
            <w:color w:val="58595B"/>
            <w:sz w:val="20"/>
            <w:u w:val="single" w:color="58595B"/>
          </w:rPr>
          <w:t>2.3 – Liste d’indicateurs clés sur le coût et le financement</w:t>
        </w:r>
      </w:hyperlink>
      <w:r>
        <w:rPr>
          <w:color w:val="58595B"/>
          <w:sz w:val="20"/>
        </w:rPr>
        <w:t> </w:t>
      </w:r>
      <w:hyperlink r:id="rId10">
        <w:r>
          <w:rPr>
            <w:color w:val="58595B"/>
            <w:sz w:val="20"/>
            <w:u w:val="single" w:color="58595B"/>
          </w:rPr>
          <w:t>de l’EPE et variantes correspondante</w:t>
        </w:r>
      </w:hyperlink>
      <w:r>
        <w:rPr>
          <w:color w:val="58595B"/>
          <w:sz w:val="20"/>
          <w:u w:val="single" w:color="58595B"/>
        </w:rPr>
        <w:t>s »</w:t>
      </w:r>
      <w:r>
        <w:rPr>
          <w:color w:val="58595B"/>
          <w:sz w:val="20"/>
        </w:rPr>
        <w:t> présente les principales données nécessaires à la conception de modèles de</w:t>
      </w:r>
      <w:r>
        <w:rPr>
          <w:color w:val="58595B"/>
          <w:spacing w:val="-14"/>
          <w:sz w:val="20"/>
        </w:rPr>
        <w:t> </w:t>
      </w:r>
      <w:r>
        <w:rPr>
          <w:color w:val="58595B"/>
          <w:sz w:val="20"/>
        </w:rPr>
        <w:t>projection</w:t>
      </w:r>
      <w:r>
        <w:rPr>
          <w:color w:val="58595B"/>
          <w:spacing w:val="-13"/>
          <w:sz w:val="20"/>
        </w:rPr>
        <w:t> </w:t>
      </w:r>
      <w:r>
        <w:rPr>
          <w:color w:val="58595B"/>
          <w:sz w:val="20"/>
        </w:rPr>
        <w:t>plus</w:t>
      </w:r>
      <w:r>
        <w:rPr>
          <w:color w:val="58595B"/>
          <w:spacing w:val="-14"/>
          <w:sz w:val="20"/>
        </w:rPr>
        <w:t> </w:t>
      </w:r>
      <w:r>
        <w:rPr>
          <w:color w:val="58595B"/>
          <w:sz w:val="20"/>
        </w:rPr>
        <w:t>ou</w:t>
      </w:r>
      <w:r>
        <w:rPr>
          <w:color w:val="58595B"/>
          <w:spacing w:val="-13"/>
          <w:sz w:val="20"/>
        </w:rPr>
        <w:t> </w:t>
      </w:r>
      <w:r>
        <w:rPr>
          <w:color w:val="58595B"/>
          <w:sz w:val="20"/>
        </w:rPr>
        <w:t>moins</w:t>
      </w:r>
      <w:r>
        <w:rPr>
          <w:color w:val="58595B"/>
          <w:spacing w:val="-13"/>
          <w:sz w:val="20"/>
        </w:rPr>
        <w:t> </w:t>
      </w:r>
      <w:r>
        <w:rPr>
          <w:color w:val="58595B"/>
          <w:sz w:val="20"/>
        </w:rPr>
        <w:t>détaillés</w:t>
      </w:r>
      <w:r>
        <w:rPr>
          <w:color w:val="58595B"/>
          <w:spacing w:val="-13"/>
          <w:sz w:val="20"/>
        </w:rPr>
        <w:t> </w:t>
      </w:r>
      <w:r>
        <w:rPr>
          <w:color w:val="58595B"/>
          <w:sz w:val="20"/>
        </w:rPr>
        <w:t>en</w:t>
      </w:r>
      <w:r>
        <w:rPr>
          <w:color w:val="58595B"/>
          <w:spacing w:val="-14"/>
          <w:sz w:val="20"/>
        </w:rPr>
        <w:t> </w:t>
      </w:r>
      <w:r>
        <w:rPr>
          <w:color w:val="58595B"/>
          <w:sz w:val="20"/>
        </w:rPr>
        <w:t>fonction</w:t>
      </w:r>
      <w:r>
        <w:rPr>
          <w:color w:val="58595B"/>
          <w:spacing w:val="-12"/>
          <w:sz w:val="20"/>
        </w:rPr>
        <w:t> </w:t>
      </w:r>
      <w:r>
        <w:rPr>
          <w:color w:val="58595B"/>
          <w:sz w:val="20"/>
        </w:rPr>
        <w:t>des</w:t>
      </w:r>
      <w:r>
        <w:rPr>
          <w:color w:val="58595B"/>
          <w:spacing w:val="-14"/>
          <w:sz w:val="20"/>
        </w:rPr>
        <w:t> </w:t>
      </w:r>
      <w:r>
        <w:rPr>
          <w:color w:val="58595B"/>
          <w:sz w:val="20"/>
        </w:rPr>
        <w:t>informations</w:t>
      </w:r>
      <w:r>
        <w:rPr>
          <w:color w:val="58595B"/>
          <w:spacing w:val="-13"/>
          <w:sz w:val="20"/>
        </w:rPr>
        <w:t> </w:t>
      </w:r>
      <w:r>
        <w:rPr>
          <w:color w:val="58595B"/>
          <w:sz w:val="20"/>
        </w:rPr>
        <w:t>disponibles</w:t>
      </w:r>
      <w:r>
        <w:rPr>
          <w:color w:val="58595B"/>
          <w:spacing w:val="-13"/>
          <w:sz w:val="20"/>
        </w:rPr>
        <w:t> </w:t>
      </w:r>
      <w:r>
        <w:rPr>
          <w:color w:val="58595B"/>
          <w:sz w:val="20"/>
        </w:rPr>
        <w:t>et</w:t>
      </w:r>
      <w:r>
        <w:rPr>
          <w:color w:val="58595B"/>
          <w:spacing w:val="-13"/>
          <w:sz w:val="20"/>
        </w:rPr>
        <w:t> </w:t>
      </w:r>
      <w:r>
        <w:rPr>
          <w:color w:val="58595B"/>
          <w:sz w:val="20"/>
        </w:rPr>
        <w:t>des</w:t>
      </w:r>
      <w:r>
        <w:rPr>
          <w:color w:val="58595B"/>
          <w:spacing w:val="-13"/>
          <w:sz w:val="20"/>
        </w:rPr>
        <w:t> </w:t>
      </w:r>
      <w:r>
        <w:rPr>
          <w:color w:val="58595B"/>
          <w:sz w:val="20"/>
        </w:rPr>
        <w:t>estimations</w:t>
      </w:r>
      <w:r>
        <w:rPr>
          <w:color w:val="58595B"/>
          <w:spacing w:val="-14"/>
          <w:sz w:val="20"/>
        </w:rPr>
        <w:t> </w:t>
      </w:r>
      <w:r>
        <w:rPr>
          <w:color w:val="58595B"/>
          <w:sz w:val="20"/>
        </w:rPr>
        <w:t>qui</w:t>
      </w:r>
      <w:r>
        <w:rPr>
          <w:color w:val="58595B"/>
          <w:spacing w:val="-13"/>
          <w:sz w:val="20"/>
        </w:rPr>
        <w:t> </w:t>
      </w:r>
      <w:r>
        <w:rPr>
          <w:color w:val="58595B"/>
          <w:sz w:val="20"/>
        </w:rPr>
        <w:t>seront</w:t>
      </w:r>
      <w:r>
        <w:rPr>
          <w:color w:val="58595B"/>
          <w:spacing w:val="-13"/>
          <w:sz w:val="20"/>
        </w:rPr>
        <w:t> </w:t>
      </w:r>
      <w:r>
        <w:rPr>
          <w:color w:val="58595B"/>
          <w:sz w:val="20"/>
        </w:rPr>
        <w:t>réalisées.</w:t>
      </w:r>
    </w:p>
    <w:p>
      <w:pPr>
        <w:spacing w:after="0" w:line="292" w:lineRule="auto"/>
        <w:jc w:val="both"/>
        <w:rPr>
          <w:sz w:val="20"/>
        </w:rPr>
        <w:sectPr>
          <w:pgSz w:w="12240" w:h="15840"/>
          <w:pgMar w:header="716" w:footer="0" w:top="900" w:bottom="280" w:left="1020" w:right="780"/>
        </w:sectPr>
      </w:pPr>
    </w:p>
    <w:p>
      <w:pPr>
        <w:pStyle w:val="BodyText"/>
        <w:spacing w:before="6"/>
        <w:rPr>
          <w:sz w:val="22"/>
        </w:rPr>
      </w:pPr>
      <w:r>
        <w:rPr/>
        <w:pict>
          <v:group style="position:absolute;margin-left:306.69281pt;margin-top:58.849998pt;width:241.05pt;height:98.4pt;mso-position-horizontal-relative:page;mso-position-vertical-relative:page;z-index:1480" coordorigin="6134,1177" coordsize="4821,1968">
            <v:shape style="position:absolute;left:6133;top:2330;width:4821;height:814" coordorigin="6134,2331" coordsize="4821,814" path="m10873,2331l6215,2331,6184,2337,6158,2355,6140,2381,6134,2412,6134,3063,6140,3095,6158,3121,6184,3138,6215,3144,10873,3144,10905,3138,10930,3121,10948,3095,10954,3063,10954,2412,10948,2381,10930,2355,10905,2337,10873,2331xe" filled="true" fillcolor="#803f92" stroked="false">
              <v:path arrowok="t"/>
              <v:fill type="solid"/>
            </v:shape>
            <v:shape style="position:absolute;left:6281;top:2486;width:920;height:257" coordorigin="6281,2487" coordsize="920,257" path="m7143,2487l6339,2487,6317,2491,6298,2504,6286,2522,6281,2545,6281,2685,6286,2708,6298,2726,6317,2739,6339,2743,7143,2743,7166,2739,7184,2726,7197,2708,7201,2685,7201,2545,7197,2522,7184,2504,7166,2491,7143,2487xe" filled="true" fillcolor="#231f20" stroked="false">
              <v:path arrowok="t"/>
              <v:fill type="solid"/>
            </v:shape>
            <v:shape style="position:absolute;left:6133;top:1177;width:4821;height:814" coordorigin="6134,1177" coordsize="4821,814" path="m10873,1177l6215,1177,6184,1183,6158,1201,6140,1227,6134,1258,6134,1909,6140,1941,6158,1967,6184,1984,6215,1990,10873,1990,10905,1984,10930,1967,10948,1941,10954,1909,10954,1258,10948,1227,10930,1201,10905,1183,10873,1177xe" filled="true" fillcolor="#803f92" stroked="false">
              <v:path arrowok="t"/>
              <v:fill type="solid"/>
            </v:shape>
            <v:shape style="position:absolute;left:6281;top:1351;width:920;height:257" coordorigin="6281,1352" coordsize="920,257" path="m7143,1352l6339,1352,6317,1356,6298,1369,6286,1387,6281,1409,6281,1550,6286,1573,6298,1591,6317,1604,6339,1608,7143,1608,7166,1604,7184,1591,7197,1573,7201,1550,7201,1409,7197,1387,7184,1369,7166,1356,7143,1352xe" filled="true" fillcolor="#231f20" stroked="false">
              <v:path arrowok="t"/>
              <v:fill type="solid"/>
            </v:shape>
            <v:shape style="position:absolute;left:8525;top:2038;width:289;height:254" type="#_x0000_t75" stroked="false">
              <v:imagedata r:id="rId11" o:title=""/>
            </v:shape>
            <v:shape style="position:absolute;left:6281;top:1380;width:3392;height:483" type="#_x0000_t202" filled="false" stroked="false">
              <v:textbox inset="0,0,0,0">
                <w:txbxContent>
                  <w:p>
                    <w:pPr>
                      <w:spacing w:line="201" w:lineRule="exact" w:before="0"/>
                      <w:ind w:left="80" w:right="0" w:firstLine="0"/>
                      <w:jc w:val="left"/>
                      <w:rPr>
                        <w:b/>
                        <w:sz w:val="18"/>
                      </w:rPr>
                    </w:pPr>
                    <w:r>
                      <w:rPr>
                        <w:b/>
                        <w:color w:val="FFFFFF"/>
                        <w:sz w:val="18"/>
                      </w:rPr>
                      <w:t>ÉTAPE 0</w:t>
                    </w:r>
                  </w:p>
                  <w:p>
                    <w:pPr>
                      <w:spacing w:before="74"/>
                      <w:ind w:left="0" w:right="0" w:firstLine="0"/>
                      <w:jc w:val="left"/>
                      <w:rPr>
                        <w:sz w:val="18"/>
                      </w:rPr>
                    </w:pPr>
                    <w:r>
                      <w:rPr>
                        <w:color w:val="FFFFFF"/>
                        <w:sz w:val="18"/>
                      </w:rPr>
                      <w:t>Projections de la population d’âge scolaire</w:t>
                    </w:r>
                  </w:p>
                </w:txbxContent>
              </v:textbox>
              <w10:wrap type="none"/>
            </v:shape>
            <v:shape style="position:absolute;left:6281;top:2513;width:3112;height:485" type="#_x0000_t202" filled="false" stroked="false">
              <v:textbox inset="0,0,0,0">
                <w:txbxContent>
                  <w:p>
                    <w:pPr>
                      <w:spacing w:line="201" w:lineRule="exact" w:before="0"/>
                      <w:ind w:left="79" w:right="0" w:firstLine="0"/>
                      <w:jc w:val="left"/>
                      <w:rPr>
                        <w:b/>
                        <w:sz w:val="18"/>
                      </w:rPr>
                    </w:pPr>
                    <w:r>
                      <w:rPr>
                        <w:b/>
                        <w:color w:val="FFFFFF"/>
                        <w:sz w:val="18"/>
                      </w:rPr>
                      <w:t>ÉTAPE 1</w:t>
                    </w:r>
                  </w:p>
                  <w:p>
                    <w:pPr>
                      <w:spacing w:before="76"/>
                      <w:ind w:left="0" w:right="0" w:firstLine="0"/>
                      <w:jc w:val="left"/>
                      <w:rPr>
                        <w:sz w:val="18"/>
                      </w:rPr>
                    </w:pPr>
                    <w:r>
                      <w:rPr>
                        <w:color w:val="FFFFFF"/>
                        <w:sz w:val="18"/>
                      </w:rPr>
                      <w:t>Projections en matière de scolarisation</w:t>
                    </w:r>
                  </w:p>
                </w:txbxContent>
              </v:textbox>
              <w10:wrap type="none"/>
            </v:shape>
            <w10:wrap type="none"/>
          </v:group>
        </w:pict>
      </w:r>
      <w:r>
        <w:rPr/>
        <w:pict>
          <v:shape style="position:absolute;margin-left:236.005798pt;margin-top:128.130798pt;width:63.5pt;height:13.45pt;mso-position-horizontal-relative:page;mso-position-vertical-relative:page;z-index:1504" coordorigin="4720,2563" coordsize="1270,269" path="m4720,2616l5855,2616,5855,2563,5989,2697,5855,2831,5855,2777,4720,2777,4720,2616xe" filled="false" stroked="true" strokeweight="1.0pt" strokecolor="#808080">
            <v:path arrowok="t"/>
            <v:stroke dashstyle="solid"/>
            <w10:wrap type="none"/>
          </v:shape>
        </w:pict>
      </w:r>
      <w:r>
        <w:rPr/>
        <w:pict>
          <v:shape style="position:absolute;margin-left:236.005798pt;margin-top:294.476807pt;width:63.5pt;height:13.45pt;mso-position-horizontal-relative:page;mso-position-vertical-relative:page;z-index:1528" coordorigin="4720,5890" coordsize="1270,269" path="m4720,5943l5855,5943,5855,5890,5989,6024,5855,6158,5855,6104,4720,6104,4720,5943xe" filled="false" stroked="true" strokeweight="1.0pt" strokecolor="#808080">
            <v:path arrowok="t"/>
            <v:stroke dashstyle="solid"/>
            <w10:wrap type="none"/>
          </v:shape>
        </w:pict>
      </w:r>
      <w:r>
        <w:rPr/>
        <w:pict>
          <v:shape style="position:absolute;margin-left:236.005798pt;margin-top:240.607605pt;width:63.5pt;height:13.45pt;mso-position-horizontal-relative:page;mso-position-vertical-relative:page;z-index:1552" coordorigin="4720,4812" coordsize="1270,269" path="m4720,4866l5855,4866,5855,4812,5989,4946,5855,5081,5855,5027,4720,5027,4720,4866xe" filled="false" stroked="true" strokeweight="1pt" strokecolor="#808080">
            <v:path arrowok="t"/>
            <v:stroke dashstyle="solid"/>
            <w10:wrap type="none"/>
          </v:shape>
        </w:pict>
      </w:r>
      <w:r>
        <w:rPr/>
        <w:pict>
          <v:group style="position:absolute;margin-left:58.595402pt;margin-top:115.038803pt;width:169pt;height:39.75pt;mso-position-horizontal-relative:page;mso-position-vertical-relative:page;z-index:1600" coordorigin="1172,2301" coordsize="3380,795">
            <v:shape style="position:absolute;left:1171;top:2300;width:3380;height:795" coordorigin="1172,2301" coordsize="3380,795" path="m4419,2301l1304,2301,1253,2311,1211,2340,1182,2382,1172,2433,1172,2963,1182,3015,1211,3057,1253,3085,1304,3096,4419,3096,4470,3085,4513,3057,4541,3015,4551,2963,4551,2433,4541,2382,4513,2340,4470,2311,4419,2301xe" filled="true" fillcolor="#939598" stroked="false">
              <v:path arrowok="t"/>
              <v:fill type="solid"/>
            </v:shape>
            <v:shape style="position:absolute;left:1171;top:2300;width:3380;height:795" type="#_x0000_t202" filled="false" stroked="false">
              <v:textbox inset="0,0,0,0">
                <w:txbxContent>
                  <w:p>
                    <w:pPr>
                      <w:spacing w:before="84"/>
                      <w:ind w:left="158" w:right="0" w:firstLine="0"/>
                      <w:jc w:val="left"/>
                      <w:rPr>
                        <w:b/>
                        <w:sz w:val="18"/>
                      </w:rPr>
                    </w:pPr>
                    <w:r>
                      <w:rPr>
                        <w:b/>
                        <w:color w:val="FFFFFF"/>
                        <w:sz w:val="18"/>
                      </w:rPr>
                      <w:t>Taux de scolarisation</w:t>
                    </w:r>
                  </w:p>
                  <w:p>
                    <w:pPr>
                      <w:spacing w:line="242" w:lineRule="auto" w:before="2"/>
                      <w:ind w:left="158" w:right="120" w:firstLine="0"/>
                      <w:jc w:val="left"/>
                      <w:rPr>
                        <w:sz w:val="18"/>
                      </w:rPr>
                    </w:pPr>
                    <w:r>
                      <w:rPr>
                        <w:color w:val="FFFFFF"/>
                        <w:sz w:val="18"/>
                      </w:rPr>
                      <w:t>(ou taux d’accès/d’achèvement/de transition vers des niveaux supérieurs)</w:t>
                    </w:r>
                  </w:p>
                </w:txbxContent>
              </v:textbox>
              <w10:wrap type="none"/>
            </v:shape>
            <w10:wrap type="none"/>
          </v:group>
        </w:pict>
      </w:r>
      <w:r>
        <w:rPr/>
        <w:pict>
          <v:group style="position:absolute;margin-left:58.595402pt;margin-top:279.068207pt;width:169pt;height:39.75pt;mso-position-horizontal-relative:page;mso-position-vertical-relative:page;z-index:1648" coordorigin="1172,5581" coordsize="3380,795">
            <v:shape style="position:absolute;left:1171;top:5581;width:3380;height:795" coordorigin="1172,5581" coordsize="3380,795" path="m4419,5581l1304,5581,1253,5592,1211,5620,1182,5662,1172,5714,1172,6244,1182,6295,1211,6337,1253,6366,1304,6376,4419,6376,4470,6366,4513,6337,4541,6295,4551,6244,4551,5714,4541,5662,4513,5620,4470,5592,4419,5581xe" filled="true" fillcolor="#939598" stroked="false">
              <v:path arrowok="t"/>
              <v:fill type="solid"/>
            </v:shape>
            <v:shape style="position:absolute;left:1171;top:5581;width:3380;height:795" type="#_x0000_t202" filled="false" stroked="false">
              <v:textbox inset="0,0,0,0">
                <w:txbxContent>
                  <w:p>
                    <w:pPr>
                      <w:spacing w:line="240" w:lineRule="auto" w:before="0"/>
                      <w:rPr>
                        <w:sz w:val="24"/>
                      </w:rPr>
                    </w:pPr>
                  </w:p>
                  <w:p>
                    <w:pPr>
                      <w:spacing w:before="0"/>
                      <w:ind w:left="158" w:right="0" w:firstLine="0"/>
                      <w:jc w:val="left"/>
                      <w:rPr>
                        <w:sz w:val="18"/>
                      </w:rPr>
                    </w:pPr>
                    <w:r>
                      <w:rPr>
                        <w:color w:val="FFFFFF"/>
                        <w:sz w:val="18"/>
                      </w:rPr>
                      <w:t>Salaire moyen des enseignants</w:t>
                    </w:r>
                  </w:p>
                </w:txbxContent>
              </v:textbox>
              <w10:wrap type="none"/>
            </v:shape>
            <w10:wrap type="none"/>
          </v:group>
        </w:pict>
      </w:r>
      <w:r>
        <w:rPr/>
        <w:pict>
          <v:group style="position:absolute;margin-left:58.595402pt;margin-top:224.987305pt;width:169pt;height:39.75pt;mso-position-horizontal-relative:page;mso-position-vertical-relative:page;z-index:1744" coordorigin="1172,4500" coordsize="3380,795">
            <v:shape style="position:absolute;left:1171;top:4499;width:3380;height:795" coordorigin="1172,4500" coordsize="3380,795" path="m4419,4500l1304,4500,1253,4510,1211,4538,1182,4581,1172,4632,1172,5162,1182,5214,1211,5256,1253,5284,1304,5295,4419,5295,4470,5284,4513,5256,4541,5214,4551,5162,4551,4632,4541,4581,4513,4538,4470,4510,4419,4500xe" filled="true" fillcolor="#939598" stroked="false">
              <v:path arrowok="t"/>
              <v:fill type="solid"/>
            </v:shape>
            <v:shape style="position:absolute;left:1171;top:4499;width:3380;height:795" type="#_x0000_t202" filled="false" stroked="false">
              <v:textbox inset="0,0,0,0">
                <w:txbxContent>
                  <w:p>
                    <w:pPr>
                      <w:spacing w:line="240" w:lineRule="auto" w:before="5"/>
                      <w:rPr>
                        <w:sz w:val="24"/>
                      </w:rPr>
                    </w:pPr>
                  </w:p>
                  <w:p>
                    <w:pPr>
                      <w:spacing w:before="0"/>
                      <w:ind w:left="158" w:right="0" w:firstLine="0"/>
                      <w:jc w:val="left"/>
                      <w:rPr>
                        <w:sz w:val="18"/>
                      </w:rPr>
                    </w:pPr>
                    <w:r>
                      <w:rPr>
                        <w:color w:val="FFFFFF"/>
                        <w:sz w:val="18"/>
                      </w:rPr>
                      <w:t>Ratio élèves/enseignant</w:t>
                    </w:r>
                  </w:p>
                </w:txbxContent>
              </v:textbox>
              <w10:wrap type="none"/>
            </v:shape>
            <w10:wrap type="none"/>
          </v:group>
        </w:pict>
      </w:r>
      <w:r>
        <w:rPr/>
        <w:pict>
          <v:group style="position:absolute;margin-left:58.595402pt;margin-top:328.987305pt;width:169pt;height:72.45pt;mso-position-horizontal-relative:page;mso-position-vertical-relative:page;z-index:1792" coordorigin="1172,6580" coordsize="3380,1449">
            <v:shape style="position:absolute;left:1171;top:6579;width:3380;height:1449" coordorigin="1172,6580" coordsize="3380,1449" path="m4419,6580l1304,6580,1253,6590,1211,6618,1182,6661,1172,6712,1172,7895,1182,7947,1211,7989,1253,8017,1304,8028,4419,8028,4470,8017,4513,7989,4541,7947,4551,7895,4551,6712,4541,6661,4513,6618,4470,6590,4419,6580xe" filled="true" fillcolor="#939598" stroked="false">
              <v:path arrowok="t"/>
              <v:fill type="solid"/>
            </v:shape>
            <v:shape style="position:absolute;left:1171;top:6579;width:3380;height:1449" type="#_x0000_t202" filled="false" stroked="false">
              <v:textbox inset="0,0,0,0">
                <w:txbxContent>
                  <w:p>
                    <w:pPr>
                      <w:spacing w:line="242" w:lineRule="auto" w:before="86"/>
                      <w:ind w:left="132" w:right="120" w:firstLine="0"/>
                      <w:jc w:val="left"/>
                      <w:rPr>
                        <w:sz w:val="18"/>
                      </w:rPr>
                    </w:pPr>
                    <w:r>
                      <w:rPr>
                        <w:color w:val="FFFFFF"/>
                        <w:sz w:val="18"/>
                      </w:rPr>
                      <w:t>Subventions proportionnelles au nombre d’élèves, supports d’apprentissage, inspections, administration centrale,</w:t>
                    </w:r>
                  </w:p>
                  <w:p>
                    <w:pPr>
                      <w:spacing w:line="242" w:lineRule="auto" w:before="4"/>
                      <w:ind w:left="132" w:right="120" w:firstLine="0"/>
                      <w:jc w:val="left"/>
                      <w:rPr>
                        <w:sz w:val="18"/>
                      </w:rPr>
                    </w:pPr>
                    <w:r>
                      <w:rPr>
                        <w:color w:val="FFFFFF"/>
                        <w:sz w:val="18"/>
                      </w:rPr>
                      <w:t>coûts opérationnels, coût d’entretien des infrastructures...</w:t>
                    </w:r>
                  </w:p>
                </w:txbxContent>
              </v:textbox>
              <w10:wrap type="none"/>
            </v:shape>
            <w10:wrap type="none"/>
          </v:group>
        </w:pict>
      </w:r>
    </w:p>
    <w:p>
      <w:pPr>
        <w:pStyle w:val="BodyText"/>
        <w:ind w:left="151"/>
      </w:pPr>
      <w:r>
        <w:rPr/>
        <w:pict>
          <v:group style="width:169pt;height:39.75pt;mso-position-horizontal-relative:char;mso-position-vertical-relative:line" coordorigin="0,0" coordsize="3380,795">
            <v:shape style="position:absolute;left:0;top:0;width:3380;height:795" coordorigin="0,0" coordsize="3380,795" path="m3247,0l133,0,81,10,39,39,10,81,0,132,0,662,10,714,39,756,81,784,133,795,3247,795,3299,784,3341,756,3369,714,3379,662,3379,132,3369,81,3341,39,3299,10,3247,0xe" filled="true" fillcolor="#a679b3" stroked="false">
              <v:path arrowok="t"/>
              <v:fill type="solid"/>
            </v:shape>
            <v:shape style="position:absolute;left:0;top:0;width:3380;height:795" type="#_x0000_t202" filled="false" stroked="false">
              <v:textbox inset="0,0,0,0">
                <w:txbxContent>
                  <w:p>
                    <w:pPr>
                      <w:spacing w:line="242" w:lineRule="auto" w:before="67"/>
                      <w:ind w:left="158" w:right="80" w:firstLine="0"/>
                      <w:jc w:val="left"/>
                      <w:rPr>
                        <w:sz w:val="18"/>
                      </w:rPr>
                    </w:pPr>
                    <w:r>
                      <w:rPr>
                        <w:color w:val="FFFFFF"/>
                        <w:sz w:val="18"/>
                      </w:rPr>
                      <w:t>D’après l’Institut national de la statistique (ou Division de la population des Nations Unies)</w:t>
                    </w:r>
                  </w:p>
                </w:txbxContent>
              </v:textbox>
              <w10:wrap type="none"/>
            </v:shape>
          </v:group>
        </w:pict>
      </w:r>
      <w:r>
        <w:rPr/>
      </w:r>
      <w:r>
        <w:rPr>
          <w:rFonts w:ascii="Times New Roman"/>
          <w:spacing w:val="88"/>
        </w:rPr>
        <w:t> </w:t>
      </w:r>
      <w:r>
        <w:rPr>
          <w:spacing w:val="88"/>
          <w:position w:val="25"/>
        </w:rPr>
        <w:pict>
          <v:group style="width:64.5pt;height:14.45pt;mso-position-horizontal-relative:char;mso-position-vertical-relative:line" coordorigin="0,0" coordsize="1290,289">
            <v:shape style="position:absolute;left:10;top:10;width:1270;height:269" coordorigin="10,10" coordsize="1270,269" path="m1279,144l1145,10,1145,64,10,64,10,225,1145,225,1145,278,1279,144xe" filled="false" stroked="true" strokeweight="1.0pt" strokecolor="#a679b3">
              <v:path arrowok="t"/>
              <v:stroke dashstyle="solid"/>
            </v:shape>
          </v:group>
        </w:pict>
      </w:r>
      <w:r>
        <w:rPr>
          <w:spacing w:val="88"/>
          <w:position w:val="25"/>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2"/>
        </w:rPr>
      </w:pPr>
    </w:p>
    <w:p>
      <w:pPr>
        <w:pStyle w:val="Heading2"/>
        <w:jc w:val="left"/>
      </w:pPr>
      <w:r>
        <w:rPr/>
        <w:pict>
          <v:group style="position:absolute;margin-left:235.505798pt;margin-top:-354.329956pt;width:319.850pt;height:320pt;mso-position-horizontal-relative:page;mso-position-vertical-relative:paragraph;z-index:1408" coordorigin="4710,-7087" coordsize="6397,6400">
            <v:shape style="position:absolute;left:6122;top:-6806;width:4945;height:5319" coordorigin="6123,-6805" coordsize="4945,5319" path="m8010,-6724l8002,-6755,7979,-6781,7946,-6799,7905,-6805,6228,-6805,6187,-6799,6154,-6781,6131,-6755,6123,-6724,6123,-6073,6131,-6041,6154,-6015,6187,-5998,6228,-5992,7905,-5992,7946,-5998,7979,-6015,8002,-6041,8010,-6073,8010,-6724m11067,-2219l11059,-2250,11037,-2276,11003,-2294,10963,-2300,9285,-2300,9244,-2294,9211,-2276,9188,-2250,9180,-2219,9180,-1568,9188,-1536,9211,-1510,9244,-1493,9285,-1486,10963,-1486,11003,-1493,11037,-1510,11059,-1536,11067,-1568,11067,-2219e" filled="true" fillcolor="#803f92" stroked="false">
              <v:path arrowok="t"/>
              <v:fill type="solid"/>
            </v:shape>
            <v:shape style="position:absolute;left:4720;top:-2051;width:4421;height:268" coordorigin="4720,-2050" coordsize="4421,268" path="m4720,-1996l9007,-1996,9007,-2050,9141,-1916,9007,-1782,9007,-1836,4720,-1836,4720,-1996xe" filled="false" stroked="true" strokeweight="1pt" strokecolor="#808080">
              <v:path arrowok="t"/>
              <v:stroke dashstyle="solid"/>
            </v:shape>
            <v:shape style="position:absolute;left:6122;top:-4533;width:1888;height:814" coordorigin="6123,-4533" coordsize="1888,814" path="m7905,-4533l6228,-4533,6187,-4526,6154,-4509,6131,-4483,6123,-4451,6123,-3800,6131,-3769,6154,-3743,6187,-3725,6228,-3719,7905,-3719,7946,-3725,7979,-3743,8002,-3769,8010,-3800,8010,-4451,8002,-4483,7979,-4509,7946,-4526,7905,-4533xe" filled="true" fillcolor="#803f92" stroked="false">
              <v:path arrowok="t"/>
              <v:fill type="solid"/>
            </v:shape>
            <v:shape style="position:absolute;left:4720;top:-3258;width:2813;height:269" coordorigin="4720,-3258" coordsize="2813,269" path="m4720,-3204l7398,-3204,7398,-3258,7532,-3123,7398,-2989,7398,-3043,4720,-3043,4720,-3204xe" filled="false" stroked="true" strokeweight="1pt" strokecolor="#808080">
              <v:path arrowok="t"/>
              <v:stroke dashstyle="solid"/>
            </v:shape>
            <v:shape style="position:absolute;left:6901;top:-3654;width:330;height:2570" coordorigin="6902,-3653" coordsize="330,2570" path="m7165,-3653l7165,-1249,7231,-1249,7066,-1084,6902,-1249,6968,-1249,6968,-3653,7165,-3653xe" filled="false" stroked="true" strokeweight="1.0pt" strokecolor="#803f92">
              <v:path arrowok="t"/>
              <v:stroke dashstyle="solid"/>
            </v:shape>
            <v:shape style="position:absolute;left:8585;top:-7077;width:330;height:3569" coordorigin="8585,-7077" coordsize="330,3569" path="m8849,-7077l8849,-3673,8915,-3673,8750,-3508,8585,-3673,8651,-3673,8651,-7077,8849,-7077xe" filled="false" stroked="true" strokeweight="1pt" strokecolor="#803f92">
              <v:path arrowok="t"/>
              <v:stroke dashstyle="solid"/>
            </v:shape>
            <v:shape style="position:absolute;left:10075;top:-7064;width:330;height:4602" coordorigin="10076,-7063" coordsize="330,4602" path="m10339,-7063l10339,-2626,10405,-2626,10240,-2462,10076,-2626,10142,-2626,10142,-7063,10339,-7063xe" filled="false" stroked="true" strokeweight="1pt" strokecolor="#803f92">
              <v:path arrowok="t"/>
              <v:stroke dashstyle="solid"/>
            </v:shape>
            <v:shape style="position:absolute;left:8585;top:-2492;width:330;height:1407" coordorigin="8585,-2491" coordsize="330,1407" path="m8849,-2491l8849,-1249,8915,-1249,8750,-1084,8585,-1249,8651,-1249,8651,-2491,8849,-2491xe" filled="false" stroked="true" strokeweight="1.0pt" strokecolor="#803f92">
              <v:path arrowok="t"/>
              <v:stroke dashstyle="solid"/>
            </v:shape>
            <v:shape style="position:absolute;left:9932;top:-1425;width:350;height:350" type="#_x0000_t75" stroked="false">
              <v:imagedata r:id="rId12" o:title=""/>
            </v:shape>
            <v:shape style="position:absolute;left:6281;top:-6722;width:4825;height:6035" coordorigin="6281,-6721" coordsize="4825,6035" path="m7201,-6663l7197,-6686,7184,-6704,7166,-6716,7143,-6721,6339,-6721,6317,-6716,6298,-6704,6286,-6686,6281,-6663,6281,-6522,6286,-6500,6298,-6481,6317,-6469,6339,-6464,7143,-6464,7166,-6469,7184,-6481,7197,-6500,7201,-6522,7201,-6663m7286,-4383l7281,-4406,7269,-4424,7250,-4437,7228,-4441,6339,-4441,6317,-4437,6298,-4424,6286,-4406,6281,-4383,6281,-4243,6286,-4220,6298,-4202,6317,-4189,6339,-4185,7228,-4185,7250,-4189,7269,-4202,7281,-4220,7286,-4243,7286,-4383m11106,-942l11100,-973,11082,-999,11056,-1017,11025,-1023,6367,-1023,6335,-1017,6310,-999,6292,-973,6286,-942,6286,-768,6292,-736,6310,-710,6335,-693,6367,-687,11025,-687,11056,-693,11082,-710,11100,-736,11106,-768,11106,-942e" filled="true" fillcolor="#231f20" stroked="false">
              <v:path arrowok="t"/>
              <v:fill type="solid"/>
            </v:shape>
            <v:shape style="position:absolute;left:6122;top:-5689;width:1888;height:814" coordorigin="6123,-5689" coordsize="1888,814" path="m7905,-5689l6228,-5689,6187,-5682,6154,-5665,6131,-5639,6123,-5607,6123,-4957,6131,-4925,6154,-4899,6187,-4882,6228,-4875,7905,-4875,7946,-4882,7979,-4899,8002,-4925,8010,-4957,8010,-5607,8002,-5639,7979,-5665,7946,-5682,7905,-5689xe" filled="true" fillcolor="#803f92" stroked="false">
              <v:path arrowok="t"/>
              <v:fill type="solid"/>
            </v:shape>
            <v:shape style="position:absolute;left:6281;top:-5592;width:968;height:257" coordorigin="6281,-5591" coordsize="968,257" path="m7191,-5591l6339,-5591,6317,-5587,6298,-5574,6286,-5556,6281,-5533,6281,-5393,6286,-5370,6298,-5352,6317,-5339,6339,-5335,7191,-5335,7214,-5339,7232,-5352,7244,-5370,7249,-5393,7249,-5533,7244,-5556,7232,-5574,7214,-5587,7191,-5591xe" filled="true" fillcolor="#231f20" stroked="false">
              <v:path arrowok="t"/>
              <v:fill type="solid"/>
            </v:shape>
            <v:shape style="position:absolute;left:7806;top:-3417;width:1888;height:814" coordorigin="7806,-3416" coordsize="1888,814" path="m9589,-3416l7911,-3416,7870,-3410,7837,-3392,7815,-3367,7806,-3335,7806,-2684,7815,-2652,7837,-2627,7870,-2609,7911,-2603,9589,-2603,9629,-2609,9663,-2627,9685,-2652,9694,-2684,9694,-3335,9685,-3367,9663,-3392,9629,-3410,9589,-3416xe" filled="true" fillcolor="#803f92" stroked="false">
              <v:path arrowok="t"/>
              <v:fill type="solid"/>
            </v:shape>
            <v:shape style="position:absolute;left:7891;top:-3352;width:2290;height:1417" coordorigin="7891,-3351" coordsize="2290,1417" path="m8811,-3293l8807,-3316,8794,-3334,8776,-3346,8753,-3351,7949,-3351,7927,-3346,7908,-3334,7896,-3316,7891,-3293,7891,-3152,7896,-3130,7908,-3111,7927,-3099,7949,-3094,8753,-3094,8776,-3099,8794,-3111,8807,-3130,8811,-3152,8811,-3293m10181,-2133l10177,-2156,10164,-2174,10146,-2186,10123,-2191,9319,-2191,9297,-2186,9278,-2174,9266,-2156,9261,-2133,9261,-1992,9266,-1970,9278,-1951,9297,-1939,9319,-1934,10123,-1934,10146,-1939,10164,-1951,10177,-1970,10181,-1992,10181,-2133e" filled="true" fillcolor="#231f20" stroked="false">
              <v:path arrowok="t"/>
              <v:fill type="solid"/>
            </v:shape>
            <v:shape style="position:absolute;left:6922;top:-5968;width:289;height:254" type="#_x0000_t75" stroked="false">
              <v:imagedata r:id="rId11" o:title=""/>
            </v:shape>
            <v:shape style="position:absolute;left:6922;top:-7087;width:289;height:254" type="#_x0000_t75" stroked="false">
              <v:imagedata r:id="rId11" o:title=""/>
            </v:shape>
            <v:shape style="position:absolute;left:6922;top:-4815;width:289;height:254" type="#_x0000_t75" stroked="false">
              <v:imagedata r:id="rId11" o:title=""/>
            </v:shape>
            <v:shape style="position:absolute;left:8073;top:-5297;width:422;height:1776" coordorigin="8074,-5296" coordsize="422,1776" path="m8430,-3685l8432,-5296,8430,-5296,8232,-5296,8074,-5296,8074,-5098,8232,-5098,8232,-3685,8166,-3685,8331,-3521,8496,-3685,8430,-3685xe" filled="false" stroked="true" strokeweight="1.0pt" strokecolor="#803f92">
              <v:path arrowok="t"/>
              <v:stroke dashstyle="solid"/>
            </v:shape>
            <v:shape style="position:absolute;left:6281;top:-6673;width:1011;height:632" type="#_x0000_t202" filled="false" stroked="false">
              <v:textbox inset="0,0,0,0">
                <w:txbxContent>
                  <w:p>
                    <w:pPr>
                      <w:spacing w:line="201" w:lineRule="exact" w:before="0"/>
                      <w:ind w:left="79" w:right="0" w:firstLine="0"/>
                      <w:jc w:val="left"/>
                      <w:rPr>
                        <w:b/>
                        <w:sz w:val="18"/>
                      </w:rPr>
                    </w:pPr>
                    <w:r>
                      <w:rPr>
                        <w:b/>
                        <w:color w:val="FFFFFF"/>
                        <w:sz w:val="18"/>
                      </w:rPr>
                      <w:t>ÉTAPE 2</w:t>
                    </w:r>
                  </w:p>
                  <w:p>
                    <w:pPr>
                      <w:spacing w:line="208" w:lineRule="auto" w:before="65"/>
                      <w:ind w:left="0" w:right="0" w:firstLine="0"/>
                      <w:jc w:val="left"/>
                      <w:rPr>
                        <w:sz w:val="18"/>
                      </w:rPr>
                    </w:pPr>
                    <w:r>
                      <w:rPr>
                        <w:color w:val="FFFFFF"/>
                        <w:sz w:val="18"/>
                      </w:rPr>
                      <w:t>Salaires des enseignants</w:t>
                    </w:r>
                  </w:p>
                </w:txbxContent>
              </v:textbox>
              <w10:wrap type="none"/>
            </v:shape>
            <v:shape style="position:absolute;left:6281;top:-5571;width:1131;height:613" type="#_x0000_t202" filled="false" stroked="false">
              <v:textbox inset="0,0,0,0">
                <w:txbxContent>
                  <w:p>
                    <w:pPr>
                      <w:spacing w:line="190" w:lineRule="exact" w:before="0"/>
                      <w:ind w:left="79" w:right="0" w:firstLine="0"/>
                      <w:jc w:val="left"/>
                      <w:rPr>
                        <w:sz w:val="17"/>
                      </w:rPr>
                    </w:pPr>
                    <w:r>
                      <w:rPr>
                        <w:color w:val="FFFFFF"/>
                        <w:sz w:val="17"/>
                      </w:rPr>
                      <w:t>ÉTAPE 2.1</w:t>
                    </w:r>
                  </w:p>
                  <w:p>
                    <w:pPr>
                      <w:spacing w:line="208" w:lineRule="auto" w:before="57"/>
                      <w:ind w:left="0" w:right="0" w:firstLine="0"/>
                      <w:jc w:val="left"/>
                      <w:rPr>
                        <w:sz w:val="18"/>
                      </w:rPr>
                    </w:pPr>
                    <w:r>
                      <w:rPr>
                        <w:color w:val="FFFFFF"/>
                        <w:sz w:val="18"/>
                      </w:rPr>
                      <w:t>Nombre d’enseignants</w:t>
                    </w:r>
                  </w:p>
                </w:txbxContent>
              </v:textbox>
              <w10:wrap type="none"/>
            </v:shape>
            <v:shape style="position:absolute;left:6281;top:-4395;width:1131;height:633" type="#_x0000_t202" filled="false" stroked="false">
              <v:textbox inset="0,0,0,0">
                <w:txbxContent>
                  <w:p>
                    <w:pPr>
                      <w:spacing w:line="190" w:lineRule="exact" w:before="0"/>
                      <w:ind w:left="80" w:right="0" w:firstLine="0"/>
                      <w:jc w:val="left"/>
                      <w:rPr>
                        <w:sz w:val="17"/>
                      </w:rPr>
                    </w:pPr>
                    <w:r>
                      <w:rPr>
                        <w:color w:val="FFFFFF"/>
                        <w:sz w:val="17"/>
                      </w:rPr>
                      <w:t>ÉTAPE 2.2</w:t>
                    </w:r>
                  </w:p>
                  <w:p>
                    <w:pPr>
                      <w:spacing w:line="208" w:lineRule="auto" w:before="77"/>
                      <w:ind w:left="0" w:right="0" w:firstLine="0"/>
                      <w:jc w:val="left"/>
                      <w:rPr>
                        <w:sz w:val="18"/>
                      </w:rPr>
                    </w:pPr>
                    <w:r>
                      <w:rPr>
                        <w:color w:val="FFFFFF"/>
                        <w:sz w:val="18"/>
                      </w:rPr>
                      <w:t>Coût total des salaires</w:t>
                    </w:r>
                  </w:p>
                </w:txbxContent>
              </v:textbox>
              <w10:wrap type="none"/>
            </v:shape>
            <v:shape style="position:absolute;left:7921;top:-3317;width:1371;height:610" type="#_x0000_t202" filled="false" stroked="false">
              <v:textbox inset="0,0,0,0">
                <w:txbxContent>
                  <w:p>
                    <w:pPr>
                      <w:spacing w:line="201" w:lineRule="exact" w:before="0"/>
                      <w:ind w:left="38" w:right="0" w:firstLine="0"/>
                      <w:jc w:val="left"/>
                      <w:rPr>
                        <w:b/>
                        <w:sz w:val="18"/>
                      </w:rPr>
                    </w:pPr>
                    <w:r>
                      <w:rPr>
                        <w:b/>
                        <w:color w:val="FFFFFF"/>
                        <w:sz w:val="18"/>
                      </w:rPr>
                      <w:t>ÉTAPE 3</w:t>
                    </w:r>
                  </w:p>
                  <w:p>
                    <w:pPr>
                      <w:spacing w:line="208" w:lineRule="auto" w:before="43"/>
                      <w:ind w:left="0" w:right="0" w:firstLine="0"/>
                      <w:jc w:val="left"/>
                      <w:rPr>
                        <w:sz w:val="18"/>
                      </w:rPr>
                    </w:pPr>
                    <w:r>
                      <w:rPr>
                        <w:color w:val="FFFFFF"/>
                        <w:sz w:val="18"/>
                      </w:rPr>
                      <w:t>Autres </w:t>
                    </w:r>
                    <w:r>
                      <w:rPr>
                        <w:color w:val="FFFFFF"/>
                        <w:spacing w:val="-3"/>
                        <w:sz w:val="18"/>
                      </w:rPr>
                      <w:t>dépenses </w:t>
                    </w:r>
                    <w:r>
                      <w:rPr>
                        <w:color w:val="FFFFFF"/>
                        <w:sz w:val="18"/>
                      </w:rPr>
                      <w:t>courantes</w:t>
                    </w:r>
                  </w:p>
                </w:txbxContent>
              </v:textbox>
              <w10:wrap type="none"/>
            </v:shape>
            <v:shape style="position:absolute;left:9307;top:-2166;width:1351;height:630" type="#_x0000_t202" filled="false" stroked="false">
              <v:textbox inset="0,0,0,0">
                <w:txbxContent>
                  <w:p>
                    <w:pPr>
                      <w:spacing w:line="201" w:lineRule="exact" w:before="0"/>
                      <w:ind w:left="17" w:right="0" w:firstLine="0"/>
                      <w:jc w:val="left"/>
                      <w:rPr>
                        <w:b/>
                        <w:sz w:val="18"/>
                      </w:rPr>
                    </w:pPr>
                    <w:r>
                      <w:rPr>
                        <w:b/>
                        <w:color w:val="FFFFFF"/>
                        <w:sz w:val="18"/>
                      </w:rPr>
                      <w:t>ÉTAPE 4</w:t>
                    </w:r>
                  </w:p>
                  <w:p>
                    <w:pPr>
                      <w:spacing w:line="208" w:lineRule="auto" w:before="63"/>
                      <w:ind w:left="0" w:right="0" w:firstLine="0"/>
                      <w:jc w:val="left"/>
                      <w:rPr>
                        <w:sz w:val="18"/>
                      </w:rPr>
                    </w:pPr>
                    <w:r>
                      <w:rPr>
                        <w:color w:val="FFFFFF"/>
                        <w:sz w:val="18"/>
                      </w:rPr>
                      <w:t>Dépenses d’investissement</w:t>
                    </w:r>
                  </w:p>
                </w:txbxContent>
              </v:textbox>
              <w10:wrap type="none"/>
            </v:shape>
            <v:shape style="position:absolute;left:7812;top:-960;width:1440;height:202" type="#_x0000_t202" filled="false" stroked="false">
              <v:textbox inset="0,0,0,0">
                <w:txbxContent>
                  <w:p>
                    <w:pPr>
                      <w:spacing w:line="201" w:lineRule="exact" w:before="0"/>
                      <w:ind w:left="0" w:right="0" w:firstLine="0"/>
                      <w:jc w:val="left"/>
                      <w:rPr>
                        <w:b/>
                        <w:sz w:val="18"/>
                      </w:rPr>
                    </w:pPr>
                    <w:r>
                      <w:rPr>
                        <w:b/>
                        <w:color w:val="FFFFFF"/>
                        <w:sz w:val="18"/>
                      </w:rPr>
                      <w:t>COÛTS TOTAUX</w:t>
                    </w:r>
                  </w:p>
                </w:txbxContent>
              </v:textbox>
              <w10:wrap type="none"/>
            </v:shape>
            <w10:wrap type="none"/>
          </v:group>
        </w:pict>
      </w:r>
      <w:r>
        <w:rPr/>
        <w:pict>
          <v:group style="position:absolute;margin-left:58.595402pt;margin-top:-109.514343pt;width:169pt;height:39.75pt;mso-position-horizontal-relative:page;mso-position-vertical-relative:paragraph;z-index:1696" coordorigin="1172,-2190" coordsize="3380,795">
            <v:shape style="position:absolute;left:1171;top:-2191;width:3380;height:795" coordorigin="1172,-2190" coordsize="3380,795" path="m4472,-2190l1251,-2190,1220,-2184,1195,-2167,1178,-2142,1172,-2111,1172,-1475,1178,-1444,1195,-1419,1220,-1402,1251,-1395,4472,-1395,4503,-1402,4528,-1419,4545,-1444,4551,-1475,4551,-2111,4545,-2142,4528,-2167,4503,-2184,4472,-2190xe" filled="true" fillcolor="#939598" stroked="false">
              <v:path arrowok="t"/>
              <v:fill type="solid"/>
            </v:shape>
            <v:shape style="position:absolute;left:1171;top:-2191;width:3380;height:795" type="#_x0000_t202" filled="false" stroked="false">
              <v:textbox inset="0,0,0,0">
                <w:txbxContent>
                  <w:p>
                    <w:pPr>
                      <w:spacing w:line="242" w:lineRule="auto" w:before="96"/>
                      <w:ind w:left="158" w:right="180" w:firstLine="0"/>
                      <w:jc w:val="left"/>
                      <w:rPr>
                        <w:sz w:val="18"/>
                      </w:rPr>
                    </w:pPr>
                    <w:r>
                      <w:rPr>
                        <w:color w:val="FFFFFF"/>
                        <w:sz w:val="18"/>
                      </w:rPr>
                      <w:t>Nombre de nouvelles salles de classe nécessaires, coût unitaire de la construction d’une salle de classe</w:t>
                    </w:r>
                  </w:p>
                </w:txbxContent>
              </v:textbox>
              <w10:wrap type="none"/>
            </v:shape>
            <w10:wrap type="none"/>
          </v:group>
        </w:pict>
      </w:r>
      <w:r>
        <w:rPr>
          <w:color w:val="58595B"/>
        </w:rPr>
        <w:t>Présentation de l’outil de simulation du Lesotho</w:t>
      </w:r>
    </w:p>
    <w:p>
      <w:pPr>
        <w:pStyle w:val="Heading3"/>
      </w:pPr>
      <w:r>
        <w:rPr>
          <w:color w:val="58595B"/>
        </w:rPr>
        <w:t>Modèle de projection fondé sur les interventions</w:t>
      </w:r>
    </w:p>
    <w:p>
      <w:pPr>
        <w:pStyle w:val="BodyText"/>
        <w:spacing w:before="9"/>
        <w:rPr>
          <w:sz w:val="37"/>
        </w:rPr>
      </w:pPr>
    </w:p>
    <w:p>
      <w:pPr>
        <w:pStyle w:val="Heading5"/>
        <w:spacing w:line="292" w:lineRule="auto" w:before="1"/>
        <w:ind w:right="351"/>
        <w:jc w:val="both"/>
      </w:pPr>
      <w:r>
        <w:rPr>
          <w:color w:val="58595B"/>
        </w:rPr>
        <w:t>L’outil</w:t>
      </w:r>
      <w:r>
        <w:rPr>
          <w:color w:val="58595B"/>
          <w:spacing w:val="-23"/>
        </w:rPr>
        <w:t> </w:t>
      </w:r>
      <w:r>
        <w:rPr>
          <w:color w:val="58595B"/>
        </w:rPr>
        <w:t>de</w:t>
      </w:r>
      <w:r>
        <w:rPr>
          <w:color w:val="58595B"/>
          <w:spacing w:val="-22"/>
        </w:rPr>
        <w:t> </w:t>
      </w:r>
      <w:r>
        <w:rPr>
          <w:color w:val="58595B"/>
        </w:rPr>
        <w:t>simulation</w:t>
      </w:r>
      <w:r>
        <w:rPr>
          <w:color w:val="58595B"/>
          <w:spacing w:val="-22"/>
        </w:rPr>
        <w:t> </w:t>
      </w:r>
      <w:r>
        <w:rPr>
          <w:color w:val="58595B"/>
        </w:rPr>
        <w:t>utilisé</w:t>
      </w:r>
      <w:r>
        <w:rPr>
          <w:color w:val="58595B"/>
          <w:spacing w:val="-22"/>
        </w:rPr>
        <w:t> </w:t>
      </w:r>
      <w:r>
        <w:rPr>
          <w:color w:val="58595B"/>
        </w:rPr>
        <w:t>par</w:t>
      </w:r>
      <w:r>
        <w:rPr>
          <w:color w:val="58595B"/>
          <w:spacing w:val="-22"/>
        </w:rPr>
        <w:t> </w:t>
      </w:r>
      <w:r>
        <w:rPr>
          <w:color w:val="58595B"/>
        </w:rPr>
        <w:t>le</w:t>
      </w:r>
      <w:r>
        <w:rPr>
          <w:color w:val="58595B"/>
          <w:spacing w:val="-22"/>
        </w:rPr>
        <w:t> </w:t>
      </w:r>
      <w:r>
        <w:rPr>
          <w:color w:val="58595B"/>
        </w:rPr>
        <w:t>Lesotho</w:t>
      </w:r>
      <w:r>
        <w:rPr>
          <w:color w:val="58595B"/>
          <w:spacing w:val="-22"/>
        </w:rPr>
        <w:t> </w:t>
      </w:r>
      <w:r>
        <w:rPr>
          <w:color w:val="58595B"/>
        </w:rPr>
        <w:t>est</w:t>
      </w:r>
      <w:r>
        <w:rPr>
          <w:color w:val="58595B"/>
          <w:spacing w:val="-22"/>
        </w:rPr>
        <w:t> </w:t>
      </w:r>
      <w:r>
        <w:rPr>
          <w:color w:val="58595B"/>
        </w:rPr>
        <w:t>un</w:t>
      </w:r>
      <w:r>
        <w:rPr>
          <w:color w:val="58595B"/>
          <w:spacing w:val="-22"/>
        </w:rPr>
        <w:t> </w:t>
      </w:r>
      <w:r>
        <w:rPr>
          <w:color w:val="58595B"/>
        </w:rPr>
        <w:t>exemple</w:t>
      </w:r>
      <w:r>
        <w:rPr>
          <w:color w:val="58595B"/>
          <w:spacing w:val="-22"/>
        </w:rPr>
        <w:t> </w:t>
      </w:r>
      <w:r>
        <w:rPr>
          <w:color w:val="58595B"/>
        </w:rPr>
        <w:t>de</w:t>
      </w:r>
      <w:r>
        <w:rPr>
          <w:color w:val="58595B"/>
          <w:spacing w:val="-23"/>
        </w:rPr>
        <w:t> </w:t>
      </w:r>
      <w:r>
        <w:rPr>
          <w:color w:val="58595B"/>
        </w:rPr>
        <w:t>modèle</w:t>
      </w:r>
      <w:r>
        <w:rPr>
          <w:color w:val="58595B"/>
          <w:spacing w:val="-22"/>
        </w:rPr>
        <w:t> </w:t>
      </w:r>
      <w:r>
        <w:rPr>
          <w:color w:val="58595B"/>
        </w:rPr>
        <w:t>de</w:t>
      </w:r>
      <w:r>
        <w:rPr>
          <w:color w:val="58595B"/>
          <w:spacing w:val="-22"/>
        </w:rPr>
        <w:t> </w:t>
      </w:r>
      <w:r>
        <w:rPr>
          <w:color w:val="58595B"/>
        </w:rPr>
        <w:t>projection</w:t>
      </w:r>
      <w:r>
        <w:rPr>
          <w:color w:val="58595B"/>
          <w:spacing w:val="-22"/>
        </w:rPr>
        <w:t> </w:t>
      </w:r>
      <w:r>
        <w:rPr>
          <w:color w:val="58595B"/>
        </w:rPr>
        <w:t>axé</w:t>
      </w:r>
      <w:r>
        <w:rPr>
          <w:color w:val="58595B"/>
          <w:spacing w:val="-22"/>
        </w:rPr>
        <w:t> </w:t>
      </w:r>
      <w:r>
        <w:rPr>
          <w:color w:val="58595B"/>
        </w:rPr>
        <w:t>sur</w:t>
      </w:r>
      <w:r>
        <w:rPr>
          <w:color w:val="58595B"/>
          <w:spacing w:val="-22"/>
        </w:rPr>
        <w:t> </w:t>
      </w:r>
      <w:r>
        <w:rPr>
          <w:color w:val="58595B"/>
        </w:rPr>
        <w:t>les</w:t>
      </w:r>
      <w:r>
        <w:rPr>
          <w:color w:val="58595B"/>
          <w:spacing w:val="-22"/>
        </w:rPr>
        <w:t> </w:t>
      </w:r>
      <w:r>
        <w:rPr>
          <w:color w:val="58595B"/>
        </w:rPr>
        <w:t>interventions. Comme</w:t>
      </w:r>
      <w:r>
        <w:rPr>
          <w:color w:val="58595B"/>
          <w:spacing w:val="-8"/>
        </w:rPr>
        <w:t> </w:t>
      </w:r>
      <w:r>
        <w:rPr>
          <w:color w:val="58595B"/>
        </w:rPr>
        <w:t>beaucoup</w:t>
      </w:r>
      <w:r>
        <w:rPr>
          <w:color w:val="58595B"/>
          <w:spacing w:val="-7"/>
        </w:rPr>
        <w:t> </w:t>
      </w:r>
      <w:r>
        <w:rPr>
          <w:color w:val="58595B"/>
        </w:rPr>
        <w:t>d’autres</w:t>
      </w:r>
      <w:r>
        <w:rPr>
          <w:color w:val="58595B"/>
          <w:spacing w:val="-7"/>
        </w:rPr>
        <w:t> </w:t>
      </w:r>
      <w:r>
        <w:rPr>
          <w:color w:val="58595B"/>
        </w:rPr>
        <w:t>modèles</w:t>
      </w:r>
      <w:r>
        <w:rPr>
          <w:color w:val="58595B"/>
          <w:spacing w:val="-7"/>
        </w:rPr>
        <w:t> </w:t>
      </w:r>
      <w:r>
        <w:rPr>
          <w:color w:val="58595B"/>
        </w:rPr>
        <w:t>de</w:t>
      </w:r>
      <w:r>
        <w:rPr>
          <w:color w:val="58595B"/>
          <w:spacing w:val="-7"/>
        </w:rPr>
        <w:t> </w:t>
      </w:r>
      <w:r>
        <w:rPr>
          <w:color w:val="58595B"/>
        </w:rPr>
        <w:t>ce</w:t>
      </w:r>
      <w:r>
        <w:rPr>
          <w:color w:val="58595B"/>
          <w:spacing w:val="-7"/>
        </w:rPr>
        <w:t> </w:t>
      </w:r>
      <w:r>
        <w:rPr>
          <w:color w:val="58595B"/>
        </w:rPr>
        <w:t>type,</w:t>
      </w:r>
      <w:r>
        <w:rPr>
          <w:color w:val="58595B"/>
          <w:spacing w:val="-7"/>
        </w:rPr>
        <w:t> </w:t>
      </w:r>
      <w:r>
        <w:rPr>
          <w:color w:val="58595B"/>
        </w:rPr>
        <w:t>il</w:t>
      </w:r>
      <w:r>
        <w:rPr>
          <w:color w:val="58595B"/>
          <w:spacing w:val="-7"/>
        </w:rPr>
        <w:t> </w:t>
      </w:r>
      <w:r>
        <w:rPr>
          <w:color w:val="58595B"/>
        </w:rPr>
        <w:t>n’a</w:t>
      </w:r>
      <w:r>
        <w:rPr>
          <w:color w:val="58595B"/>
          <w:spacing w:val="-8"/>
        </w:rPr>
        <w:t> </w:t>
      </w:r>
      <w:r>
        <w:rPr>
          <w:color w:val="58595B"/>
        </w:rPr>
        <w:t>pas</w:t>
      </w:r>
      <w:r>
        <w:rPr>
          <w:color w:val="58595B"/>
          <w:spacing w:val="-7"/>
        </w:rPr>
        <w:t> </w:t>
      </w:r>
      <w:r>
        <w:rPr>
          <w:color w:val="58595B"/>
        </w:rPr>
        <w:t>été</w:t>
      </w:r>
      <w:r>
        <w:rPr>
          <w:color w:val="58595B"/>
          <w:spacing w:val="-7"/>
        </w:rPr>
        <w:t> </w:t>
      </w:r>
      <w:r>
        <w:rPr>
          <w:color w:val="58595B"/>
        </w:rPr>
        <w:t>conçu</w:t>
      </w:r>
      <w:r>
        <w:rPr>
          <w:color w:val="58595B"/>
          <w:spacing w:val="-7"/>
        </w:rPr>
        <w:t> </w:t>
      </w:r>
      <w:r>
        <w:rPr>
          <w:color w:val="58595B"/>
        </w:rPr>
        <w:t>dans</w:t>
      </w:r>
      <w:r>
        <w:rPr>
          <w:color w:val="58595B"/>
          <w:spacing w:val="-7"/>
        </w:rPr>
        <w:t> </w:t>
      </w:r>
      <w:r>
        <w:rPr>
          <w:color w:val="58595B"/>
        </w:rPr>
        <w:t>le</w:t>
      </w:r>
      <w:r>
        <w:rPr>
          <w:color w:val="58595B"/>
          <w:spacing w:val="-7"/>
        </w:rPr>
        <w:t> </w:t>
      </w:r>
      <w:r>
        <w:rPr>
          <w:color w:val="58595B"/>
        </w:rPr>
        <w:t>cadre</w:t>
      </w:r>
      <w:r>
        <w:rPr>
          <w:color w:val="58595B"/>
          <w:spacing w:val="-7"/>
        </w:rPr>
        <w:t> </w:t>
      </w:r>
      <w:r>
        <w:rPr>
          <w:color w:val="58595B"/>
        </w:rPr>
        <w:t>de</w:t>
      </w:r>
      <w:r>
        <w:rPr>
          <w:color w:val="58595B"/>
          <w:spacing w:val="-7"/>
        </w:rPr>
        <w:t> </w:t>
      </w:r>
      <w:r>
        <w:rPr>
          <w:color w:val="58595B"/>
        </w:rPr>
        <w:t>l’élaboration</w:t>
      </w:r>
      <w:r>
        <w:rPr>
          <w:color w:val="58595B"/>
          <w:spacing w:val="-8"/>
        </w:rPr>
        <w:t> </w:t>
      </w:r>
      <w:r>
        <w:rPr>
          <w:color w:val="58595B"/>
        </w:rPr>
        <w:t>du</w:t>
      </w:r>
      <w:r>
        <w:rPr>
          <w:color w:val="58595B"/>
          <w:spacing w:val="-7"/>
        </w:rPr>
        <w:t> </w:t>
      </w:r>
      <w:r>
        <w:rPr>
          <w:color w:val="58595B"/>
        </w:rPr>
        <w:t>Plan stratégique</w:t>
      </w:r>
      <w:r>
        <w:rPr>
          <w:color w:val="58595B"/>
          <w:spacing w:val="-10"/>
        </w:rPr>
        <w:t> </w:t>
      </w:r>
      <w:r>
        <w:rPr>
          <w:color w:val="58595B"/>
        </w:rPr>
        <w:t>du</w:t>
      </w:r>
      <w:r>
        <w:rPr>
          <w:color w:val="58595B"/>
          <w:spacing w:val="-9"/>
        </w:rPr>
        <w:t> </w:t>
      </w:r>
      <w:r>
        <w:rPr>
          <w:color w:val="58595B"/>
        </w:rPr>
        <w:t>secteur</w:t>
      </w:r>
      <w:r>
        <w:rPr>
          <w:color w:val="58595B"/>
          <w:spacing w:val="-9"/>
        </w:rPr>
        <w:t> </w:t>
      </w:r>
      <w:r>
        <w:rPr>
          <w:color w:val="58595B"/>
        </w:rPr>
        <w:t>de</w:t>
      </w:r>
      <w:r>
        <w:rPr>
          <w:color w:val="58595B"/>
          <w:spacing w:val="-9"/>
        </w:rPr>
        <w:t> </w:t>
      </w:r>
      <w:r>
        <w:rPr>
          <w:color w:val="58595B"/>
        </w:rPr>
        <w:t>l’éducation,</w:t>
      </w:r>
      <w:r>
        <w:rPr>
          <w:color w:val="58595B"/>
          <w:spacing w:val="-10"/>
        </w:rPr>
        <w:t> </w:t>
      </w:r>
      <w:r>
        <w:rPr>
          <w:color w:val="58595B"/>
        </w:rPr>
        <w:t>mais</w:t>
      </w:r>
      <w:r>
        <w:rPr>
          <w:color w:val="58595B"/>
          <w:spacing w:val="-9"/>
        </w:rPr>
        <w:t> </w:t>
      </w:r>
      <w:r>
        <w:rPr>
          <w:color w:val="58595B"/>
        </w:rPr>
        <w:t>afin</w:t>
      </w:r>
      <w:r>
        <w:rPr>
          <w:color w:val="58595B"/>
          <w:spacing w:val="-9"/>
        </w:rPr>
        <w:t> </w:t>
      </w:r>
      <w:r>
        <w:rPr>
          <w:color w:val="58595B"/>
        </w:rPr>
        <w:t>d’évaluer</w:t>
      </w:r>
      <w:r>
        <w:rPr>
          <w:color w:val="58595B"/>
          <w:spacing w:val="-10"/>
        </w:rPr>
        <w:t> </w:t>
      </w:r>
      <w:r>
        <w:rPr>
          <w:color w:val="58595B"/>
        </w:rPr>
        <w:t>la</w:t>
      </w:r>
      <w:r>
        <w:rPr>
          <w:color w:val="58595B"/>
          <w:spacing w:val="-9"/>
        </w:rPr>
        <w:t> </w:t>
      </w:r>
      <w:r>
        <w:rPr>
          <w:color w:val="58595B"/>
        </w:rPr>
        <w:t>faisabilité</w:t>
      </w:r>
      <w:r>
        <w:rPr>
          <w:color w:val="58595B"/>
          <w:spacing w:val="-9"/>
        </w:rPr>
        <w:t> </w:t>
      </w:r>
      <w:r>
        <w:rPr>
          <w:color w:val="58595B"/>
        </w:rPr>
        <w:t>et</w:t>
      </w:r>
      <w:r>
        <w:rPr>
          <w:color w:val="58595B"/>
          <w:spacing w:val="-9"/>
        </w:rPr>
        <w:t> </w:t>
      </w:r>
      <w:r>
        <w:rPr>
          <w:color w:val="58595B"/>
        </w:rPr>
        <w:t>les</w:t>
      </w:r>
      <w:r>
        <w:rPr>
          <w:color w:val="58595B"/>
          <w:spacing w:val="-9"/>
        </w:rPr>
        <w:t> </w:t>
      </w:r>
      <w:r>
        <w:rPr>
          <w:color w:val="58595B"/>
        </w:rPr>
        <w:t>effets</w:t>
      </w:r>
      <w:r>
        <w:rPr>
          <w:color w:val="58595B"/>
          <w:spacing w:val="-9"/>
        </w:rPr>
        <w:t> </w:t>
      </w:r>
      <w:r>
        <w:rPr>
          <w:color w:val="58595B"/>
        </w:rPr>
        <w:t>attendus</w:t>
      </w:r>
      <w:r>
        <w:rPr>
          <w:color w:val="58595B"/>
          <w:spacing w:val="-9"/>
        </w:rPr>
        <w:t> </w:t>
      </w:r>
      <w:r>
        <w:rPr>
          <w:color w:val="58595B"/>
        </w:rPr>
        <w:t>de</w:t>
      </w:r>
      <w:r>
        <w:rPr>
          <w:color w:val="58595B"/>
          <w:spacing w:val="-10"/>
        </w:rPr>
        <w:t> </w:t>
      </w:r>
      <w:r>
        <w:rPr>
          <w:color w:val="58595B"/>
        </w:rPr>
        <w:t>la</w:t>
      </w:r>
      <w:r>
        <w:rPr>
          <w:color w:val="58595B"/>
          <w:spacing w:val="-9"/>
        </w:rPr>
        <w:t> </w:t>
      </w:r>
      <w:r>
        <w:rPr>
          <w:color w:val="58595B"/>
        </w:rPr>
        <w:t>nouvelle politique envisagée en matière</w:t>
      </w:r>
      <w:r>
        <w:rPr>
          <w:color w:val="58595B"/>
          <w:spacing w:val="-1"/>
        </w:rPr>
        <w:t> </w:t>
      </w:r>
      <w:r>
        <w:rPr>
          <w:color w:val="58595B"/>
        </w:rPr>
        <w:t>d’EPE.</w:t>
      </w:r>
    </w:p>
    <w:p>
      <w:pPr>
        <w:pStyle w:val="BodyText"/>
        <w:spacing w:line="292" w:lineRule="auto" w:before="111"/>
        <w:ind w:left="113" w:right="351"/>
        <w:jc w:val="both"/>
      </w:pPr>
      <w:r>
        <w:rPr>
          <w:color w:val="58595B"/>
        </w:rPr>
        <w:t>Compte</w:t>
      </w:r>
      <w:r>
        <w:rPr>
          <w:color w:val="58595B"/>
          <w:spacing w:val="-5"/>
        </w:rPr>
        <w:t> </w:t>
      </w:r>
      <w:r>
        <w:rPr>
          <w:color w:val="58595B"/>
        </w:rPr>
        <w:t>tenu</w:t>
      </w:r>
      <w:r>
        <w:rPr>
          <w:color w:val="58595B"/>
          <w:spacing w:val="-5"/>
        </w:rPr>
        <w:t> </w:t>
      </w:r>
      <w:r>
        <w:rPr>
          <w:color w:val="58595B"/>
        </w:rPr>
        <w:t>des</w:t>
      </w:r>
      <w:r>
        <w:rPr>
          <w:color w:val="58595B"/>
          <w:spacing w:val="-4"/>
        </w:rPr>
        <w:t> </w:t>
      </w:r>
      <w:r>
        <w:rPr>
          <w:color w:val="58595B"/>
        </w:rPr>
        <w:t>difficultés</w:t>
      </w:r>
      <w:r>
        <w:rPr>
          <w:color w:val="58595B"/>
          <w:spacing w:val="-5"/>
        </w:rPr>
        <w:t> </w:t>
      </w:r>
      <w:r>
        <w:rPr>
          <w:color w:val="58595B"/>
        </w:rPr>
        <w:t>rencontrées</w:t>
      </w:r>
      <w:r>
        <w:rPr>
          <w:color w:val="58595B"/>
          <w:spacing w:val="-4"/>
        </w:rPr>
        <w:t> </w:t>
      </w:r>
      <w:r>
        <w:rPr>
          <w:color w:val="58595B"/>
        </w:rPr>
        <w:t>par</w:t>
      </w:r>
      <w:r>
        <w:rPr>
          <w:color w:val="58595B"/>
          <w:spacing w:val="-5"/>
        </w:rPr>
        <w:t> </w:t>
      </w:r>
      <w:r>
        <w:rPr>
          <w:color w:val="58595B"/>
        </w:rPr>
        <w:t>les</w:t>
      </w:r>
      <w:r>
        <w:rPr>
          <w:color w:val="58595B"/>
          <w:spacing w:val="-4"/>
        </w:rPr>
        <w:t> </w:t>
      </w:r>
      <w:r>
        <w:rPr>
          <w:color w:val="58595B"/>
        </w:rPr>
        <w:t>élèves</w:t>
      </w:r>
      <w:r>
        <w:rPr>
          <w:color w:val="58595B"/>
          <w:spacing w:val="-5"/>
        </w:rPr>
        <w:t> </w:t>
      </w:r>
      <w:r>
        <w:rPr>
          <w:color w:val="58595B"/>
        </w:rPr>
        <w:t>du</w:t>
      </w:r>
      <w:r>
        <w:rPr>
          <w:color w:val="58595B"/>
          <w:spacing w:val="-4"/>
        </w:rPr>
        <w:t> </w:t>
      </w:r>
      <w:r>
        <w:rPr>
          <w:color w:val="58595B"/>
        </w:rPr>
        <w:t>primaire</w:t>
      </w:r>
      <w:r>
        <w:rPr>
          <w:color w:val="58595B"/>
          <w:spacing w:val="-5"/>
        </w:rPr>
        <w:t> </w:t>
      </w:r>
      <w:r>
        <w:rPr>
          <w:color w:val="58595B"/>
        </w:rPr>
        <w:t>et</w:t>
      </w:r>
      <w:r>
        <w:rPr>
          <w:color w:val="58595B"/>
          <w:spacing w:val="-4"/>
        </w:rPr>
        <w:t> </w:t>
      </w:r>
      <w:r>
        <w:rPr>
          <w:color w:val="58595B"/>
        </w:rPr>
        <w:t>des</w:t>
      </w:r>
      <w:r>
        <w:rPr>
          <w:color w:val="58595B"/>
          <w:spacing w:val="-5"/>
        </w:rPr>
        <w:t> </w:t>
      </w:r>
      <w:r>
        <w:rPr>
          <w:color w:val="58595B"/>
        </w:rPr>
        <w:t>indications</w:t>
      </w:r>
      <w:r>
        <w:rPr>
          <w:color w:val="58595B"/>
          <w:spacing w:val="-4"/>
        </w:rPr>
        <w:t> </w:t>
      </w:r>
      <w:r>
        <w:rPr>
          <w:color w:val="58595B"/>
        </w:rPr>
        <w:t>montrant</w:t>
      </w:r>
      <w:r>
        <w:rPr>
          <w:color w:val="58595B"/>
          <w:spacing w:val="-5"/>
        </w:rPr>
        <w:t> </w:t>
      </w:r>
      <w:r>
        <w:rPr>
          <w:color w:val="58595B"/>
        </w:rPr>
        <w:t>que</w:t>
      </w:r>
      <w:r>
        <w:rPr>
          <w:color w:val="58595B"/>
          <w:spacing w:val="-4"/>
        </w:rPr>
        <w:t> </w:t>
      </w:r>
      <w:r>
        <w:rPr>
          <w:color w:val="58595B"/>
        </w:rPr>
        <w:t>la</w:t>
      </w:r>
      <w:r>
        <w:rPr>
          <w:color w:val="58595B"/>
          <w:spacing w:val="-5"/>
        </w:rPr>
        <w:t> </w:t>
      </w:r>
      <w:r>
        <w:rPr>
          <w:color w:val="58595B"/>
        </w:rPr>
        <w:t>préparation ou</w:t>
      </w:r>
      <w:r>
        <w:rPr>
          <w:color w:val="58595B"/>
          <w:spacing w:val="-5"/>
        </w:rPr>
        <w:t> </w:t>
      </w:r>
      <w:r>
        <w:rPr>
          <w:color w:val="58595B"/>
        </w:rPr>
        <w:t>l’absence</w:t>
      </w:r>
      <w:r>
        <w:rPr>
          <w:color w:val="58595B"/>
          <w:spacing w:val="-5"/>
        </w:rPr>
        <w:t> </w:t>
      </w:r>
      <w:r>
        <w:rPr>
          <w:color w:val="58595B"/>
        </w:rPr>
        <w:t>de</w:t>
      </w:r>
      <w:r>
        <w:rPr>
          <w:color w:val="58595B"/>
          <w:spacing w:val="-4"/>
        </w:rPr>
        <w:t> </w:t>
      </w:r>
      <w:r>
        <w:rPr>
          <w:color w:val="58595B"/>
        </w:rPr>
        <w:t>préparation</w:t>
      </w:r>
      <w:r>
        <w:rPr>
          <w:color w:val="58595B"/>
          <w:spacing w:val="-5"/>
        </w:rPr>
        <w:t> </w:t>
      </w:r>
      <w:r>
        <w:rPr>
          <w:color w:val="58595B"/>
        </w:rPr>
        <w:t>à</w:t>
      </w:r>
      <w:r>
        <w:rPr>
          <w:color w:val="58595B"/>
          <w:spacing w:val="-5"/>
        </w:rPr>
        <w:t> </w:t>
      </w:r>
      <w:r>
        <w:rPr>
          <w:color w:val="58595B"/>
        </w:rPr>
        <w:t>la</w:t>
      </w:r>
      <w:r>
        <w:rPr>
          <w:color w:val="58595B"/>
          <w:spacing w:val="-4"/>
        </w:rPr>
        <w:t> </w:t>
      </w:r>
      <w:r>
        <w:rPr>
          <w:color w:val="58595B"/>
        </w:rPr>
        <w:t>scolarité</w:t>
      </w:r>
      <w:r>
        <w:rPr>
          <w:color w:val="58595B"/>
          <w:spacing w:val="-5"/>
        </w:rPr>
        <w:t> </w:t>
      </w:r>
      <w:r>
        <w:rPr>
          <w:color w:val="58595B"/>
        </w:rPr>
        <w:t>constitue</w:t>
      </w:r>
      <w:r>
        <w:rPr>
          <w:color w:val="58595B"/>
          <w:spacing w:val="-5"/>
        </w:rPr>
        <w:t> </w:t>
      </w:r>
      <w:r>
        <w:rPr>
          <w:color w:val="58595B"/>
        </w:rPr>
        <w:t>un</w:t>
      </w:r>
      <w:r>
        <w:rPr>
          <w:color w:val="58595B"/>
          <w:spacing w:val="-4"/>
        </w:rPr>
        <w:t> </w:t>
      </w:r>
      <w:r>
        <w:rPr>
          <w:color w:val="58595B"/>
        </w:rPr>
        <w:t>enjeu</w:t>
      </w:r>
      <w:r>
        <w:rPr>
          <w:color w:val="58595B"/>
          <w:spacing w:val="-5"/>
        </w:rPr>
        <w:t> </w:t>
      </w:r>
      <w:r>
        <w:rPr>
          <w:color w:val="58595B"/>
        </w:rPr>
        <w:t>majeur,</w:t>
      </w:r>
      <w:r>
        <w:rPr>
          <w:color w:val="58595B"/>
          <w:spacing w:val="-4"/>
        </w:rPr>
        <w:t> </w:t>
      </w:r>
      <w:r>
        <w:rPr>
          <w:color w:val="58595B"/>
        </w:rPr>
        <w:t>le</w:t>
      </w:r>
      <w:r>
        <w:rPr>
          <w:color w:val="58595B"/>
          <w:spacing w:val="-5"/>
        </w:rPr>
        <w:t> </w:t>
      </w:r>
      <w:r>
        <w:rPr>
          <w:color w:val="58595B"/>
        </w:rPr>
        <w:t>gouvernement</w:t>
      </w:r>
      <w:r>
        <w:rPr>
          <w:color w:val="58595B"/>
          <w:spacing w:val="-5"/>
        </w:rPr>
        <w:t> </w:t>
      </w:r>
      <w:r>
        <w:rPr>
          <w:color w:val="58595B"/>
        </w:rPr>
        <w:t>s’est</w:t>
      </w:r>
      <w:r>
        <w:rPr>
          <w:color w:val="58595B"/>
          <w:spacing w:val="-4"/>
        </w:rPr>
        <w:t> </w:t>
      </w:r>
      <w:r>
        <w:rPr>
          <w:color w:val="58595B"/>
        </w:rPr>
        <w:t>engagé</w:t>
      </w:r>
      <w:r>
        <w:rPr>
          <w:color w:val="58595B"/>
          <w:spacing w:val="-5"/>
        </w:rPr>
        <w:t> </w:t>
      </w:r>
      <w:r>
        <w:rPr>
          <w:color w:val="58595B"/>
        </w:rPr>
        <w:t>à</w:t>
      </w:r>
      <w:r>
        <w:rPr>
          <w:color w:val="58595B"/>
          <w:spacing w:val="-5"/>
        </w:rPr>
        <w:t> </w:t>
      </w:r>
      <w:r>
        <w:rPr>
          <w:color w:val="58595B"/>
        </w:rPr>
        <w:t>développer considérablement les services d’EPE dans le pays. La nouvelle politique prévoit donc d’élargir les services publics d’EPE en dotant chaque école primaire d’une « classe d’accueil préprimaire », c’est-à-dire une classe d’enseignement préscolaire rattachée à l’établissement. Le modèle de simulation a été conçu afin de prévoir   les ressources financières et opérationnelles nécessaires à la mise en œuvre de cette nouvelle politique. Les principales difficultés concernent la construction de nouvelles salles de classe et le recrutement d’enseignants d’EPE</w:t>
      </w:r>
      <w:r>
        <w:rPr>
          <w:color w:val="58595B"/>
          <w:spacing w:val="-2"/>
        </w:rPr>
        <w:t> </w:t>
      </w:r>
      <w:r>
        <w:rPr>
          <w:color w:val="58595B"/>
        </w:rPr>
        <w:t>(formés).</w:t>
      </w:r>
    </w:p>
    <w:p>
      <w:pPr>
        <w:spacing w:after="0" w:line="292" w:lineRule="auto"/>
        <w:jc w:val="both"/>
        <w:sectPr>
          <w:pgSz w:w="12240" w:h="15840"/>
          <w:pgMar w:header="716" w:footer="0" w:top="900" w:bottom="280" w:left="1020" w:right="780"/>
        </w:sectPr>
      </w:pPr>
    </w:p>
    <w:p>
      <w:pPr>
        <w:spacing w:line="292" w:lineRule="auto" w:before="156"/>
        <w:ind w:left="113" w:right="351" w:firstLine="0"/>
        <w:jc w:val="both"/>
        <w:rPr>
          <w:sz w:val="20"/>
        </w:rPr>
      </w:pPr>
      <w:r>
        <w:rPr>
          <w:b/>
          <w:color w:val="58595B"/>
          <w:sz w:val="20"/>
        </w:rPr>
        <w:t>Comme indiqué précédemment, contrairement à la plupart des modèles de simulation qui sont axés sur les besoins, ce modèle est axé sur l’offre : les projections reposent sur l’élargissement des services</w:t>
      </w:r>
      <w:r>
        <w:rPr>
          <w:color w:val="58595B"/>
          <w:sz w:val="20"/>
        </w:rPr>
        <w:t>, et l’augmentation des effectifs est calculée sur la base du résultat de cette extension (tandis que dans l’exemple de Sao</w:t>
      </w:r>
      <w:r>
        <w:rPr>
          <w:color w:val="58595B"/>
          <w:spacing w:val="-10"/>
          <w:sz w:val="20"/>
        </w:rPr>
        <w:t> </w:t>
      </w:r>
      <w:r>
        <w:rPr>
          <w:color w:val="58595B"/>
          <w:spacing w:val="-6"/>
          <w:sz w:val="20"/>
        </w:rPr>
        <w:t>Tomé,</w:t>
      </w:r>
      <w:r>
        <w:rPr>
          <w:color w:val="58595B"/>
          <w:spacing w:val="-5"/>
          <w:sz w:val="20"/>
        </w:rPr>
        <w:t> </w:t>
      </w:r>
      <w:r>
        <w:rPr>
          <w:color w:val="58595B"/>
          <w:sz w:val="20"/>
        </w:rPr>
        <w:t>l’objectif</w:t>
      </w:r>
      <w:r>
        <w:rPr>
          <w:color w:val="58595B"/>
          <w:spacing w:val="-5"/>
          <w:sz w:val="20"/>
        </w:rPr>
        <w:t> </w:t>
      </w:r>
      <w:r>
        <w:rPr>
          <w:color w:val="58595B"/>
          <w:sz w:val="20"/>
        </w:rPr>
        <w:t>est</w:t>
      </w:r>
      <w:r>
        <w:rPr>
          <w:color w:val="58595B"/>
          <w:spacing w:val="-6"/>
          <w:sz w:val="20"/>
        </w:rPr>
        <w:t> </w:t>
      </w:r>
      <w:r>
        <w:rPr>
          <w:color w:val="58595B"/>
          <w:sz w:val="20"/>
        </w:rPr>
        <w:t>exprimé</w:t>
      </w:r>
      <w:r>
        <w:rPr>
          <w:color w:val="58595B"/>
          <w:spacing w:val="-5"/>
          <w:sz w:val="20"/>
        </w:rPr>
        <w:t> </w:t>
      </w:r>
      <w:r>
        <w:rPr>
          <w:color w:val="58595B"/>
          <w:sz w:val="20"/>
        </w:rPr>
        <w:t>en</w:t>
      </w:r>
      <w:r>
        <w:rPr>
          <w:color w:val="58595B"/>
          <w:spacing w:val="-5"/>
          <w:sz w:val="20"/>
        </w:rPr>
        <w:t> </w:t>
      </w:r>
      <w:r>
        <w:rPr>
          <w:color w:val="58595B"/>
          <w:sz w:val="20"/>
        </w:rPr>
        <w:t>taux</w:t>
      </w:r>
      <w:r>
        <w:rPr>
          <w:color w:val="58595B"/>
          <w:spacing w:val="-5"/>
          <w:sz w:val="20"/>
        </w:rPr>
        <w:t> </w:t>
      </w:r>
      <w:r>
        <w:rPr>
          <w:color w:val="58595B"/>
          <w:sz w:val="20"/>
        </w:rPr>
        <w:t>de</w:t>
      </w:r>
      <w:r>
        <w:rPr>
          <w:color w:val="58595B"/>
          <w:spacing w:val="-6"/>
          <w:sz w:val="20"/>
        </w:rPr>
        <w:t> </w:t>
      </w:r>
      <w:r>
        <w:rPr>
          <w:color w:val="58595B"/>
          <w:sz w:val="20"/>
        </w:rPr>
        <w:t>scolarisation</w:t>
      </w:r>
      <w:r>
        <w:rPr>
          <w:color w:val="58595B"/>
          <w:spacing w:val="-5"/>
          <w:sz w:val="20"/>
        </w:rPr>
        <w:t> </w:t>
      </w:r>
      <w:r>
        <w:rPr>
          <w:color w:val="58595B"/>
          <w:sz w:val="20"/>
        </w:rPr>
        <w:t>et</w:t>
      </w:r>
      <w:r>
        <w:rPr>
          <w:color w:val="58595B"/>
          <w:spacing w:val="-5"/>
          <w:sz w:val="20"/>
        </w:rPr>
        <w:t> </w:t>
      </w:r>
      <w:r>
        <w:rPr>
          <w:color w:val="58595B"/>
          <w:sz w:val="20"/>
        </w:rPr>
        <w:t>les</w:t>
      </w:r>
      <w:r>
        <w:rPr>
          <w:color w:val="58595B"/>
          <w:spacing w:val="-6"/>
          <w:sz w:val="20"/>
        </w:rPr>
        <w:t> </w:t>
      </w:r>
      <w:r>
        <w:rPr>
          <w:color w:val="58595B"/>
          <w:sz w:val="20"/>
        </w:rPr>
        <w:t>besoins</w:t>
      </w:r>
      <w:r>
        <w:rPr>
          <w:color w:val="58595B"/>
          <w:spacing w:val="-5"/>
          <w:sz w:val="20"/>
        </w:rPr>
        <w:t> </w:t>
      </w:r>
      <w:r>
        <w:rPr>
          <w:color w:val="58595B"/>
          <w:sz w:val="20"/>
        </w:rPr>
        <w:t>en</w:t>
      </w:r>
      <w:r>
        <w:rPr>
          <w:color w:val="58595B"/>
          <w:spacing w:val="-5"/>
          <w:sz w:val="20"/>
        </w:rPr>
        <w:t> </w:t>
      </w:r>
      <w:r>
        <w:rPr>
          <w:color w:val="58595B"/>
          <w:sz w:val="20"/>
        </w:rPr>
        <w:t>enseignants,</w:t>
      </w:r>
      <w:r>
        <w:rPr>
          <w:color w:val="58595B"/>
          <w:spacing w:val="-6"/>
          <w:sz w:val="20"/>
        </w:rPr>
        <w:t> </w:t>
      </w:r>
      <w:r>
        <w:rPr>
          <w:color w:val="58595B"/>
          <w:sz w:val="20"/>
        </w:rPr>
        <w:t>salles</w:t>
      </w:r>
      <w:r>
        <w:rPr>
          <w:color w:val="58595B"/>
          <w:spacing w:val="-5"/>
          <w:sz w:val="20"/>
        </w:rPr>
        <w:t> </w:t>
      </w:r>
      <w:r>
        <w:rPr>
          <w:color w:val="58595B"/>
          <w:sz w:val="20"/>
        </w:rPr>
        <w:t>de</w:t>
      </w:r>
      <w:r>
        <w:rPr>
          <w:color w:val="58595B"/>
          <w:spacing w:val="-5"/>
          <w:sz w:val="20"/>
        </w:rPr>
        <w:t> </w:t>
      </w:r>
      <w:r>
        <w:rPr>
          <w:color w:val="58595B"/>
          <w:sz w:val="20"/>
        </w:rPr>
        <w:t>classe</w:t>
      </w:r>
      <w:r>
        <w:rPr>
          <w:color w:val="58595B"/>
          <w:spacing w:val="-6"/>
          <w:sz w:val="20"/>
        </w:rPr>
        <w:t> </w:t>
      </w:r>
      <w:r>
        <w:rPr>
          <w:color w:val="58595B"/>
          <w:sz w:val="20"/>
        </w:rPr>
        <w:t>et</w:t>
      </w:r>
      <w:r>
        <w:rPr>
          <w:color w:val="58595B"/>
          <w:spacing w:val="-5"/>
          <w:sz w:val="20"/>
        </w:rPr>
        <w:t> </w:t>
      </w:r>
      <w:r>
        <w:rPr>
          <w:color w:val="58595B"/>
          <w:sz w:val="20"/>
        </w:rPr>
        <w:t>autres sont calculés sur cette</w:t>
      </w:r>
      <w:r>
        <w:rPr>
          <w:color w:val="58595B"/>
          <w:spacing w:val="-1"/>
          <w:sz w:val="20"/>
        </w:rPr>
        <w:t> </w:t>
      </w:r>
      <w:r>
        <w:rPr>
          <w:color w:val="58595B"/>
          <w:sz w:val="20"/>
        </w:rPr>
        <w:t>base).</w:t>
      </w:r>
    </w:p>
    <w:p>
      <w:pPr>
        <w:pStyle w:val="BodyText"/>
        <w:rPr>
          <w:sz w:val="22"/>
        </w:rPr>
      </w:pPr>
    </w:p>
    <w:p>
      <w:pPr>
        <w:pStyle w:val="BodyText"/>
        <w:rPr>
          <w:sz w:val="22"/>
        </w:rPr>
      </w:pPr>
    </w:p>
    <w:p>
      <w:pPr>
        <w:pStyle w:val="BodyText"/>
        <w:rPr>
          <w:sz w:val="22"/>
        </w:rPr>
      </w:pPr>
    </w:p>
    <w:p>
      <w:pPr>
        <w:pStyle w:val="Heading1"/>
        <w:spacing w:before="143"/>
      </w:pPr>
      <w:r>
        <w:rPr>
          <w:color w:val="913592"/>
        </w:rPr>
        <w:t>Recommandations et pistes de réflexion :</w:t>
      </w:r>
    </w:p>
    <w:p>
      <w:pPr>
        <w:spacing w:line="268" w:lineRule="auto" w:before="38"/>
        <w:ind w:left="113" w:right="1172" w:firstLine="0"/>
        <w:jc w:val="left"/>
        <w:rPr>
          <w:b/>
          <w:sz w:val="28"/>
        </w:rPr>
      </w:pPr>
      <w:r>
        <w:rPr>
          <w:b/>
          <w:color w:val="913592"/>
          <w:sz w:val="28"/>
        </w:rPr>
        <w:t>Ajustement des composantes relatives à l’EPE dans le plan sectoriel d’éducation après la simulation</w:t>
      </w:r>
    </w:p>
    <w:p>
      <w:pPr>
        <w:pStyle w:val="BodyText"/>
        <w:spacing w:before="8"/>
        <w:rPr>
          <w:b/>
          <w:sz w:val="33"/>
        </w:rPr>
      </w:pPr>
    </w:p>
    <w:p>
      <w:pPr>
        <w:pStyle w:val="BodyText"/>
        <w:spacing w:line="292" w:lineRule="auto"/>
        <w:ind w:left="113" w:right="268"/>
      </w:pPr>
      <w:r>
        <w:rPr>
          <w:color w:val="58595B"/>
        </w:rPr>
        <w:t>L’utilisation du modèle de simulation (et de plans d’action chiffrés) afin de fixer et d’ajuster les cibles s’inscrit dans un processus itératif.</w:t>
      </w:r>
    </w:p>
    <w:p>
      <w:pPr>
        <w:pStyle w:val="BodyText"/>
      </w:pPr>
    </w:p>
    <w:p>
      <w:pPr>
        <w:pStyle w:val="BodyText"/>
        <w:spacing w:before="10"/>
        <w:rPr>
          <w:sz w:val="23"/>
        </w:rPr>
      </w:pPr>
      <w:r>
        <w:rPr/>
        <w:pict>
          <v:group style="position:absolute;margin-left:262.43399pt;margin-top:15.714468pt;width:88.15pt;height:14.2pt;mso-position-horizontal-relative:page;mso-position-vertical-relative:paragraph;z-index:-208;mso-wrap-distance-left:0;mso-wrap-distance-right:0" coordorigin="5249,314" coordsize="1763,284">
            <v:shape style="position:absolute;left:5248;top:314;width:1763;height:284" coordorigin="5249,314" coordsize="1763,284" path="m6934,314l5325,314,5295,320,5271,337,5255,361,5249,391,5249,521,5255,551,5271,575,5295,592,5325,598,6934,598,6964,592,6988,575,7005,551,7011,521,7011,391,7005,361,6988,337,6964,320,6934,314xe" filled="true" fillcolor="#000000" stroked="false">
              <v:path arrowok="t"/>
              <v:fill type="solid"/>
            </v:shape>
            <v:shape style="position:absolute;left:5248;top:314;width:1763;height:284" type="#_x0000_t202" filled="false" stroked="false">
              <v:textbox inset="0,0,0,0">
                <w:txbxContent>
                  <w:p>
                    <w:pPr>
                      <w:spacing w:before="19"/>
                      <w:ind w:left="201" w:right="0" w:firstLine="0"/>
                      <w:jc w:val="left"/>
                      <w:rPr>
                        <w:b/>
                        <w:sz w:val="20"/>
                      </w:rPr>
                    </w:pPr>
                    <w:r>
                      <w:rPr>
                        <w:b/>
                        <w:color w:val="FFFFFF"/>
                        <w:sz w:val="20"/>
                      </w:rPr>
                      <w:t>SIMULATIONS</w:t>
                    </w:r>
                  </w:p>
                </w:txbxContent>
              </v:textbox>
              <w10:wrap type="none"/>
            </v:shape>
            <w10:wrap type="topAndBottom"/>
          </v:group>
        </w:pict>
      </w:r>
      <w:r>
        <w:rPr/>
        <w:pict>
          <v:group style="position:absolute;margin-left:220.969193pt;margin-top:42.287769pt;width:179.2pt;height:63.85pt;mso-position-horizontal-relative:page;mso-position-vertical-relative:paragraph;z-index:-184;mso-wrap-distance-left:0;mso-wrap-distance-right:0" coordorigin="4419,846" coordsize="3584,1277">
            <v:shape style="position:absolute;left:4431;top:860;width:1726;height:1247" coordorigin="4431,861" coordsize="1726,1247" path="m6157,867l6072,876,5988,888,5906,903,5826,922,5748,944,5671,969,5597,998,5526,1029,5456,1063,5389,1099,5325,1138,5263,1180,5205,1224,5149,1271,5096,1320,5047,1370,5001,1423,4958,1478,4919,1534,4883,1593,4851,1652,4823,1714,4799,1776,4779,1840,4764,1906,4752,1972,4745,2039,4743,2107,4431,2107,4434,2041,4440,1976,4451,1912,4465,1848,4484,1786,4506,1725,4533,1666,4563,1608,4596,1551,4633,1496,4673,1443,4716,1391,4762,1342,4812,1294,4864,1248,4919,1204,4977,1163,5037,1124,5099,1087,5164,1052,5231,1021,5301,991,5372,965,5445,941,5520,920,5597,903,5675,888,5755,876,5836,868,5918,862,6001,861,6040,861,6079,862,6118,864,6157,867xe" filled="false" stroked="true" strokeweight="1.2pt" strokecolor="#939598">
              <v:path arrowok="t"/>
              <v:stroke dashstyle="solid"/>
            </v:shape>
            <v:shape style="position:absolute;left:6001;top:860;width:1988;height:1247" coordorigin="6001,861" coordsize="1988,1247" path="m7727,2107l7365,1796,7521,1796,7497,1731,7470,1667,7438,1605,7402,1545,7363,1487,7320,1431,7274,1377,7224,1326,7171,1276,7115,1229,7056,1184,6994,1142,6930,1102,6863,1066,6794,1031,6722,1000,6649,972,6573,946,6496,924,6417,905,6336,889,6254,877,6171,868,6087,863,6001,861,6313,861,6398,863,6483,868,6566,877,6648,889,6729,905,6808,924,6885,946,6960,972,7034,1000,7105,1031,7175,1066,7242,1102,7306,1142,7368,1184,7427,1229,7482,1276,7535,1326,7585,1377,7632,1431,7675,1487,7714,1545,7750,1605,7781,1667,7809,1731,7833,1796,7988,1796,7727,2107xe" filled="false" stroked="true" strokeweight="1.5pt" strokecolor="#913793">
              <v:path arrowok="t"/>
              <v:stroke dashstyle="solid"/>
            </v:shape>
            <w10:wrap type="topAndBottom"/>
          </v:group>
        </w:pict>
      </w:r>
      <w:r>
        <w:rPr/>
        <w:pict>
          <v:group style="position:absolute;margin-left:59.508801pt;margin-top:119.352066pt;width:99.1pt;height:54.45pt;mso-position-horizontal-relative:page;mso-position-vertical-relative:paragraph;z-index:-136;mso-wrap-distance-left:0;mso-wrap-distance-right:0" coordorigin="1190,2387" coordsize="1982,1089">
            <v:shape style="position:absolute;left:1190;top:2387;width:1982;height:1089" coordorigin="1190,2387" coordsize="1982,1089" path="m3062,2387l1299,2387,1257,2396,1222,2419,1199,2453,1190,2496,1190,3367,1199,3409,1222,3444,1257,3467,1299,3475,3062,3475,3105,3467,3139,3444,3163,3409,3171,3367,3171,2496,3163,2453,3139,2419,3105,2396,3062,2387xe" filled="true" fillcolor="#913793" stroked="false">
              <v:path arrowok="t"/>
              <v:fill type="solid"/>
            </v:shape>
            <v:shape style="position:absolute;left:1190;top:2387;width:1982;height:1089" type="#_x0000_t202" filled="false" stroked="false">
              <v:textbox inset="0,0,0,0">
                <w:txbxContent>
                  <w:p>
                    <w:pPr>
                      <w:spacing w:line="240" w:lineRule="auto" w:before="4"/>
                      <w:rPr>
                        <w:sz w:val="18"/>
                      </w:rPr>
                    </w:pPr>
                  </w:p>
                  <w:p>
                    <w:pPr>
                      <w:spacing w:line="249" w:lineRule="auto" w:before="0"/>
                      <w:ind w:left="137" w:right="80" w:firstLine="0"/>
                      <w:jc w:val="left"/>
                      <w:rPr>
                        <w:b/>
                        <w:sz w:val="20"/>
                      </w:rPr>
                    </w:pPr>
                    <w:r>
                      <w:rPr>
                        <w:b/>
                        <w:color w:val="FFFFFF"/>
                        <w:sz w:val="20"/>
                      </w:rPr>
                      <w:t>Visions stratégiques et ambitions initiales</w:t>
                    </w:r>
                  </w:p>
                </w:txbxContent>
              </v:textbox>
              <w10:wrap type="none"/>
            </v:shape>
            <w10:wrap type="topAndBottom"/>
          </v:group>
        </w:pict>
      </w:r>
      <w:r>
        <w:rPr/>
        <w:pict>
          <v:shape style="position:absolute;margin-left:164.295807pt;margin-top:135.740967pt;width:18.55pt;height:21.65pt;mso-position-horizontal-relative:page;mso-position-vertical-relative:paragraph;z-index:-112;mso-wrap-distance-left:0;mso-wrap-distance-right:0" coordorigin="3286,2715" coordsize="371,433" path="m3286,2801l3471,2801,3471,2715,3656,2931,3471,3148,3471,3061,3286,3061,3286,2801xe" filled="false" stroked="true" strokeweight="1.5pt" strokecolor="#913793">
            <v:path arrowok="t"/>
            <v:stroke dashstyle="solid"/>
            <w10:wrap type="topAndBottom"/>
          </v:shape>
        </w:pict>
      </w:r>
      <w:r>
        <w:rPr/>
        <w:pict>
          <v:group style="position:absolute;margin-left:189.477707pt;margin-top:119.352066pt;width:97.1pt;height:54.45pt;mso-position-horizontal-relative:page;mso-position-vertical-relative:paragraph;z-index:-64;mso-wrap-distance-left:0;mso-wrap-distance-right:0" coordorigin="3790,2387" coordsize="1942,1089">
            <v:shape style="position:absolute;left:3789;top:2387;width:1942;height:1089" coordorigin="3790,2387" coordsize="1942,1089" path="m5622,2387l3898,2387,3856,2396,3821,2419,3798,2453,3790,2496,3790,3367,3798,3409,3821,3444,3856,3467,3898,3475,5622,3475,5664,3467,5699,3444,5722,3409,5731,3367,5731,2496,5722,2453,5699,2419,5664,2396,5622,2387xe" filled="true" fillcolor="#913793" stroked="false">
              <v:path arrowok="t"/>
              <v:fill type="solid"/>
            </v:shape>
            <v:shape style="position:absolute;left:3789;top:2387;width:1942;height:1089" type="#_x0000_t202" filled="false" stroked="false">
              <v:textbox inset="0,0,0,0">
                <w:txbxContent>
                  <w:p>
                    <w:pPr>
                      <w:spacing w:line="240" w:lineRule="auto" w:before="8"/>
                      <w:rPr>
                        <w:sz w:val="25"/>
                      </w:rPr>
                    </w:pPr>
                  </w:p>
                  <w:p>
                    <w:pPr>
                      <w:spacing w:before="0"/>
                      <w:ind w:left="267" w:right="0" w:firstLine="0"/>
                      <w:jc w:val="left"/>
                      <w:rPr>
                        <w:b/>
                        <w:sz w:val="20"/>
                      </w:rPr>
                    </w:pPr>
                    <w:r>
                      <w:rPr>
                        <w:b/>
                        <w:color w:val="FFFFFF"/>
                        <w:sz w:val="20"/>
                      </w:rPr>
                      <w:t>Cibles initiales</w:t>
                    </w:r>
                  </w:p>
                  <w:p>
                    <w:pPr>
                      <w:spacing w:before="10"/>
                      <w:ind w:left="267" w:right="0" w:firstLine="0"/>
                      <w:jc w:val="left"/>
                      <w:rPr>
                        <w:b/>
                        <w:sz w:val="20"/>
                      </w:rPr>
                    </w:pPr>
                    <w:r>
                      <w:rPr>
                        <w:b/>
                        <w:color w:val="FFFFFF"/>
                        <w:sz w:val="20"/>
                      </w:rPr>
                      <w:t>/ajustées</w:t>
                    </w:r>
                  </w:p>
                </w:txbxContent>
              </v:textbox>
              <w10:wrap type="none"/>
            </v:shape>
            <w10:wrap type="topAndBottom"/>
          </v:group>
        </w:pict>
      </w:r>
      <w:r>
        <w:rPr/>
        <w:pict>
          <v:group style="position:absolute;margin-left:324.4375pt;margin-top:119.352066pt;width:97.1pt;height:54.45pt;mso-position-horizontal-relative:page;mso-position-vertical-relative:paragraph;z-index:-16;mso-wrap-distance-left:0;mso-wrap-distance-right:0" coordorigin="6489,2387" coordsize="1942,1089">
            <v:shape style="position:absolute;left:6488;top:2387;width:1942;height:1089" coordorigin="6489,2387" coordsize="1942,1089" path="m8321,2387l6598,2387,6555,2396,6521,2419,6497,2453,6489,2496,6489,3367,6497,3409,6521,3444,6555,3467,6598,3475,8321,3475,8363,3467,8398,3444,8421,3409,8430,3367,8430,2496,8421,2453,8398,2419,8363,2396,8321,2387xe" filled="true" fillcolor="#913793" stroked="false">
              <v:path arrowok="t"/>
              <v:fill type="solid"/>
            </v:shape>
            <v:shape style="position:absolute;left:6488;top:2387;width:1942;height:1089" type="#_x0000_t202" filled="false" stroked="false">
              <v:textbox inset="0,0,0,0">
                <w:txbxContent>
                  <w:p>
                    <w:pPr>
                      <w:spacing w:line="249" w:lineRule="auto" w:before="187"/>
                      <w:ind w:left="178" w:right="376" w:firstLine="0"/>
                      <w:jc w:val="left"/>
                      <w:rPr>
                        <w:sz w:val="20"/>
                      </w:rPr>
                    </w:pPr>
                    <w:r>
                      <w:rPr>
                        <w:b/>
                        <w:color w:val="FFFFFF"/>
                        <w:sz w:val="20"/>
                      </w:rPr>
                      <w:t>Coûts estimés </w:t>
                    </w:r>
                    <w:r>
                      <w:rPr>
                        <w:color w:val="FFFFFF"/>
                        <w:sz w:val="20"/>
                      </w:rPr>
                      <w:t>(et besoins opérationnels)</w:t>
                    </w:r>
                  </w:p>
                </w:txbxContent>
              </v:textbox>
              <w10:wrap type="none"/>
            </v:shape>
            <w10:wrap type="topAndBottom"/>
          </v:group>
        </w:pict>
      </w:r>
      <w:r>
        <w:rPr/>
        <w:pict>
          <v:shape style="position:absolute;margin-left:429.226715pt;margin-top:135.740967pt;width:18.55pt;height:21.65pt;mso-position-horizontal-relative:page;mso-position-vertical-relative:paragraph;z-index:8;mso-wrap-distance-left:0;mso-wrap-distance-right:0" coordorigin="8585,2715" coordsize="371,433" path="m8585,2801l8769,2801,8769,2715,8955,2931,8769,3148,8769,3061,8585,3061,8585,2801xe" filled="false" stroked="true" strokeweight="1.5pt" strokecolor="#913793">
            <v:path arrowok="t"/>
            <v:stroke dashstyle="solid"/>
            <w10:wrap type="topAndBottom"/>
          </v:shape>
        </w:pict>
      </w:r>
      <w:r>
        <w:rPr/>
        <w:pict>
          <v:group style="position:absolute;margin-left:455.408691pt;margin-top:119.352066pt;width:97.1pt;height:54.45pt;mso-position-horizontal-relative:page;mso-position-vertical-relative:paragraph;z-index:56;mso-wrap-distance-left:0;mso-wrap-distance-right:0" coordorigin="9108,2387" coordsize="1942,1089">
            <v:shape style="position:absolute;left:9108;top:2387;width:1942;height:1089" coordorigin="9108,2387" coordsize="1942,1089" path="m10940,2387l9217,2387,9175,2396,9140,2419,9117,2453,9108,2496,9108,3367,9117,3409,9140,3444,9175,3467,9217,3475,10940,3475,10983,3467,11017,3444,11041,3409,11049,3367,11049,2496,11041,2453,11017,2419,10983,2396,10940,2387xe" filled="true" fillcolor="#913793" stroked="false">
              <v:path arrowok="t"/>
              <v:fill type="solid"/>
            </v:shape>
            <v:shape style="position:absolute;left:9108;top:2387;width:1942;height:1089" type="#_x0000_t202" filled="false" stroked="false">
              <v:textbox inset="0,0,0,0">
                <w:txbxContent>
                  <w:p>
                    <w:pPr>
                      <w:spacing w:line="240" w:lineRule="auto" w:before="8"/>
                      <w:rPr>
                        <w:sz w:val="25"/>
                      </w:rPr>
                    </w:pPr>
                  </w:p>
                  <w:p>
                    <w:pPr>
                      <w:spacing w:line="249" w:lineRule="auto" w:before="0"/>
                      <w:ind w:left="201" w:right="298" w:firstLine="0"/>
                      <w:jc w:val="left"/>
                      <w:rPr>
                        <w:b/>
                        <w:sz w:val="20"/>
                      </w:rPr>
                    </w:pPr>
                    <w:r>
                      <w:rPr>
                        <w:b/>
                        <w:color w:val="FFFFFF"/>
                        <w:sz w:val="20"/>
                      </w:rPr>
                      <w:t>Cibles et coûts finaux</w:t>
                    </w:r>
                  </w:p>
                </w:txbxContent>
              </v:textbox>
              <w10:wrap type="none"/>
            </v:shape>
            <w10:wrap type="topAndBottom"/>
          </v:group>
        </w:pict>
      </w:r>
      <w:r>
        <w:rPr/>
        <w:pict>
          <v:group style="position:absolute;margin-left:217.417099pt;margin-top:184.091064pt;width:183.05pt;height:73.25pt;mso-position-horizontal-relative:page;mso-position-vertical-relative:paragraph;z-index:80;mso-wrap-distance-left:0;mso-wrap-distance-right:0" coordorigin="4348,3682" coordsize="3661,1465">
            <v:shape style="position:absolute;left:6244;top:3696;width:1753;height:1435" coordorigin="6245,3697" coordsize="1753,1435" path="m6245,5123l6323,5112,6401,5099,6477,5082,6551,5062,6624,5039,6695,5012,6764,4983,6831,4951,6896,4916,6959,4878,7020,4838,7078,4795,7134,4749,7188,4702,7239,4652,7288,4600,7333,4546,7376,4490,7416,4432,7453,4372,7487,4311,7518,4248,7545,4183,7569,4117,7590,4050,7607,3981,7620,3912,7630,3841,7636,3769,7638,3697,7997,3697,7995,3768,7989,3839,7980,3909,7967,3977,7950,4045,7930,4111,7907,4176,7880,4240,7851,4302,7818,4362,7782,4421,7744,4478,7702,4533,7658,4587,7611,4638,7562,4688,7510,4735,7456,4780,7400,4822,7341,4863,7281,4901,7218,4936,7154,4969,7087,4998,7019,5026,6950,5050,6878,5071,6806,5089,6732,5104,6657,5116,6580,5125,6503,5130,6424,5132,6379,5131,6334,5130,6289,5127,6245,5123xe" filled="false" stroked="true" strokeweight="1.2pt" strokecolor="#939598">
              <v:path arrowok="t"/>
              <v:stroke dashstyle="solid"/>
            </v:shape>
            <v:shape style="position:absolute;left:4363;top:3696;width:2061;height:1435" coordorigin="4363,3697" coordsize="2061,1435" path="m4672,3697l5081,4056,4901,4056,4923,4125,4948,4193,4977,4259,5009,4324,5045,4386,5083,4447,5125,4505,5169,4562,5217,4616,5266,4668,5319,4718,5374,4765,5432,4810,5491,4852,5553,4892,5617,4928,5683,4962,5750,4994,5820,5022,5891,5047,5963,5069,6037,5088,6113,5103,6189,5116,6267,5125,6345,5130,6424,5132,6065,5132,5986,5130,5908,5125,5830,5116,5754,5103,5679,5088,5605,5069,5532,5047,5461,5022,5392,4994,5324,4962,5258,4928,5194,4892,5132,4852,5073,4810,5015,4765,4960,4718,4908,4668,4858,4616,4810,4562,4766,4505,4724,4447,4686,4386,4651,4324,4618,4259,4590,4193,4564,4125,4543,4056,4363,4056,4672,3697xe" filled="false" stroked="true" strokeweight="1.5pt" strokecolor="#913793">
              <v:path arrowok="t"/>
              <v:stroke dashstyle="solid"/>
            </v:shape>
            <w10:wrap type="topAndBottom"/>
          </v:group>
        </w:pict>
      </w:r>
      <w:r>
        <w:rPr/>
        <w:pict>
          <v:group style="position:absolute;margin-left:236.234604pt;margin-top:273.790558pt;width:149.2pt;height:14.2pt;mso-position-horizontal-relative:page;mso-position-vertical-relative:paragraph;z-index:128;mso-wrap-distance-left:0;mso-wrap-distance-right:0" coordorigin="4725,5476" coordsize="2984,284">
            <v:shape style="position:absolute;left:4724;top:5475;width:2984;height:284" coordorigin="4725,5476" coordsize="2984,284" path="m7632,5476l4801,5476,4771,5482,4747,5498,4731,5523,4725,5552,4725,5683,4731,5713,4747,5737,4771,5753,4801,5759,7632,5759,7662,5753,7686,5737,7703,5713,7709,5683,7709,5552,7703,5523,7686,5498,7662,5482,7632,5476xe" filled="true" fillcolor="#000000" stroked="false">
              <v:path arrowok="t"/>
              <v:fill type="solid"/>
            </v:shape>
            <v:shape style="position:absolute;left:4724;top:5475;width:2984;height:284" type="#_x0000_t202" filled="false" stroked="false">
              <v:textbox inset="0,0,0,0">
                <w:txbxContent>
                  <w:p>
                    <w:pPr>
                      <w:spacing w:before="36"/>
                      <w:ind w:left="128" w:right="0" w:firstLine="0"/>
                      <w:jc w:val="left"/>
                      <w:rPr>
                        <w:b/>
                        <w:sz w:val="20"/>
                      </w:rPr>
                    </w:pPr>
                    <w:r>
                      <w:rPr>
                        <w:b/>
                        <w:color w:val="FFFFFF"/>
                        <w:sz w:val="20"/>
                      </w:rPr>
                      <w:t>AJUSTEMENTS DES CIBLES</w:t>
                    </w:r>
                  </w:p>
                </w:txbxContent>
              </v:textbox>
              <w10:wrap type="none"/>
            </v:shape>
            <w10:wrap type="topAndBottom"/>
          </v:group>
        </w:pict>
      </w:r>
    </w:p>
    <w:p>
      <w:pPr>
        <w:pStyle w:val="BodyText"/>
        <w:spacing w:before="7"/>
        <w:rPr>
          <w:sz w:val="15"/>
        </w:rPr>
      </w:pPr>
    </w:p>
    <w:p>
      <w:pPr>
        <w:pStyle w:val="BodyText"/>
        <w:spacing w:before="1"/>
        <w:rPr>
          <w:sz w:val="17"/>
        </w:rPr>
      </w:pPr>
    </w:p>
    <w:p>
      <w:pPr>
        <w:pStyle w:val="BodyText"/>
        <w:rPr>
          <w:sz w:val="12"/>
        </w:rPr>
      </w:pPr>
    </w:p>
    <w:p>
      <w:pPr>
        <w:pStyle w:val="BodyText"/>
        <w:spacing w:before="8"/>
        <w:rPr>
          <w:sz w:val="22"/>
        </w:rPr>
      </w:pPr>
    </w:p>
    <w:p>
      <w:pPr>
        <w:pStyle w:val="BodyText"/>
        <w:rPr>
          <w:sz w:val="22"/>
        </w:rPr>
      </w:pPr>
    </w:p>
    <w:p>
      <w:pPr>
        <w:pStyle w:val="BodyText"/>
        <w:rPr>
          <w:sz w:val="22"/>
        </w:rPr>
      </w:pPr>
    </w:p>
    <w:p>
      <w:pPr>
        <w:pStyle w:val="BodyText"/>
        <w:rPr>
          <w:sz w:val="22"/>
        </w:rPr>
      </w:pPr>
    </w:p>
    <w:p>
      <w:pPr>
        <w:pStyle w:val="BodyText"/>
        <w:spacing w:before="2"/>
      </w:pPr>
    </w:p>
    <w:p>
      <w:pPr>
        <w:pStyle w:val="BodyText"/>
        <w:ind w:left="113"/>
      </w:pPr>
      <w:r>
        <w:rPr>
          <w:color w:val="58595B"/>
        </w:rPr>
        <w:t>Ce processus a pour point de départ l’ambition et la vision qui orientent le plan dans les domaines suivants :</w:t>
      </w:r>
    </w:p>
    <w:p>
      <w:pPr>
        <w:pStyle w:val="ListParagraph"/>
        <w:numPr>
          <w:ilvl w:val="0"/>
          <w:numId w:val="4"/>
        </w:numPr>
        <w:tabs>
          <w:tab w:pos="1247" w:val="left" w:leader="none"/>
          <w:tab w:pos="1248" w:val="left" w:leader="none"/>
        </w:tabs>
        <w:spacing w:line="240" w:lineRule="auto" w:before="184" w:after="0"/>
        <w:ind w:left="1247" w:right="0" w:hanging="567"/>
        <w:jc w:val="left"/>
        <w:rPr>
          <w:sz w:val="20"/>
        </w:rPr>
      </w:pPr>
      <w:r>
        <w:rPr>
          <w:color w:val="58595B"/>
          <w:sz w:val="20"/>
        </w:rPr>
        <w:t>objectifs globaux (par exemple, taux net de scolarisation dans</w:t>
      </w:r>
      <w:r>
        <w:rPr>
          <w:color w:val="58595B"/>
          <w:spacing w:val="-9"/>
          <w:sz w:val="20"/>
        </w:rPr>
        <w:t> </w:t>
      </w:r>
      <w:r>
        <w:rPr>
          <w:color w:val="58595B"/>
          <w:sz w:val="20"/>
        </w:rPr>
        <w:t>l’EPE),</w:t>
      </w:r>
    </w:p>
    <w:p>
      <w:pPr>
        <w:pStyle w:val="ListParagraph"/>
        <w:numPr>
          <w:ilvl w:val="0"/>
          <w:numId w:val="4"/>
        </w:numPr>
        <w:tabs>
          <w:tab w:pos="1247" w:val="left" w:leader="none"/>
          <w:tab w:pos="1248" w:val="left" w:leader="none"/>
        </w:tabs>
        <w:spacing w:line="292" w:lineRule="auto" w:before="163" w:after="0"/>
        <w:ind w:left="1247" w:right="352" w:hanging="567"/>
        <w:jc w:val="left"/>
        <w:rPr>
          <w:sz w:val="20"/>
        </w:rPr>
      </w:pPr>
      <w:r>
        <w:rPr>
          <w:color w:val="58595B"/>
          <w:sz w:val="20"/>
        </w:rPr>
        <w:t>conditions d’apprentissage (par exemple, ratio élèves/enseignant, ratio élèves/salle de classe, supports d’apprentissage</w:t>
      </w:r>
      <w:r>
        <w:rPr>
          <w:color w:val="58595B"/>
          <w:spacing w:val="-2"/>
          <w:sz w:val="20"/>
        </w:rPr>
        <w:t> </w:t>
      </w:r>
      <w:r>
        <w:rPr>
          <w:color w:val="58595B"/>
          <w:sz w:val="20"/>
        </w:rPr>
        <w:t>disponibles),</w:t>
      </w:r>
    </w:p>
    <w:p>
      <w:pPr>
        <w:pStyle w:val="ListParagraph"/>
        <w:numPr>
          <w:ilvl w:val="0"/>
          <w:numId w:val="4"/>
        </w:numPr>
        <w:tabs>
          <w:tab w:pos="1247" w:val="left" w:leader="none"/>
          <w:tab w:pos="1248" w:val="left" w:leader="none"/>
        </w:tabs>
        <w:spacing w:line="240" w:lineRule="auto" w:before="112" w:after="0"/>
        <w:ind w:left="1247" w:right="0" w:hanging="567"/>
        <w:jc w:val="left"/>
        <w:rPr>
          <w:sz w:val="20"/>
        </w:rPr>
      </w:pPr>
      <w:r>
        <w:rPr>
          <w:color w:val="58595B"/>
          <w:sz w:val="20"/>
        </w:rPr>
        <w:t>gestion (par exemple, salaire des enseignants),</w:t>
      </w:r>
      <w:r>
        <w:rPr>
          <w:color w:val="58595B"/>
          <w:spacing w:val="-8"/>
          <w:sz w:val="20"/>
        </w:rPr>
        <w:t> </w:t>
      </w:r>
      <w:r>
        <w:rPr>
          <w:color w:val="58595B"/>
          <w:sz w:val="20"/>
        </w:rPr>
        <w:t>etc.</w:t>
      </w:r>
    </w:p>
    <w:p>
      <w:pPr>
        <w:pStyle w:val="BodyText"/>
        <w:spacing w:before="144"/>
        <w:ind w:left="113"/>
        <w:jc w:val="both"/>
      </w:pPr>
      <w:r>
        <w:rPr>
          <w:color w:val="58595B"/>
        </w:rPr>
        <w:t>Les produits de ce processus sont les cibles finales et les coûts qui en résultent.</w:t>
      </w:r>
    </w:p>
    <w:p>
      <w:pPr>
        <w:spacing w:after="0"/>
        <w:jc w:val="both"/>
        <w:sectPr>
          <w:pgSz w:w="12240" w:h="15840"/>
          <w:pgMar w:header="716" w:footer="0" w:top="900" w:bottom="280" w:left="1020" w:right="780"/>
        </w:sectPr>
      </w:pPr>
    </w:p>
    <w:p>
      <w:pPr>
        <w:pStyle w:val="Heading1"/>
        <w:spacing w:before="139"/>
        <w:ind w:left="117" w:right="268"/>
      </w:pPr>
      <w:r>
        <w:rPr>
          <w:color w:val="58595B"/>
        </w:rPr>
        <w:t>Recommandations et conseils pour utiliser le modèle de simulation et fixer et ajuster </w:t>
      </w:r>
      <w:r>
        <w:rPr>
          <w:color w:val="58595B"/>
          <w:position w:val="-1"/>
        </w:rPr>
        <w:t>les cibles</w:t>
      </w:r>
    </w:p>
    <w:p>
      <w:pPr>
        <w:pStyle w:val="ListParagraph"/>
        <w:numPr>
          <w:ilvl w:val="0"/>
          <w:numId w:val="5"/>
        </w:numPr>
        <w:tabs>
          <w:tab w:pos="684" w:val="left" w:leader="none"/>
          <w:tab w:pos="685" w:val="left" w:leader="none"/>
        </w:tabs>
        <w:spacing w:line="240" w:lineRule="auto" w:before="236" w:after="0"/>
        <w:ind w:left="684" w:right="0" w:hanging="567"/>
        <w:jc w:val="left"/>
        <w:rPr>
          <w:b/>
          <w:sz w:val="28"/>
        </w:rPr>
      </w:pPr>
      <w:r>
        <w:rPr>
          <w:b/>
          <w:color w:val="913592"/>
          <w:sz w:val="28"/>
        </w:rPr>
        <w:t>Les éléments à connaître</w:t>
      </w:r>
      <w:r>
        <w:rPr>
          <w:b/>
          <w:color w:val="913592"/>
          <w:spacing w:val="-2"/>
          <w:sz w:val="28"/>
        </w:rPr>
        <w:t> </w:t>
      </w:r>
      <w:r>
        <w:rPr>
          <w:b/>
          <w:color w:val="913592"/>
          <w:sz w:val="28"/>
        </w:rPr>
        <w:t>:</w:t>
      </w:r>
    </w:p>
    <w:p>
      <w:pPr>
        <w:pStyle w:val="BodyText"/>
        <w:spacing w:before="7"/>
        <w:rPr>
          <w:b/>
          <w:sz w:val="25"/>
        </w:rPr>
      </w:pPr>
    </w:p>
    <w:p>
      <w:pPr>
        <w:pStyle w:val="ListParagraph"/>
        <w:numPr>
          <w:ilvl w:val="0"/>
          <w:numId w:val="3"/>
        </w:numPr>
        <w:tabs>
          <w:tab w:pos="685" w:val="left" w:leader="none"/>
        </w:tabs>
        <w:spacing w:line="283" w:lineRule="auto" w:before="0" w:after="0"/>
        <w:ind w:left="684" w:right="352" w:hanging="567"/>
        <w:jc w:val="both"/>
        <w:rPr>
          <w:sz w:val="20"/>
        </w:rPr>
      </w:pPr>
      <w:r>
        <w:rPr>
          <w:b/>
          <w:color w:val="913592"/>
          <w:sz w:val="22"/>
        </w:rPr>
        <w:t>En général, les cibles initiales sont orientées par la vision et l’ambition qui sous-tendent le plan. </w:t>
      </w:r>
      <w:r>
        <w:rPr>
          <w:color w:val="58595B"/>
          <w:sz w:val="20"/>
        </w:rPr>
        <w:t>En utilisant l’exemple des indicateurs mentionnés ci-dessus, la vision du Ministère de l’éducation peut être définie comme suit : parvenir à l’EPE universelle d’ici à 2025 tout en ramenant le ratio élèves/ enseignant à 1 pour 30 et en augmentant le salaire des enseignants de 10 % afin de rendre la profession plus</w:t>
      </w:r>
      <w:r>
        <w:rPr>
          <w:color w:val="58595B"/>
          <w:spacing w:val="-2"/>
          <w:sz w:val="20"/>
        </w:rPr>
        <w:t> </w:t>
      </w:r>
      <w:r>
        <w:rPr>
          <w:color w:val="58595B"/>
          <w:sz w:val="20"/>
        </w:rPr>
        <w:t>attractive.</w:t>
      </w:r>
    </w:p>
    <w:p>
      <w:pPr>
        <w:pStyle w:val="Heading4"/>
        <w:numPr>
          <w:ilvl w:val="0"/>
          <w:numId w:val="3"/>
        </w:numPr>
        <w:tabs>
          <w:tab w:pos="685" w:val="left" w:leader="none"/>
        </w:tabs>
        <w:spacing w:line="266" w:lineRule="auto" w:before="102" w:after="0"/>
        <w:ind w:left="684" w:right="351" w:hanging="567"/>
        <w:jc w:val="both"/>
      </w:pPr>
      <w:r>
        <w:rPr>
          <w:color w:val="913592"/>
        </w:rPr>
        <w:t>La saisie de ces cibles initiales dans le modèle de simulation fait souvent apparaître des problèmes de faisabilité.</w:t>
      </w:r>
    </w:p>
    <w:p>
      <w:pPr>
        <w:pStyle w:val="Heading5"/>
        <w:numPr>
          <w:ilvl w:val="0"/>
          <w:numId w:val="3"/>
        </w:numPr>
        <w:tabs>
          <w:tab w:pos="685" w:val="left" w:leader="none"/>
        </w:tabs>
        <w:spacing w:line="288" w:lineRule="auto" w:before="112" w:after="0"/>
        <w:ind w:left="684" w:right="351" w:hanging="567"/>
        <w:jc w:val="both"/>
      </w:pPr>
      <w:r>
        <w:rPr>
          <w:color w:val="913592"/>
          <w:sz w:val="22"/>
        </w:rPr>
        <w:t>Capacité de mise en œuvre opérationnelle : </w:t>
      </w:r>
      <w:r>
        <w:rPr>
          <w:color w:val="58595B"/>
        </w:rPr>
        <w:t>l’autre aspect lié à la faisabilité consiste à déterminer</w:t>
      </w:r>
      <w:r>
        <w:rPr>
          <w:color w:val="58595B"/>
          <w:spacing w:val="-11"/>
        </w:rPr>
        <w:t> </w:t>
      </w:r>
      <w:r>
        <w:rPr>
          <w:color w:val="58595B"/>
        </w:rPr>
        <w:t>si</w:t>
      </w:r>
      <w:r>
        <w:rPr>
          <w:color w:val="58595B"/>
          <w:spacing w:val="-9"/>
        </w:rPr>
        <w:t> </w:t>
      </w:r>
      <w:r>
        <w:rPr>
          <w:color w:val="58595B"/>
        </w:rPr>
        <w:t>le</w:t>
      </w:r>
      <w:r>
        <w:rPr>
          <w:color w:val="58595B"/>
          <w:spacing w:val="-9"/>
        </w:rPr>
        <w:t> </w:t>
      </w:r>
      <w:r>
        <w:rPr>
          <w:color w:val="58595B"/>
        </w:rPr>
        <w:t>Ministère</w:t>
      </w:r>
      <w:r>
        <w:rPr>
          <w:color w:val="58595B"/>
          <w:spacing w:val="-9"/>
        </w:rPr>
        <w:t> </w:t>
      </w:r>
      <w:r>
        <w:rPr>
          <w:color w:val="58595B"/>
        </w:rPr>
        <w:t>de</w:t>
      </w:r>
      <w:r>
        <w:rPr>
          <w:color w:val="58595B"/>
          <w:spacing w:val="-9"/>
        </w:rPr>
        <w:t> </w:t>
      </w:r>
      <w:r>
        <w:rPr>
          <w:color w:val="58595B"/>
        </w:rPr>
        <w:t>l’éducation</w:t>
      </w:r>
      <w:r>
        <w:rPr>
          <w:color w:val="58595B"/>
          <w:spacing w:val="-11"/>
        </w:rPr>
        <w:t> </w:t>
      </w:r>
      <w:r>
        <w:rPr>
          <w:color w:val="58595B"/>
        </w:rPr>
        <w:t>(ou</w:t>
      </w:r>
      <w:r>
        <w:rPr>
          <w:color w:val="58595B"/>
          <w:spacing w:val="-9"/>
        </w:rPr>
        <w:t> </w:t>
      </w:r>
      <w:r>
        <w:rPr>
          <w:color w:val="58595B"/>
        </w:rPr>
        <w:t>le</w:t>
      </w:r>
      <w:r>
        <w:rPr>
          <w:color w:val="58595B"/>
          <w:spacing w:val="-9"/>
        </w:rPr>
        <w:t> </w:t>
      </w:r>
      <w:r>
        <w:rPr>
          <w:color w:val="58595B"/>
        </w:rPr>
        <w:t>système</w:t>
      </w:r>
      <w:r>
        <w:rPr>
          <w:color w:val="58595B"/>
          <w:spacing w:val="-9"/>
        </w:rPr>
        <w:t> </w:t>
      </w:r>
      <w:r>
        <w:rPr>
          <w:color w:val="58595B"/>
        </w:rPr>
        <w:t>éducatif/l’EPE</w:t>
      </w:r>
      <w:r>
        <w:rPr>
          <w:color w:val="58595B"/>
          <w:spacing w:val="-9"/>
        </w:rPr>
        <w:t> </w:t>
      </w:r>
      <w:r>
        <w:rPr>
          <w:color w:val="58595B"/>
        </w:rPr>
        <w:t>dans</w:t>
      </w:r>
      <w:r>
        <w:rPr>
          <w:color w:val="58595B"/>
          <w:spacing w:val="-10"/>
        </w:rPr>
        <w:t> </w:t>
      </w:r>
      <w:r>
        <w:rPr>
          <w:color w:val="58595B"/>
        </w:rPr>
        <w:t>son</w:t>
      </w:r>
      <w:r>
        <w:rPr>
          <w:color w:val="58595B"/>
          <w:spacing w:val="-10"/>
        </w:rPr>
        <w:t> </w:t>
      </w:r>
      <w:r>
        <w:rPr>
          <w:color w:val="58595B"/>
        </w:rPr>
        <w:t>ensemble)</w:t>
      </w:r>
      <w:r>
        <w:rPr>
          <w:color w:val="58595B"/>
          <w:spacing w:val="-9"/>
        </w:rPr>
        <w:t> </w:t>
      </w:r>
      <w:r>
        <w:rPr>
          <w:color w:val="58595B"/>
        </w:rPr>
        <w:t>possède les capacités nécessaires pour mettre en œuvre la totalité des activités</w:t>
      </w:r>
      <w:r>
        <w:rPr>
          <w:color w:val="58595B"/>
          <w:spacing w:val="-6"/>
        </w:rPr>
        <w:t> </w:t>
      </w:r>
      <w:r>
        <w:rPr>
          <w:color w:val="58595B"/>
        </w:rPr>
        <w:t>prévues.</w:t>
      </w:r>
    </w:p>
    <w:p>
      <w:pPr>
        <w:pStyle w:val="BodyText"/>
        <w:rPr>
          <w:b/>
        </w:rPr>
      </w:pPr>
    </w:p>
    <w:p>
      <w:pPr>
        <w:pStyle w:val="BodyText"/>
        <w:spacing w:before="10"/>
        <w:rPr>
          <w:b/>
          <w:sz w:val="16"/>
        </w:rPr>
      </w:pPr>
      <w:r>
        <w:rPr/>
        <w:pict>
          <v:line style="position:absolute;mso-position-horizontal-relative:page;mso-position-vertical-relative:paragraph;z-index:152;mso-wrap-distance-left:0;mso-wrap-distance-right:0" from="554.362198pt,11.828096pt" to="56.882198pt,11.828096pt" stroked="true" strokeweight=".25pt" strokecolor="#939598">
            <v:stroke dashstyle="solid"/>
            <w10:wrap type="topAndBottom"/>
          </v:line>
        </w:pict>
      </w:r>
    </w:p>
    <w:p>
      <w:pPr>
        <w:pStyle w:val="BodyText"/>
        <w:rPr>
          <w:b/>
          <w:sz w:val="22"/>
        </w:rPr>
      </w:pPr>
    </w:p>
    <w:p>
      <w:pPr>
        <w:pStyle w:val="BodyText"/>
        <w:spacing w:before="2"/>
        <w:rPr>
          <w:b/>
          <w:sz w:val="21"/>
        </w:rPr>
      </w:pPr>
    </w:p>
    <w:p>
      <w:pPr>
        <w:pStyle w:val="ListParagraph"/>
        <w:numPr>
          <w:ilvl w:val="0"/>
          <w:numId w:val="5"/>
        </w:numPr>
        <w:tabs>
          <w:tab w:pos="684" w:val="left" w:leader="none"/>
          <w:tab w:pos="685" w:val="left" w:leader="none"/>
        </w:tabs>
        <w:spacing w:line="240" w:lineRule="auto" w:before="0" w:after="0"/>
        <w:ind w:left="684" w:right="0" w:hanging="567"/>
        <w:jc w:val="left"/>
        <w:rPr>
          <w:b/>
          <w:sz w:val="28"/>
        </w:rPr>
      </w:pPr>
      <w:r>
        <w:rPr>
          <w:b/>
          <w:color w:val="913592"/>
          <w:sz w:val="28"/>
        </w:rPr>
        <w:t>Les questions à se poser</w:t>
      </w:r>
      <w:r>
        <w:rPr>
          <w:b/>
          <w:color w:val="913592"/>
          <w:spacing w:val="-1"/>
          <w:sz w:val="28"/>
        </w:rPr>
        <w:t> </w:t>
      </w:r>
      <w:r>
        <w:rPr>
          <w:b/>
          <w:color w:val="913592"/>
          <w:sz w:val="28"/>
        </w:rPr>
        <w:t>:</w:t>
      </w:r>
    </w:p>
    <w:p>
      <w:pPr>
        <w:pStyle w:val="BodyText"/>
        <w:spacing w:before="7"/>
        <w:rPr>
          <w:b/>
          <w:sz w:val="25"/>
        </w:rPr>
      </w:pPr>
    </w:p>
    <w:p>
      <w:pPr>
        <w:pStyle w:val="ListParagraph"/>
        <w:numPr>
          <w:ilvl w:val="0"/>
          <w:numId w:val="3"/>
        </w:numPr>
        <w:tabs>
          <w:tab w:pos="685" w:val="left" w:leader="none"/>
        </w:tabs>
        <w:spacing w:line="283" w:lineRule="auto" w:before="0" w:after="0"/>
        <w:ind w:left="684" w:right="353" w:hanging="567"/>
        <w:jc w:val="both"/>
        <w:rPr>
          <w:sz w:val="20"/>
        </w:rPr>
      </w:pPr>
      <w:r>
        <w:rPr>
          <w:b/>
          <w:color w:val="913592"/>
          <w:sz w:val="22"/>
        </w:rPr>
        <w:t>Accessibilité</w:t>
      </w:r>
      <w:r>
        <w:rPr>
          <w:b/>
          <w:color w:val="913592"/>
          <w:spacing w:val="-22"/>
          <w:sz w:val="22"/>
        </w:rPr>
        <w:t> </w:t>
      </w:r>
      <w:r>
        <w:rPr>
          <w:b/>
          <w:color w:val="913592"/>
          <w:sz w:val="22"/>
        </w:rPr>
        <w:t>financière</w:t>
      </w:r>
      <w:r>
        <w:rPr>
          <w:b/>
          <w:color w:val="913592"/>
          <w:spacing w:val="-23"/>
          <w:sz w:val="22"/>
        </w:rPr>
        <w:t> </w:t>
      </w:r>
      <w:r>
        <w:rPr>
          <w:b/>
          <w:color w:val="913592"/>
          <w:sz w:val="22"/>
        </w:rPr>
        <w:t>et</w:t>
      </w:r>
      <w:r>
        <w:rPr>
          <w:b/>
          <w:color w:val="913592"/>
          <w:spacing w:val="-22"/>
          <w:sz w:val="22"/>
        </w:rPr>
        <w:t> </w:t>
      </w:r>
      <w:r>
        <w:rPr>
          <w:b/>
          <w:color w:val="913592"/>
          <w:sz w:val="22"/>
        </w:rPr>
        <w:t>cohérence</w:t>
      </w:r>
      <w:r>
        <w:rPr>
          <w:b/>
          <w:color w:val="913592"/>
          <w:spacing w:val="-22"/>
          <w:sz w:val="22"/>
        </w:rPr>
        <w:t> </w:t>
      </w:r>
      <w:r>
        <w:rPr>
          <w:b/>
          <w:color w:val="913592"/>
          <w:sz w:val="22"/>
        </w:rPr>
        <w:t>:</w:t>
      </w:r>
      <w:r>
        <w:rPr>
          <w:b/>
          <w:color w:val="913592"/>
          <w:spacing w:val="-26"/>
          <w:sz w:val="22"/>
        </w:rPr>
        <w:t> </w:t>
      </w:r>
      <w:r>
        <w:rPr>
          <w:color w:val="58595B"/>
          <w:sz w:val="20"/>
        </w:rPr>
        <w:t>Les</w:t>
      </w:r>
      <w:r>
        <w:rPr>
          <w:color w:val="58595B"/>
          <w:spacing w:val="-20"/>
          <w:sz w:val="20"/>
        </w:rPr>
        <w:t> </w:t>
      </w:r>
      <w:r>
        <w:rPr>
          <w:color w:val="58595B"/>
          <w:sz w:val="20"/>
        </w:rPr>
        <w:t>deux</w:t>
      </w:r>
      <w:r>
        <w:rPr>
          <w:color w:val="58595B"/>
          <w:spacing w:val="-20"/>
          <w:sz w:val="20"/>
        </w:rPr>
        <w:t> </w:t>
      </w:r>
      <w:r>
        <w:rPr>
          <w:color w:val="58595B"/>
          <w:sz w:val="20"/>
        </w:rPr>
        <w:t>grandes</w:t>
      </w:r>
      <w:r>
        <w:rPr>
          <w:color w:val="58595B"/>
          <w:spacing w:val="-20"/>
          <w:sz w:val="20"/>
        </w:rPr>
        <w:t> </w:t>
      </w:r>
      <w:r>
        <w:rPr>
          <w:color w:val="58595B"/>
          <w:sz w:val="20"/>
        </w:rPr>
        <w:t>questions</w:t>
      </w:r>
      <w:r>
        <w:rPr>
          <w:color w:val="58595B"/>
          <w:spacing w:val="-20"/>
          <w:sz w:val="20"/>
        </w:rPr>
        <w:t> </w:t>
      </w:r>
      <w:r>
        <w:rPr>
          <w:color w:val="58595B"/>
          <w:sz w:val="20"/>
        </w:rPr>
        <w:t>à</w:t>
      </w:r>
      <w:r>
        <w:rPr>
          <w:color w:val="58595B"/>
          <w:spacing w:val="-21"/>
          <w:sz w:val="20"/>
        </w:rPr>
        <w:t> </w:t>
      </w:r>
      <w:r>
        <w:rPr>
          <w:color w:val="58595B"/>
          <w:sz w:val="20"/>
        </w:rPr>
        <w:t>se</w:t>
      </w:r>
      <w:r>
        <w:rPr>
          <w:color w:val="58595B"/>
          <w:spacing w:val="-20"/>
          <w:sz w:val="20"/>
        </w:rPr>
        <w:t> </w:t>
      </w:r>
      <w:r>
        <w:rPr>
          <w:color w:val="58595B"/>
          <w:sz w:val="20"/>
        </w:rPr>
        <w:t>poser</w:t>
      </w:r>
      <w:r>
        <w:rPr>
          <w:color w:val="58595B"/>
          <w:spacing w:val="-20"/>
          <w:sz w:val="20"/>
        </w:rPr>
        <w:t> </w:t>
      </w:r>
      <w:r>
        <w:rPr>
          <w:color w:val="58595B"/>
          <w:sz w:val="20"/>
        </w:rPr>
        <w:t>à</w:t>
      </w:r>
      <w:r>
        <w:rPr>
          <w:color w:val="58595B"/>
          <w:spacing w:val="-20"/>
          <w:sz w:val="20"/>
        </w:rPr>
        <w:t> </w:t>
      </w:r>
      <w:r>
        <w:rPr>
          <w:color w:val="58595B"/>
          <w:sz w:val="20"/>
        </w:rPr>
        <w:t>partir</w:t>
      </w:r>
      <w:r>
        <w:rPr>
          <w:color w:val="58595B"/>
          <w:spacing w:val="-20"/>
          <w:sz w:val="20"/>
        </w:rPr>
        <w:t> </w:t>
      </w:r>
      <w:r>
        <w:rPr>
          <w:color w:val="58595B"/>
          <w:sz w:val="20"/>
        </w:rPr>
        <w:t>des</w:t>
      </w:r>
      <w:r>
        <w:rPr>
          <w:color w:val="58595B"/>
          <w:spacing w:val="-20"/>
          <w:sz w:val="20"/>
        </w:rPr>
        <w:t> </w:t>
      </w:r>
      <w:r>
        <w:rPr>
          <w:color w:val="58595B"/>
          <w:sz w:val="20"/>
        </w:rPr>
        <w:t>simulations sont les suivantes</w:t>
      </w:r>
      <w:r>
        <w:rPr>
          <w:color w:val="58595B"/>
          <w:spacing w:val="-2"/>
          <w:sz w:val="20"/>
        </w:rPr>
        <w:t> </w:t>
      </w:r>
      <w:r>
        <w:rPr>
          <w:color w:val="58595B"/>
          <w:sz w:val="20"/>
        </w:rPr>
        <w:t>:</w:t>
      </w:r>
    </w:p>
    <w:p>
      <w:pPr>
        <w:pStyle w:val="ListParagraph"/>
        <w:numPr>
          <w:ilvl w:val="0"/>
          <w:numId w:val="6"/>
        </w:numPr>
        <w:tabs>
          <w:tab w:pos="1252" w:val="left" w:leader="none"/>
        </w:tabs>
        <w:spacing w:line="285" w:lineRule="auto" w:before="102" w:after="0"/>
        <w:ind w:left="1251" w:right="352" w:hanging="567"/>
        <w:jc w:val="both"/>
        <w:rPr>
          <w:sz w:val="20"/>
        </w:rPr>
      </w:pPr>
      <w:r>
        <w:rPr>
          <w:b/>
          <w:color w:val="58595B"/>
          <w:sz w:val="20"/>
        </w:rPr>
        <w:t>Les ressources et les coûts prévus sont-ils du même ordre de grandeur ? </w:t>
      </w:r>
      <w:r>
        <w:rPr>
          <w:color w:val="58595B"/>
          <w:sz w:val="20"/>
        </w:rPr>
        <w:t>S’il est normal que certains déficits de financement subsistent, notamment à l’approche de la fin du plan, ces derniers doivent être équivalents à l’augmentation raisonnablement attendue des ressources nationales et extérieures</w:t>
      </w:r>
      <w:r>
        <w:rPr>
          <w:color w:val="58595B"/>
          <w:spacing w:val="-2"/>
          <w:sz w:val="20"/>
        </w:rPr>
        <w:t> </w:t>
      </w:r>
      <w:r>
        <w:rPr>
          <w:color w:val="58595B"/>
          <w:sz w:val="20"/>
        </w:rPr>
        <w:t>(aide).</w:t>
      </w:r>
    </w:p>
    <w:p>
      <w:pPr>
        <w:pStyle w:val="BodyText"/>
        <w:spacing w:line="292" w:lineRule="auto" w:before="119"/>
        <w:ind w:left="1251" w:right="268"/>
      </w:pPr>
      <w:r>
        <w:rPr>
          <w:color w:val="58595B"/>
        </w:rPr>
        <w:t>Lorsque</w:t>
      </w:r>
      <w:r>
        <w:rPr>
          <w:color w:val="58595B"/>
          <w:spacing w:val="-7"/>
        </w:rPr>
        <w:t> </w:t>
      </w:r>
      <w:r>
        <w:rPr>
          <w:color w:val="58595B"/>
        </w:rPr>
        <w:t>les</w:t>
      </w:r>
      <w:r>
        <w:rPr>
          <w:color w:val="58595B"/>
          <w:spacing w:val="-6"/>
        </w:rPr>
        <w:t> </w:t>
      </w:r>
      <w:r>
        <w:rPr>
          <w:color w:val="58595B"/>
        </w:rPr>
        <w:t>coûts</w:t>
      </w:r>
      <w:r>
        <w:rPr>
          <w:color w:val="58595B"/>
          <w:spacing w:val="-6"/>
        </w:rPr>
        <w:t> </w:t>
      </w:r>
      <w:r>
        <w:rPr>
          <w:color w:val="58595B"/>
        </w:rPr>
        <w:t>semblent</w:t>
      </w:r>
      <w:r>
        <w:rPr>
          <w:color w:val="58595B"/>
          <w:spacing w:val="-6"/>
        </w:rPr>
        <w:t> </w:t>
      </w:r>
      <w:r>
        <w:rPr>
          <w:color w:val="58595B"/>
        </w:rPr>
        <w:t>trop</w:t>
      </w:r>
      <w:r>
        <w:rPr>
          <w:color w:val="58595B"/>
          <w:spacing w:val="-6"/>
        </w:rPr>
        <w:t> </w:t>
      </w:r>
      <w:r>
        <w:rPr>
          <w:color w:val="58595B"/>
        </w:rPr>
        <w:t>élevés,</w:t>
      </w:r>
      <w:r>
        <w:rPr>
          <w:color w:val="58595B"/>
          <w:spacing w:val="-6"/>
        </w:rPr>
        <w:t> </w:t>
      </w:r>
      <w:r>
        <w:rPr>
          <w:color w:val="58595B"/>
        </w:rPr>
        <w:t>il</w:t>
      </w:r>
      <w:r>
        <w:rPr>
          <w:color w:val="58595B"/>
          <w:spacing w:val="-6"/>
        </w:rPr>
        <w:t> </w:t>
      </w:r>
      <w:r>
        <w:rPr>
          <w:color w:val="58595B"/>
        </w:rPr>
        <w:t>est</w:t>
      </w:r>
      <w:r>
        <w:rPr>
          <w:color w:val="58595B"/>
          <w:spacing w:val="-6"/>
        </w:rPr>
        <w:t> </w:t>
      </w:r>
      <w:r>
        <w:rPr>
          <w:color w:val="58595B"/>
        </w:rPr>
        <w:t>souvent</w:t>
      </w:r>
      <w:r>
        <w:rPr>
          <w:color w:val="58595B"/>
          <w:spacing w:val="-6"/>
        </w:rPr>
        <w:t> </w:t>
      </w:r>
      <w:r>
        <w:rPr>
          <w:color w:val="58595B"/>
        </w:rPr>
        <w:t>utile</w:t>
      </w:r>
      <w:r>
        <w:rPr>
          <w:color w:val="58595B"/>
          <w:spacing w:val="-6"/>
        </w:rPr>
        <w:t> </w:t>
      </w:r>
      <w:r>
        <w:rPr>
          <w:color w:val="58595B"/>
        </w:rPr>
        <w:t>d’examiner</w:t>
      </w:r>
      <w:r>
        <w:rPr>
          <w:color w:val="58595B"/>
          <w:spacing w:val="-6"/>
        </w:rPr>
        <w:t> </w:t>
      </w:r>
      <w:r>
        <w:rPr>
          <w:color w:val="58595B"/>
        </w:rPr>
        <w:t>les</w:t>
      </w:r>
      <w:r>
        <w:rPr>
          <w:color w:val="58595B"/>
          <w:spacing w:val="-6"/>
        </w:rPr>
        <w:t> </w:t>
      </w:r>
      <w:r>
        <w:rPr>
          <w:color w:val="58595B"/>
        </w:rPr>
        <w:t>indicateurs</w:t>
      </w:r>
      <w:r>
        <w:rPr>
          <w:color w:val="58595B"/>
          <w:spacing w:val="-6"/>
        </w:rPr>
        <w:t> </w:t>
      </w:r>
      <w:r>
        <w:rPr>
          <w:color w:val="58595B"/>
        </w:rPr>
        <w:t>correspondant aux postes de dépenses les plus coûteux, à savoir</w:t>
      </w:r>
      <w:r>
        <w:rPr>
          <w:color w:val="58595B"/>
          <w:spacing w:val="-10"/>
        </w:rPr>
        <w:t> </w:t>
      </w:r>
      <w:r>
        <w:rPr>
          <w:color w:val="58595B"/>
        </w:rPr>
        <w:t>:</w:t>
      </w:r>
    </w:p>
    <w:p>
      <w:pPr>
        <w:pStyle w:val="ListParagraph"/>
        <w:numPr>
          <w:ilvl w:val="1"/>
          <w:numId w:val="6"/>
        </w:numPr>
        <w:tabs>
          <w:tab w:pos="1819" w:val="left" w:leader="none"/>
        </w:tabs>
        <w:spacing w:line="271" w:lineRule="auto" w:before="112" w:after="0"/>
        <w:ind w:left="1818" w:right="353" w:hanging="567"/>
        <w:jc w:val="both"/>
        <w:rPr>
          <w:sz w:val="20"/>
        </w:rPr>
      </w:pPr>
      <w:r>
        <w:rPr>
          <w:color w:val="58595B"/>
          <w:sz w:val="20"/>
        </w:rPr>
        <w:t>Rémunération des enseignants : effectifs prévus, ratio élèves/enseignant, salaire des enseignants</w:t>
      </w:r>
    </w:p>
    <w:p>
      <w:pPr>
        <w:pStyle w:val="ListParagraph"/>
        <w:numPr>
          <w:ilvl w:val="1"/>
          <w:numId w:val="6"/>
        </w:numPr>
        <w:tabs>
          <w:tab w:pos="1819" w:val="left" w:leader="none"/>
        </w:tabs>
        <w:spacing w:line="271" w:lineRule="auto" w:before="77" w:after="0"/>
        <w:ind w:left="1818" w:right="351" w:hanging="567"/>
        <w:jc w:val="both"/>
        <w:rPr>
          <w:sz w:val="20"/>
        </w:rPr>
      </w:pPr>
      <w:r>
        <w:rPr>
          <w:color w:val="58595B"/>
          <w:sz w:val="20"/>
        </w:rPr>
        <w:t>Subventions proportionnelles au nombre d’élèves (le cas échéant) : effectifs prévus, montant de la</w:t>
      </w:r>
      <w:r>
        <w:rPr>
          <w:color w:val="58595B"/>
          <w:spacing w:val="-3"/>
          <w:sz w:val="20"/>
        </w:rPr>
        <w:t> </w:t>
      </w:r>
      <w:r>
        <w:rPr>
          <w:color w:val="58595B"/>
          <w:sz w:val="20"/>
        </w:rPr>
        <w:t>subvention</w:t>
      </w:r>
    </w:p>
    <w:p>
      <w:pPr>
        <w:pStyle w:val="ListParagraph"/>
        <w:numPr>
          <w:ilvl w:val="1"/>
          <w:numId w:val="6"/>
        </w:numPr>
        <w:tabs>
          <w:tab w:pos="1818" w:val="left" w:leader="none"/>
          <w:tab w:pos="1819" w:val="left" w:leader="none"/>
        </w:tabs>
        <w:spacing w:line="240" w:lineRule="auto" w:before="77" w:after="0"/>
        <w:ind w:left="1818" w:right="0" w:hanging="567"/>
        <w:jc w:val="left"/>
        <w:rPr>
          <w:sz w:val="20"/>
        </w:rPr>
      </w:pPr>
      <w:r>
        <w:rPr>
          <w:color w:val="58595B"/>
          <w:sz w:val="20"/>
        </w:rPr>
        <w:t>Constructions : effectifs prévus, ratio élèves/salle de</w:t>
      </w:r>
      <w:r>
        <w:rPr>
          <w:color w:val="58595B"/>
          <w:spacing w:val="-6"/>
          <w:sz w:val="20"/>
        </w:rPr>
        <w:t> </w:t>
      </w:r>
      <w:r>
        <w:rPr>
          <w:color w:val="58595B"/>
          <w:sz w:val="20"/>
        </w:rPr>
        <w:t>classe</w:t>
      </w:r>
    </w:p>
    <w:p>
      <w:pPr>
        <w:pStyle w:val="BodyText"/>
        <w:spacing w:before="10"/>
        <w:rPr>
          <w:sz w:val="31"/>
        </w:rPr>
      </w:pPr>
    </w:p>
    <w:p>
      <w:pPr>
        <w:pStyle w:val="ListParagraph"/>
        <w:numPr>
          <w:ilvl w:val="0"/>
          <w:numId w:val="7"/>
        </w:numPr>
        <w:tabs>
          <w:tab w:pos="1252" w:val="left" w:leader="none"/>
        </w:tabs>
        <w:spacing w:line="292" w:lineRule="auto" w:before="0" w:after="0"/>
        <w:ind w:left="1251" w:right="352" w:hanging="567"/>
        <w:jc w:val="both"/>
        <w:rPr>
          <w:sz w:val="20"/>
        </w:rPr>
      </w:pPr>
      <w:r>
        <w:rPr>
          <w:b/>
          <w:color w:val="58595B"/>
          <w:sz w:val="20"/>
        </w:rPr>
        <w:t>La répartition des dépenses est-elle cohérente par rapport aux priorités du plan ? </w:t>
      </w:r>
      <w:r>
        <w:rPr>
          <w:color w:val="58595B"/>
          <w:sz w:val="20"/>
        </w:rPr>
        <w:t>Cette question est pertinente à deux niveaux</w:t>
      </w:r>
      <w:r>
        <w:rPr>
          <w:color w:val="58595B"/>
          <w:spacing w:val="-7"/>
          <w:sz w:val="20"/>
        </w:rPr>
        <w:t> </w:t>
      </w:r>
      <w:r>
        <w:rPr>
          <w:color w:val="58595B"/>
          <w:sz w:val="20"/>
        </w:rPr>
        <w:t>:</w:t>
      </w:r>
    </w:p>
    <w:p>
      <w:pPr>
        <w:pStyle w:val="ListParagraph"/>
        <w:numPr>
          <w:ilvl w:val="1"/>
          <w:numId w:val="7"/>
        </w:numPr>
        <w:tabs>
          <w:tab w:pos="1819" w:val="left" w:leader="none"/>
        </w:tabs>
        <w:spacing w:line="285" w:lineRule="auto" w:before="112" w:after="0"/>
        <w:ind w:left="1818" w:right="351" w:hanging="567"/>
        <w:jc w:val="both"/>
        <w:rPr>
          <w:sz w:val="20"/>
        </w:rPr>
      </w:pPr>
      <w:r>
        <w:rPr>
          <w:b/>
          <w:color w:val="58595B"/>
          <w:sz w:val="20"/>
        </w:rPr>
        <w:t>Au</w:t>
      </w:r>
      <w:r>
        <w:rPr>
          <w:b/>
          <w:color w:val="58595B"/>
          <w:spacing w:val="-15"/>
          <w:sz w:val="20"/>
        </w:rPr>
        <w:t> </w:t>
      </w:r>
      <w:r>
        <w:rPr>
          <w:b/>
          <w:color w:val="58595B"/>
          <w:sz w:val="20"/>
        </w:rPr>
        <w:t>niveau</w:t>
      </w:r>
      <w:r>
        <w:rPr>
          <w:b/>
          <w:color w:val="58595B"/>
          <w:spacing w:val="-15"/>
          <w:sz w:val="20"/>
        </w:rPr>
        <w:t> </w:t>
      </w:r>
      <w:r>
        <w:rPr>
          <w:b/>
          <w:color w:val="58595B"/>
          <w:sz w:val="20"/>
        </w:rPr>
        <w:t>sectoriel</w:t>
      </w:r>
      <w:r>
        <w:rPr>
          <w:b/>
          <w:color w:val="58595B"/>
          <w:spacing w:val="-15"/>
          <w:sz w:val="20"/>
        </w:rPr>
        <w:t> </w:t>
      </w:r>
      <w:r>
        <w:rPr>
          <w:b/>
          <w:color w:val="58595B"/>
          <w:sz w:val="20"/>
        </w:rPr>
        <w:t>:</w:t>
      </w:r>
      <w:r>
        <w:rPr>
          <w:b/>
          <w:color w:val="58595B"/>
          <w:spacing w:val="-15"/>
          <w:sz w:val="20"/>
        </w:rPr>
        <w:t> </w:t>
      </w:r>
      <w:r>
        <w:rPr>
          <w:color w:val="58595B"/>
          <w:sz w:val="20"/>
        </w:rPr>
        <w:t>La</w:t>
      </w:r>
      <w:r>
        <w:rPr>
          <w:color w:val="58595B"/>
          <w:spacing w:val="-15"/>
          <w:sz w:val="20"/>
        </w:rPr>
        <w:t> </w:t>
      </w:r>
      <w:r>
        <w:rPr>
          <w:color w:val="58595B"/>
          <w:sz w:val="20"/>
        </w:rPr>
        <w:t>répartition</w:t>
      </w:r>
      <w:r>
        <w:rPr>
          <w:color w:val="58595B"/>
          <w:spacing w:val="-14"/>
          <w:sz w:val="20"/>
        </w:rPr>
        <w:t> </w:t>
      </w:r>
      <w:r>
        <w:rPr>
          <w:color w:val="58595B"/>
          <w:sz w:val="20"/>
        </w:rPr>
        <w:t>des</w:t>
      </w:r>
      <w:r>
        <w:rPr>
          <w:color w:val="58595B"/>
          <w:spacing w:val="-15"/>
          <w:sz w:val="20"/>
        </w:rPr>
        <w:t> </w:t>
      </w:r>
      <w:r>
        <w:rPr>
          <w:color w:val="58595B"/>
          <w:sz w:val="20"/>
        </w:rPr>
        <w:t>dépenses</w:t>
      </w:r>
      <w:r>
        <w:rPr>
          <w:color w:val="58595B"/>
          <w:spacing w:val="-15"/>
          <w:sz w:val="20"/>
        </w:rPr>
        <w:t> </w:t>
      </w:r>
      <w:r>
        <w:rPr>
          <w:color w:val="58595B"/>
          <w:sz w:val="20"/>
        </w:rPr>
        <w:t>entre</w:t>
      </w:r>
      <w:r>
        <w:rPr>
          <w:color w:val="58595B"/>
          <w:spacing w:val="-15"/>
          <w:sz w:val="20"/>
        </w:rPr>
        <w:t> </w:t>
      </w:r>
      <w:r>
        <w:rPr>
          <w:color w:val="58595B"/>
          <w:sz w:val="20"/>
        </w:rPr>
        <w:t>les</w:t>
      </w:r>
      <w:r>
        <w:rPr>
          <w:color w:val="58595B"/>
          <w:spacing w:val="-15"/>
          <w:sz w:val="20"/>
        </w:rPr>
        <w:t> </w:t>
      </w:r>
      <w:r>
        <w:rPr>
          <w:color w:val="58595B"/>
          <w:sz w:val="20"/>
        </w:rPr>
        <w:t>différents</w:t>
      </w:r>
      <w:r>
        <w:rPr>
          <w:color w:val="58595B"/>
          <w:spacing w:val="-14"/>
          <w:sz w:val="20"/>
        </w:rPr>
        <w:t> </w:t>
      </w:r>
      <w:r>
        <w:rPr>
          <w:color w:val="58595B"/>
          <w:sz w:val="20"/>
        </w:rPr>
        <w:t>niveaux</w:t>
      </w:r>
      <w:r>
        <w:rPr>
          <w:color w:val="58595B"/>
          <w:spacing w:val="-15"/>
          <w:sz w:val="20"/>
        </w:rPr>
        <w:t> </w:t>
      </w:r>
      <w:r>
        <w:rPr>
          <w:color w:val="58595B"/>
          <w:sz w:val="20"/>
        </w:rPr>
        <w:t>d’enseignement est-elle cohérente par rapport aux priorités du plan ? </w:t>
      </w:r>
      <w:r>
        <w:rPr>
          <w:color w:val="58595B"/>
          <w:spacing w:val="-3"/>
          <w:sz w:val="20"/>
        </w:rPr>
        <w:t>L’EPE </w:t>
      </w:r>
      <w:r>
        <w:rPr>
          <w:color w:val="58595B"/>
          <w:sz w:val="20"/>
        </w:rPr>
        <w:t>obtient-elle une juste part des dépenses totales prévues au vu des ambitions du sous-secteur ? Ou reçoit-elle au contraire une trop grande partie des dépenses</w:t>
      </w:r>
      <w:r>
        <w:rPr>
          <w:color w:val="58595B"/>
          <w:spacing w:val="-6"/>
          <w:sz w:val="20"/>
        </w:rPr>
        <w:t> </w:t>
      </w:r>
      <w:r>
        <w:rPr>
          <w:color w:val="58595B"/>
          <w:sz w:val="20"/>
        </w:rPr>
        <w:t>?</w:t>
      </w:r>
    </w:p>
    <w:p>
      <w:pPr>
        <w:pStyle w:val="ListParagraph"/>
        <w:numPr>
          <w:ilvl w:val="1"/>
          <w:numId w:val="7"/>
        </w:numPr>
        <w:tabs>
          <w:tab w:pos="1819" w:val="left" w:leader="none"/>
        </w:tabs>
        <w:spacing w:line="288" w:lineRule="auto" w:before="119" w:after="0"/>
        <w:ind w:left="1818" w:right="352" w:hanging="567"/>
        <w:jc w:val="both"/>
        <w:rPr>
          <w:sz w:val="20"/>
        </w:rPr>
      </w:pPr>
      <w:r>
        <w:rPr>
          <w:b/>
          <w:color w:val="58595B"/>
          <w:sz w:val="20"/>
        </w:rPr>
        <w:t>Au niveau sous-sectoriel : </w:t>
      </w:r>
      <w:r>
        <w:rPr>
          <w:color w:val="58595B"/>
          <w:sz w:val="20"/>
        </w:rPr>
        <w:t>Les coûts des différentes interventions sont-ils proportionnels à leur importance ou à leurs effets attendus ? Par exemple, si une stratégie de communication est aussi coûteuse que la fourniture de matériel d’apprentissage ou si un mode de prestation de services est nettement plus onéreux qu’un autre pour un nombre d’élèves inférieur, il peut être nécessaire de repenser ces</w:t>
      </w:r>
      <w:r>
        <w:rPr>
          <w:color w:val="58595B"/>
          <w:spacing w:val="-5"/>
          <w:sz w:val="20"/>
        </w:rPr>
        <w:t> </w:t>
      </w:r>
      <w:r>
        <w:rPr>
          <w:color w:val="58595B"/>
          <w:sz w:val="20"/>
        </w:rPr>
        <w:t>approches.</w:t>
      </w:r>
    </w:p>
    <w:p>
      <w:pPr>
        <w:spacing w:after="0" w:line="288" w:lineRule="auto"/>
        <w:jc w:val="both"/>
        <w:rPr>
          <w:sz w:val="20"/>
        </w:rPr>
        <w:sectPr>
          <w:pgSz w:w="12240" w:h="15840"/>
          <w:pgMar w:header="716" w:footer="0" w:top="900" w:bottom="280" w:left="1020" w:right="780"/>
        </w:sectPr>
      </w:pPr>
    </w:p>
    <w:p>
      <w:pPr>
        <w:pStyle w:val="Heading4"/>
        <w:numPr>
          <w:ilvl w:val="0"/>
          <w:numId w:val="3"/>
        </w:numPr>
        <w:tabs>
          <w:tab w:pos="680" w:val="left" w:leader="none"/>
          <w:tab w:pos="681" w:val="left" w:leader="none"/>
        </w:tabs>
        <w:spacing w:line="266" w:lineRule="auto" w:before="172" w:after="0"/>
        <w:ind w:left="680" w:right="351" w:hanging="567"/>
        <w:jc w:val="left"/>
      </w:pPr>
      <w:r>
        <w:rPr>
          <w:color w:val="913592"/>
        </w:rPr>
        <w:t>Le Ministère de l’éducation (ou le système éducatif/l’EPE dans son ensemble)</w:t>
      </w:r>
      <w:r>
        <w:rPr>
          <w:color w:val="913592"/>
          <w:spacing w:val="-40"/>
        </w:rPr>
        <w:t> </w:t>
      </w:r>
      <w:r>
        <w:rPr>
          <w:color w:val="913592"/>
        </w:rPr>
        <w:t>possède-t-il les capacités nécessaires pour mettre en œuvre la totalité des activités prévues</w:t>
      </w:r>
      <w:r>
        <w:rPr>
          <w:color w:val="913592"/>
          <w:spacing w:val="-10"/>
        </w:rPr>
        <w:t> </w:t>
      </w:r>
      <w:r>
        <w:rPr>
          <w:color w:val="913592"/>
        </w:rPr>
        <w:t>?</w:t>
      </w:r>
    </w:p>
    <w:p>
      <w:pPr>
        <w:pStyle w:val="BodyText"/>
        <w:spacing w:before="110"/>
        <w:ind w:left="680"/>
      </w:pPr>
      <w:r>
        <w:rPr>
          <w:position w:val="-5"/>
        </w:rPr>
        <w:drawing>
          <wp:inline distT="0" distB="0" distL="0" distR="0">
            <wp:extent cx="527977" cy="139026"/>
            <wp:effectExtent l="0" t="0" r="0" b="0"/>
            <wp:docPr id="11" name="image7.png" descr=""/>
            <wp:cNvGraphicFramePr>
              <a:graphicFrameLocks noChangeAspect="1"/>
            </wp:cNvGraphicFramePr>
            <a:graphic>
              <a:graphicData uri="http://schemas.openxmlformats.org/drawingml/2006/picture">
                <pic:pic>
                  <pic:nvPicPr>
                    <pic:cNvPr id="12" name="image7.png"/>
                    <pic:cNvPicPr/>
                  </pic:nvPicPr>
                  <pic:blipFill>
                    <a:blip r:embed="rId13" cstate="print"/>
                    <a:stretch>
                      <a:fillRect/>
                    </a:stretch>
                  </pic:blipFill>
                  <pic:spPr>
                    <a:xfrm>
                      <a:off x="0" y="0"/>
                      <a:ext cx="527977" cy="139026"/>
                    </a:xfrm>
                    <a:prstGeom prst="rect">
                      <a:avLst/>
                    </a:prstGeom>
                  </pic:spPr>
                </pic:pic>
              </a:graphicData>
            </a:graphic>
          </wp:inline>
        </w:drawing>
      </w:r>
      <w:r>
        <w:rPr>
          <w:position w:val="-5"/>
        </w:rPr>
      </w:r>
      <w:r>
        <w:rPr>
          <w:rFonts w:ascii="Times New Roman"/>
        </w:rPr>
        <w:t> </w:t>
      </w:r>
      <w:r>
        <w:rPr>
          <w:rFonts w:ascii="Times New Roman"/>
          <w:spacing w:val="-12"/>
        </w:rPr>
        <w:t> </w:t>
      </w:r>
      <w:r>
        <w:rPr>
          <w:color w:val="58595B"/>
        </w:rPr>
        <w:t>Par exemple</w:t>
      </w:r>
      <w:r>
        <w:rPr>
          <w:color w:val="58595B"/>
          <w:spacing w:val="-1"/>
        </w:rPr>
        <w:t> </w:t>
      </w:r>
      <w:r>
        <w:rPr>
          <w:color w:val="58595B"/>
        </w:rPr>
        <w:t>:</w:t>
      </w:r>
    </w:p>
    <w:p>
      <w:pPr>
        <w:pStyle w:val="ListParagraph"/>
        <w:numPr>
          <w:ilvl w:val="0"/>
          <w:numId w:val="8"/>
        </w:numPr>
        <w:tabs>
          <w:tab w:pos="1248" w:val="left" w:leader="none"/>
        </w:tabs>
        <w:spacing w:line="280" w:lineRule="auto" w:before="146" w:after="0"/>
        <w:ind w:left="1247" w:right="352" w:hanging="567"/>
        <w:jc w:val="both"/>
        <w:rPr>
          <w:sz w:val="20"/>
        </w:rPr>
      </w:pPr>
      <w:r>
        <w:rPr>
          <w:color w:val="58595B"/>
          <w:sz w:val="20"/>
        </w:rPr>
        <w:t>Formation</w:t>
      </w:r>
      <w:r>
        <w:rPr>
          <w:color w:val="58595B"/>
          <w:spacing w:val="-9"/>
          <w:sz w:val="20"/>
        </w:rPr>
        <w:t> </w:t>
      </w:r>
      <w:r>
        <w:rPr>
          <w:color w:val="58595B"/>
          <w:sz w:val="20"/>
        </w:rPr>
        <w:t>des</w:t>
      </w:r>
      <w:r>
        <w:rPr>
          <w:color w:val="58595B"/>
          <w:spacing w:val="-8"/>
          <w:sz w:val="20"/>
        </w:rPr>
        <w:t> </w:t>
      </w:r>
      <w:r>
        <w:rPr>
          <w:color w:val="58595B"/>
          <w:sz w:val="20"/>
        </w:rPr>
        <w:t>enseignants</w:t>
      </w:r>
      <w:r>
        <w:rPr>
          <w:color w:val="58595B"/>
          <w:spacing w:val="-9"/>
          <w:sz w:val="20"/>
        </w:rPr>
        <w:t> </w:t>
      </w:r>
      <w:r>
        <w:rPr>
          <w:color w:val="58595B"/>
          <w:sz w:val="20"/>
        </w:rPr>
        <w:t>:</w:t>
      </w:r>
      <w:r>
        <w:rPr>
          <w:color w:val="58595B"/>
          <w:spacing w:val="-8"/>
          <w:sz w:val="20"/>
        </w:rPr>
        <w:t> </w:t>
      </w:r>
      <w:r>
        <w:rPr>
          <w:color w:val="58595B"/>
          <w:sz w:val="20"/>
        </w:rPr>
        <w:t>Les</w:t>
      </w:r>
      <w:r>
        <w:rPr>
          <w:color w:val="58595B"/>
          <w:spacing w:val="-9"/>
          <w:sz w:val="20"/>
        </w:rPr>
        <w:t> </w:t>
      </w:r>
      <w:r>
        <w:rPr>
          <w:color w:val="58595B"/>
          <w:sz w:val="20"/>
        </w:rPr>
        <w:t>instituts</w:t>
      </w:r>
      <w:r>
        <w:rPr>
          <w:color w:val="58595B"/>
          <w:spacing w:val="-8"/>
          <w:sz w:val="20"/>
        </w:rPr>
        <w:t> </w:t>
      </w:r>
      <w:r>
        <w:rPr>
          <w:color w:val="58595B"/>
          <w:sz w:val="20"/>
        </w:rPr>
        <w:t>de</w:t>
      </w:r>
      <w:r>
        <w:rPr>
          <w:color w:val="58595B"/>
          <w:spacing w:val="-8"/>
          <w:sz w:val="20"/>
        </w:rPr>
        <w:t> </w:t>
      </w:r>
      <w:r>
        <w:rPr>
          <w:color w:val="58595B"/>
          <w:sz w:val="20"/>
        </w:rPr>
        <w:t>formation</w:t>
      </w:r>
      <w:r>
        <w:rPr>
          <w:color w:val="58595B"/>
          <w:spacing w:val="-9"/>
          <w:sz w:val="20"/>
        </w:rPr>
        <w:t> </w:t>
      </w:r>
      <w:r>
        <w:rPr>
          <w:color w:val="58595B"/>
          <w:sz w:val="20"/>
        </w:rPr>
        <w:t>des</w:t>
      </w:r>
      <w:r>
        <w:rPr>
          <w:color w:val="58595B"/>
          <w:spacing w:val="-8"/>
          <w:sz w:val="20"/>
        </w:rPr>
        <w:t> </w:t>
      </w:r>
      <w:r>
        <w:rPr>
          <w:color w:val="58595B"/>
          <w:sz w:val="20"/>
        </w:rPr>
        <w:t>enseignants</w:t>
      </w:r>
      <w:r>
        <w:rPr>
          <w:color w:val="58595B"/>
          <w:spacing w:val="-9"/>
          <w:sz w:val="20"/>
        </w:rPr>
        <w:t> </w:t>
      </w:r>
      <w:r>
        <w:rPr>
          <w:color w:val="58595B"/>
          <w:sz w:val="20"/>
        </w:rPr>
        <w:t>sont-ils</w:t>
      </w:r>
      <w:r>
        <w:rPr>
          <w:color w:val="58595B"/>
          <w:spacing w:val="-8"/>
          <w:sz w:val="20"/>
        </w:rPr>
        <w:t> </w:t>
      </w:r>
      <w:r>
        <w:rPr>
          <w:color w:val="58595B"/>
          <w:sz w:val="20"/>
        </w:rPr>
        <w:t>en</w:t>
      </w:r>
      <w:r>
        <w:rPr>
          <w:color w:val="58595B"/>
          <w:spacing w:val="-8"/>
          <w:sz w:val="20"/>
        </w:rPr>
        <w:t> </w:t>
      </w:r>
      <w:r>
        <w:rPr>
          <w:color w:val="58595B"/>
          <w:sz w:val="20"/>
        </w:rPr>
        <w:t>mesure</w:t>
      </w:r>
      <w:r>
        <w:rPr>
          <w:color w:val="58595B"/>
          <w:spacing w:val="-9"/>
          <w:sz w:val="20"/>
        </w:rPr>
        <w:t> </w:t>
      </w:r>
      <w:r>
        <w:rPr>
          <w:color w:val="58595B"/>
          <w:sz w:val="20"/>
        </w:rPr>
        <w:t>de</w:t>
      </w:r>
      <w:r>
        <w:rPr>
          <w:color w:val="58595B"/>
          <w:spacing w:val="-8"/>
          <w:sz w:val="20"/>
        </w:rPr>
        <w:t> </w:t>
      </w:r>
      <w:r>
        <w:rPr>
          <w:color w:val="58595B"/>
          <w:sz w:val="20"/>
        </w:rPr>
        <w:t>former</w:t>
      </w:r>
      <w:r>
        <w:rPr>
          <w:color w:val="58595B"/>
          <w:position w:val="2"/>
          <w:sz w:val="20"/>
        </w:rPr>
        <w:t> suffisamment d’enseignants </w:t>
      </w:r>
      <w:r>
        <w:rPr>
          <w:color w:val="58595B"/>
          <w:sz w:val="20"/>
        </w:rPr>
        <w:t>chaque année pour répondre à l’augmentation prévue du nombre d’enseignants</w:t>
      </w:r>
      <w:r>
        <w:rPr>
          <w:color w:val="58595B"/>
          <w:spacing w:val="-1"/>
          <w:sz w:val="20"/>
        </w:rPr>
        <w:t> </w:t>
      </w:r>
      <w:r>
        <w:rPr>
          <w:color w:val="58595B"/>
          <w:sz w:val="20"/>
        </w:rPr>
        <w:t>?</w:t>
      </w:r>
    </w:p>
    <w:p>
      <w:pPr>
        <w:pStyle w:val="ListParagraph"/>
        <w:numPr>
          <w:ilvl w:val="0"/>
          <w:numId w:val="8"/>
        </w:numPr>
        <w:tabs>
          <w:tab w:pos="1248" w:val="left" w:leader="none"/>
        </w:tabs>
        <w:spacing w:line="292" w:lineRule="auto" w:before="126" w:after="0"/>
        <w:ind w:left="1247" w:right="352" w:hanging="567"/>
        <w:jc w:val="both"/>
        <w:rPr>
          <w:sz w:val="20"/>
        </w:rPr>
      </w:pPr>
      <w:r>
        <w:rPr>
          <w:color w:val="58595B"/>
          <w:sz w:val="20"/>
        </w:rPr>
        <w:t>Construction de salles de classe/d’établissements scolaires Les entreprises du pays disposent- elles des capacités nécessaires pour construire (et équiper) le nombre prévu de nouvelles salles  de classe dans les délais impartis ? Le ministère possède-t-il les capacités institutionnelles requises pour assurer l’achat et la supervision des travaux de construction prévus</w:t>
      </w:r>
      <w:r>
        <w:rPr>
          <w:color w:val="58595B"/>
          <w:spacing w:val="-13"/>
          <w:sz w:val="20"/>
        </w:rPr>
        <w:t> </w:t>
      </w:r>
      <w:r>
        <w:rPr>
          <w:color w:val="58595B"/>
          <w:sz w:val="20"/>
        </w:rPr>
        <w:t>?</w:t>
      </w:r>
    </w:p>
    <w:p>
      <w:pPr>
        <w:pStyle w:val="BodyText"/>
        <w:rPr>
          <w:sz w:val="22"/>
        </w:rPr>
      </w:pPr>
    </w:p>
    <w:p>
      <w:pPr>
        <w:pStyle w:val="BodyText"/>
        <w:spacing w:before="3"/>
      </w:pPr>
    </w:p>
    <w:p>
      <w:pPr>
        <w:pStyle w:val="Heading4"/>
        <w:numPr>
          <w:ilvl w:val="0"/>
          <w:numId w:val="3"/>
        </w:numPr>
        <w:tabs>
          <w:tab w:pos="680" w:val="left" w:leader="none"/>
          <w:tab w:pos="681" w:val="left" w:leader="none"/>
        </w:tabs>
        <w:spacing w:line="240" w:lineRule="auto" w:before="0" w:after="0"/>
        <w:ind w:left="680" w:right="0" w:hanging="567"/>
        <w:jc w:val="left"/>
      </w:pPr>
      <w:r>
        <w:rPr>
          <w:color w:val="913592"/>
        </w:rPr>
        <w:t>Quelles sont les contraintes liées à la demande</w:t>
      </w:r>
      <w:r>
        <w:rPr>
          <w:color w:val="913592"/>
          <w:spacing w:val="-1"/>
        </w:rPr>
        <w:t> </w:t>
      </w:r>
      <w:r>
        <w:rPr>
          <w:color w:val="913592"/>
        </w:rPr>
        <w:t>?</w:t>
      </w:r>
    </w:p>
    <w:p>
      <w:pPr>
        <w:pStyle w:val="BodyText"/>
        <w:spacing w:before="159"/>
        <w:ind w:left="680"/>
      </w:pPr>
      <w:r>
        <w:rPr>
          <w:position w:val="-3"/>
        </w:rPr>
        <w:drawing>
          <wp:inline distT="0" distB="0" distL="0" distR="0">
            <wp:extent cx="527977" cy="139026"/>
            <wp:effectExtent l="0" t="0" r="0" b="0"/>
            <wp:docPr id="13" name="image8.png" descr=""/>
            <wp:cNvGraphicFramePr>
              <a:graphicFrameLocks noChangeAspect="1"/>
            </wp:cNvGraphicFramePr>
            <a:graphic>
              <a:graphicData uri="http://schemas.openxmlformats.org/drawingml/2006/picture">
                <pic:pic>
                  <pic:nvPicPr>
                    <pic:cNvPr id="14" name="image8.png"/>
                    <pic:cNvPicPr/>
                  </pic:nvPicPr>
                  <pic:blipFill>
                    <a:blip r:embed="rId14" cstate="print"/>
                    <a:stretch>
                      <a:fillRect/>
                    </a:stretch>
                  </pic:blipFill>
                  <pic:spPr>
                    <a:xfrm>
                      <a:off x="0" y="0"/>
                      <a:ext cx="527977" cy="139026"/>
                    </a:xfrm>
                    <a:prstGeom prst="rect">
                      <a:avLst/>
                    </a:prstGeom>
                  </pic:spPr>
                </pic:pic>
              </a:graphicData>
            </a:graphic>
          </wp:inline>
        </w:drawing>
      </w:r>
      <w:r>
        <w:rPr>
          <w:position w:val="-3"/>
        </w:rPr>
      </w:r>
      <w:r>
        <w:rPr>
          <w:rFonts w:ascii="Times New Roman"/>
        </w:rPr>
        <w:t> </w:t>
      </w:r>
      <w:r>
        <w:rPr>
          <w:rFonts w:ascii="Times New Roman"/>
          <w:spacing w:val="-12"/>
        </w:rPr>
        <w:t> </w:t>
      </w:r>
      <w:r>
        <w:rPr>
          <w:color w:val="58595B"/>
        </w:rPr>
        <w:t>Par exemple</w:t>
      </w:r>
      <w:r>
        <w:rPr>
          <w:color w:val="58595B"/>
          <w:spacing w:val="-1"/>
        </w:rPr>
        <w:t> </w:t>
      </w:r>
      <w:r>
        <w:rPr>
          <w:color w:val="58595B"/>
        </w:rPr>
        <w:t>:</w:t>
      </w:r>
    </w:p>
    <w:p>
      <w:pPr>
        <w:pStyle w:val="ListParagraph"/>
        <w:numPr>
          <w:ilvl w:val="0"/>
          <w:numId w:val="9"/>
        </w:numPr>
        <w:tabs>
          <w:tab w:pos="1247" w:val="left" w:leader="none"/>
          <w:tab w:pos="1248" w:val="left" w:leader="none"/>
        </w:tabs>
        <w:spacing w:line="240" w:lineRule="auto" w:before="163" w:after="0"/>
        <w:ind w:left="1247" w:right="0" w:hanging="567"/>
        <w:jc w:val="left"/>
        <w:rPr>
          <w:sz w:val="20"/>
        </w:rPr>
      </w:pPr>
      <w:r>
        <w:rPr>
          <w:color w:val="58595B"/>
          <w:sz w:val="20"/>
        </w:rPr>
        <w:t>La demande de la population est-elle suffisante pour atteindre les cibles fixées</w:t>
      </w:r>
      <w:r>
        <w:rPr>
          <w:color w:val="58595B"/>
          <w:spacing w:val="-17"/>
          <w:sz w:val="20"/>
        </w:rPr>
        <w:t> </w:t>
      </w:r>
      <w:r>
        <w:rPr>
          <w:color w:val="58595B"/>
          <w:sz w:val="20"/>
        </w:rPr>
        <w:t>?</w:t>
      </w:r>
    </w:p>
    <w:p>
      <w:pPr>
        <w:pStyle w:val="ListParagraph"/>
        <w:numPr>
          <w:ilvl w:val="0"/>
          <w:numId w:val="9"/>
        </w:numPr>
        <w:tabs>
          <w:tab w:pos="1247" w:val="left" w:leader="none"/>
          <w:tab w:pos="1248" w:val="left" w:leader="none"/>
        </w:tabs>
        <w:spacing w:line="240" w:lineRule="auto" w:before="164" w:after="0"/>
        <w:ind w:left="1247" w:right="0" w:hanging="567"/>
        <w:jc w:val="left"/>
        <w:rPr>
          <w:sz w:val="20"/>
        </w:rPr>
      </w:pPr>
      <w:r>
        <w:rPr>
          <w:color w:val="58595B"/>
          <w:sz w:val="20"/>
        </w:rPr>
        <w:t>Que faut-il faire de plus pour promouvoir une scolarisation accrue dans l’EPE, et à quel coût</w:t>
      </w:r>
      <w:r>
        <w:rPr>
          <w:color w:val="58595B"/>
          <w:spacing w:val="-31"/>
          <w:sz w:val="20"/>
        </w:rPr>
        <w:t> </w:t>
      </w:r>
      <w:r>
        <w:rPr>
          <w:color w:val="58595B"/>
          <w:sz w:val="20"/>
        </w:rPr>
        <w:t>?</w:t>
      </w:r>
    </w:p>
    <w:p>
      <w:pPr>
        <w:pStyle w:val="BodyText"/>
      </w:pPr>
    </w:p>
    <w:p>
      <w:pPr>
        <w:pStyle w:val="BodyText"/>
      </w:pPr>
    </w:p>
    <w:p>
      <w:pPr>
        <w:pStyle w:val="BodyText"/>
        <w:spacing w:before="7"/>
        <w:rPr>
          <w:sz w:val="18"/>
        </w:rPr>
      </w:pPr>
      <w:r>
        <w:rPr/>
        <w:pict>
          <v:line style="position:absolute;mso-position-horizontal-relative:page;mso-position-vertical-relative:paragraph;z-index:176;mso-wrap-distance-left:0;mso-wrap-distance-right:0" from="555.307099pt,12.800974pt" to="57.827099pt,12.800974pt" stroked="true" strokeweight=".25pt" strokecolor="#939598">
            <v:stroke dashstyle="solid"/>
            <w10:wrap type="topAndBottom"/>
          </v:line>
        </w:pict>
      </w:r>
    </w:p>
    <w:p>
      <w:pPr>
        <w:pStyle w:val="BodyText"/>
        <w:rPr>
          <w:sz w:val="22"/>
        </w:rPr>
      </w:pPr>
    </w:p>
    <w:p>
      <w:pPr>
        <w:pStyle w:val="BodyText"/>
        <w:spacing w:before="3"/>
        <w:rPr>
          <w:sz w:val="23"/>
        </w:rPr>
      </w:pPr>
    </w:p>
    <w:p>
      <w:pPr>
        <w:pStyle w:val="Heading1"/>
        <w:numPr>
          <w:ilvl w:val="0"/>
          <w:numId w:val="5"/>
        </w:numPr>
        <w:tabs>
          <w:tab w:pos="680" w:val="left" w:leader="none"/>
          <w:tab w:pos="681" w:val="left" w:leader="none"/>
        </w:tabs>
        <w:spacing w:line="240" w:lineRule="auto" w:before="0" w:after="0"/>
        <w:ind w:left="680" w:right="0" w:hanging="567"/>
        <w:jc w:val="left"/>
      </w:pPr>
      <w:r>
        <w:rPr>
          <w:color w:val="913592"/>
        </w:rPr>
        <w:t>Les mesures à prendre</w:t>
      </w:r>
      <w:r>
        <w:rPr>
          <w:color w:val="913592"/>
          <w:spacing w:val="-1"/>
        </w:rPr>
        <w:t> </w:t>
      </w:r>
      <w:r>
        <w:rPr>
          <w:color w:val="913592"/>
        </w:rPr>
        <w:t>:</w:t>
      </w:r>
    </w:p>
    <w:p>
      <w:pPr>
        <w:pStyle w:val="BodyText"/>
        <w:spacing w:before="2"/>
        <w:rPr>
          <w:b/>
          <w:sz w:val="27"/>
        </w:rPr>
      </w:pPr>
    </w:p>
    <w:p>
      <w:pPr>
        <w:pStyle w:val="Heading5"/>
        <w:spacing w:line="292" w:lineRule="auto" w:before="1"/>
      </w:pPr>
      <w:r>
        <w:rPr>
          <w:color w:val="58595B"/>
        </w:rPr>
        <w:t>Dans les deux cas, il peut être nécessaire d’ajuster les cibles. Ces ajustements peuvent être de différents types :</w:t>
      </w:r>
    </w:p>
    <w:p>
      <w:pPr>
        <w:pStyle w:val="ListParagraph"/>
        <w:numPr>
          <w:ilvl w:val="1"/>
          <w:numId w:val="5"/>
        </w:numPr>
        <w:tabs>
          <w:tab w:pos="1247" w:val="left" w:leader="none"/>
          <w:tab w:pos="1248" w:val="left" w:leader="none"/>
        </w:tabs>
        <w:spacing w:line="240" w:lineRule="auto" w:before="112" w:after="0"/>
        <w:ind w:left="1247" w:right="0" w:hanging="567"/>
        <w:jc w:val="left"/>
        <w:rPr>
          <w:sz w:val="20"/>
        </w:rPr>
      </w:pPr>
      <w:r>
        <w:rPr>
          <w:b/>
          <w:color w:val="913592"/>
          <w:spacing w:val="-3"/>
          <w:sz w:val="20"/>
        </w:rPr>
        <w:t>Abaissement</w:t>
      </w:r>
      <w:r>
        <w:rPr>
          <w:b/>
          <w:color w:val="913592"/>
          <w:spacing w:val="-24"/>
          <w:sz w:val="20"/>
        </w:rPr>
        <w:t> </w:t>
      </w:r>
      <w:r>
        <w:rPr>
          <w:b/>
          <w:color w:val="913592"/>
          <w:sz w:val="20"/>
        </w:rPr>
        <w:t>de</w:t>
      </w:r>
      <w:r>
        <w:rPr>
          <w:b/>
          <w:color w:val="913592"/>
          <w:spacing w:val="-24"/>
          <w:sz w:val="20"/>
        </w:rPr>
        <w:t> </w:t>
      </w:r>
      <w:r>
        <w:rPr>
          <w:b/>
          <w:color w:val="913592"/>
          <w:sz w:val="20"/>
        </w:rPr>
        <w:t>la</w:t>
      </w:r>
      <w:r>
        <w:rPr>
          <w:b/>
          <w:color w:val="913592"/>
          <w:spacing w:val="-24"/>
          <w:sz w:val="20"/>
        </w:rPr>
        <w:t> </w:t>
      </w:r>
      <w:r>
        <w:rPr>
          <w:b/>
          <w:color w:val="913592"/>
          <w:spacing w:val="-3"/>
          <w:sz w:val="20"/>
        </w:rPr>
        <w:t>cible</w:t>
      </w:r>
      <w:r>
        <w:rPr>
          <w:b/>
          <w:color w:val="913592"/>
          <w:spacing w:val="-25"/>
          <w:sz w:val="20"/>
        </w:rPr>
        <w:t> </w:t>
      </w:r>
      <w:r>
        <w:rPr>
          <w:b/>
          <w:color w:val="913592"/>
          <w:sz w:val="20"/>
        </w:rPr>
        <w:t>:</w:t>
      </w:r>
      <w:r>
        <w:rPr>
          <w:b/>
          <w:color w:val="913592"/>
          <w:spacing w:val="-23"/>
          <w:sz w:val="20"/>
        </w:rPr>
        <w:t> </w:t>
      </w:r>
      <w:r>
        <w:rPr>
          <w:color w:val="58595B"/>
          <w:spacing w:val="-3"/>
          <w:sz w:val="20"/>
        </w:rPr>
        <w:t>Dans</w:t>
      </w:r>
      <w:r>
        <w:rPr>
          <w:color w:val="58595B"/>
          <w:spacing w:val="-25"/>
          <w:sz w:val="20"/>
        </w:rPr>
        <w:t> </w:t>
      </w:r>
      <w:r>
        <w:rPr>
          <w:color w:val="58595B"/>
          <w:spacing w:val="-3"/>
          <w:sz w:val="20"/>
        </w:rPr>
        <w:t>notre</w:t>
      </w:r>
      <w:r>
        <w:rPr>
          <w:color w:val="58595B"/>
          <w:spacing w:val="-25"/>
          <w:sz w:val="20"/>
        </w:rPr>
        <w:t> </w:t>
      </w:r>
      <w:r>
        <w:rPr>
          <w:color w:val="58595B"/>
          <w:spacing w:val="-3"/>
          <w:sz w:val="20"/>
        </w:rPr>
        <w:t>exemple,</w:t>
      </w:r>
      <w:r>
        <w:rPr>
          <w:color w:val="58595B"/>
          <w:spacing w:val="-25"/>
          <w:sz w:val="20"/>
        </w:rPr>
        <w:t> </w:t>
      </w:r>
      <w:r>
        <w:rPr>
          <w:color w:val="58595B"/>
          <w:spacing w:val="-3"/>
          <w:sz w:val="20"/>
        </w:rPr>
        <w:t>augmenter</w:t>
      </w:r>
      <w:r>
        <w:rPr>
          <w:color w:val="58595B"/>
          <w:spacing w:val="-25"/>
          <w:sz w:val="20"/>
        </w:rPr>
        <w:t> </w:t>
      </w:r>
      <w:r>
        <w:rPr>
          <w:color w:val="58595B"/>
          <w:sz w:val="20"/>
        </w:rPr>
        <w:t>le</w:t>
      </w:r>
      <w:r>
        <w:rPr>
          <w:color w:val="58595B"/>
          <w:spacing w:val="-24"/>
          <w:sz w:val="20"/>
        </w:rPr>
        <w:t> </w:t>
      </w:r>
      <w:r>
        <w:rPr>
          <w:color w:val="58595B"/>
          <w:spacing w:val="-3"/>
          <w:sz w:val="20"/>
        </w:rPr>
        <w:t>salaire</w:t>
      </w:r>
      <w:r>
        <w:rPr>
          <w:color w:val="58595B"/>
          <w:spacing w:val="-24"/>
          <w:sz w:val="20"/>
        </w:rPr>
        <w:t> </w:t>
      </w:r>
      <w:r>
        <w:rPr>
          <w:color w:val="58595B"/>
          <w:sz w:val="20"/>
        </w:rPr>
        <w:t>des</w:t>
      </w:r>
      <w:r>
        <w:rPr>
          <w:color w:val="58595B"/>
          <w:spacing w:val="-25"/>
          <w:sz w:val="20"/>
        </w:rPr>
        <w:t> </w:t>
      </w:r>
      <w:r>
        <w:rPr>
          <w:color w:val="58595B"/>
          <w:spacing w:val="-3"/>
          <w:sz w:val="20"/>
        </w:rPr>
        <w:t>enseignants</w:t>
      </w:r>
      <w:r>
        <w:rPr>
          <w:color w:val="58595B"/>
          <w:spacing w:val="-25"/>
          <w:sz w:val="20"/>
        </w:rPr>
        <w:t> </w:t>
      </w:r>
      <w:r>
        <w:rPr>
          <w:color w:val="58595B"/>
          <w:sz w:val="20"/>
        </w:rPr>
        <w:t>de</w:t>
      </w:r>
      <w:r>
        <w:rPr>
          <w:color w:val="58595B"/>
          <w:spacing w:val="-25"/>
          <w:sz w:val="20"/>
        </w:rPr>
        <w:t> </w:t>
      </w:r>
      <w:r>
        <w:rPr>
          <w:color w:val="58595B"/>
          <w:sz w:val="20"/>
        </w:rPr>
        <w:t>5</w:t>
      </w:r>
      <w:r>
        <w:rPr>
          <w:color w:val="58595B"/>
          <w:spacing w:val="-21"/>
          <w:sz w:val="20"/>
        </w:rPr>
        <w:t> </w:t>
      </w:r>
      <w:r>
        <w:rPr>
          <w:color w:val="58595B"/>
          <w:sz w:val="20"/>
        </w:rPr>
        <w:t>%</w:t>
      </w:r>
      <w:r>
        <w:rPr>
          <w:color w:val="58595B"/>
          <w:spacing w:val="-25"/>
          <w:sz w:val="20"/>
        </w:rPr>
        <w:t> </w:t>
      </w:r>
      <w:r>
        <w:rPr>
          <w:color w:val="58595B"/>
          <w:spacing w:val="-3"/>
          <w:sz w:val="20"/>
        </w:rPr>
        <w:t>seulement.</w:t>
      </w:r>
    </w:p>
    <w:p>
      <w:pPr>
        <w:pStyle w:val="ListParagraph"/>
        <w:numPr>
          <w:ilvl w:val="1"/>
          <w:numId w:val="5"/>
        </w:numPr>
        <w:tabs>
          <w:tab w:pos="1247" w:val="left" w:leader="none"/>
          <w:tab w:pos="1248" w:val="left" w:leader="none"/>
        </w:tabs>
        <w:spacing w:line="240" w:lineRule="auto" w:before="163" w:after="0"/>
        <w:ind w:left="1247" w:right="0" w:hanging="567"/>
        <w:jc w:val="left"/>
        <w:rPr>
          <w:sz w:val="20"/>
        </w:rPr>
      </w:pPr>
      <w:r>
        <w:rPr>
          <w:b/>
          <w:color w:val="913592"/>
          <w:sz w:val="20"/>
        </w:rPr>
        <w:t>Décalage</w:t>
      </w:r>
      <w:r>
        <w:rPr>
          <w:b/>
          <w:color w:val="913592"/>
          <w:spacing w:val="-13"/>
          <w:sz w:val="20"/>
        </w:rPr>
        <w:t> </w:t>
      </w:r>
      <w:r>
        <w:rPr>
          <w:b/>
          <w:color w:val="913592"/>
          <w:sz w:val="20"/>
        </w:rPr>
        <w:t>de</w:t>
      </w:r>
      <w:r>
        <w:rPr>
          <w:b/>
          <w:color w:val="913592"/>
          <w:spacing w:val="-14"/>
          <w:sz w:val="20"/>
        </w:rPr>
        <w:t> </w:t>
      </w:r>
      <w:r>
        <w:rPr>
          <w:b/>
          <w:color w:val="913592"/>
          <w:sz w:val="20"/>
        </w:rPr>
        <w:t>l’année</w:t>
      </w:r>
      <w:r>
        <w:rPr>
          <w:b/>
          <w:color w:val="913592"/>
          <w:spacing w:val="-14"/>
          <w:sz w:val="20"/>
        </w:rPr>
        <w:t> </w:t>
      </w:r>
      <w:r>
        <w:rPr>
          <w:b/>
          <w:color w:val="913592"/>
          <w:sz w:val="20"/>
        </w:rPr>
        <w:t>cible</w:t>
      </w:r>
      <w:r>
        <w:rPr>
          <w:b/>
          <w:color w:val="913592"/>
          <w:spacing w:val="-13"/>
          <w:sz w:val="20"/>
        </w:rPr>
        <w:t> </w:t>
      </w:r>
      <w:r>
        <w:rPr>
          <w:b/>
          <w:color w:val="913592"/>
          <w:sz w:val="20"/>
        </w:rPr>
        <w:t>:</w:t>
      </w:r>
      <w:r>
        <w:rPr>
          <w:b/>
          <w:color w:val="913592"/>
          <w:spacing w:val="-13"/>
          <w:sz w:val="20"/>
        </w:rPr>
        <w:t> </w:t>
      </w:r>
      <w:r>
        <w:rPr>
          <w:color w:val="58595B"/>
          <w:sz w:val="20"/>
        </w:rPr>
        <w:t>Par</w:t>
      </w:r>
      <w:r>
        <w:rPr>
          <w:color w:val="58595B"/>
          <w:spacing w:val="-14"/>
          <w:sz w:val="20"/>
        </w:rPr>
        <w:t> </w:t>
      </w:r>
      <w:r>
        <w:rPr>
          <w:color w:val="58595B"/>
          <w:sz w:val="20"/>
        </w:rPr>
        <w:t>exemple,</w:t>
      </w:r>
      <w:r>
        <w:rPr>
          <w:color w:val="58595B"/>
          <w:spacing w:val="-14"/>
          <w:sz w:val="20"/>
        </w:rPr>
        <w:t> </w:t>
      </w:r>
      <w:r>
        <w:rPr>
          <w:color w:val="58595B"/>
          <w:sz w:val="20"/>
        </w:rPr>
        <w:t>viser</w:t>
      </w:r>
      <w:r>
        <w:rPr>
          <w:color w:val="58595B"/>
          <w:spacing w:val="-13"/>
          <w:sz w:val="20"/>
        </w:rPr>
        <w:t> </w:t>
      </w:r>
      <w:r>
        <w:rPr>
          <w:color w:val="58595B"/>
          <w:sz w:val="20"/>
        </w:rPr>
        <w:t>la</w:t>
      </w:r>
      <w:r>
        <w:rPr>
          <w:color w:val="58595B"/>
          <w:spacing w:val="-14"/>
          <w:sz w:val="20"/>
        </w:rPr>
        <w:t> </w:t>
      </w:r>
      <w:r>
        <w:rPr>
          <w:color w:val="58595B"/>
          <w:sz w:val="20"/>
        </w:rPr>
        <w:t>couverture</w:t>
      </w:r>
      <w:r>
        <w:rPr>
          <w:color w:val="58595B"/>
          <w:spacing w:val="-13"/>
          <w:sz w:val="20"/>
        </w:rPr>
        <w:t> </w:t>
      </w:r>
      <w:r>
        <w:rPr>
          <w:color w:val="58595B"/>
          <w:sz w:val="20"/>
        </w:rPr>
        <w:t>universelle</w:t>
      </w:r>
      <w:r>
        <w:rPr>
          <w:color w:val="58595B"/>
          <w:spacing w:val="-13"/>
          <w:sz w:val="20"/>
        </w:rPr>
        <w:t> </w:t>
      </w:r>
      <w:r>
        <w:rPr>
          <w:color w:val="58595B"/>
          <w:sz w:val="20"/>
        </w:rPr>
        <w:t>d’ici</w:t>
      </w:r>
      <w:r>
        <w:rPr>
          <w:color w:val="58595B"/>
          <w:spacing w:val="-13"/>
          <w:sz w:val="20"/>
        </w:rPr>
        <w:t> </w:t>
      </w:r>
      <w:r>
        <w:rPr>
          <w:color w:val="58595B"/>
          <w:sz w:val="20"/>
        </w:rPr>
        <w:t>à</w:t>
      </w:r>
      <w:r>
        <w:rPr>
          <w:color w:val="58595B"/>
          <w:spacing w:val="-14"/>
          <w:sz w:val="20"/>
        </w:rPr>
        <w:t> </w:t>
      </w:r>
      <w:r>
        <w:rPr>
          <w:color w:val="58595B"/>
          <w:sz w:val="20"/>
        </w:rPr>
        <w:t>2030</w:t>
      </w:r>
      <w:r>
        <w:rPr>
          <w:color w:val="58595B"/>
          <w:spacing w:val="-14"/>
          <w:sz w:val="20"/>
        </w:rPr>
        <w:t> </w:t>
      </w:r>
      <w:r>
        <w:rPr>
          <w:color w:val="58595B"/>
          <w:sz w:val="20"/>
        </w:rPr>
        <w:t>au</w:t>
      </w:r>
      <w:r>
        <w:rPr>
          <w:color w:val="58595B"/>
          <w:spacing w:val="-14"/>
          <w:sz w:val="20"/>
        </w:rPr>
        <w:t> </w:t>
      </w:r>
      <w:r>
        <w:rPr>
          <w:color w:val="58595B"/>
          <w:sz w:val="20"/>
        </w:rPr>
        <w:t>lieu</w:t>
      </w:r>
      <w:r>
        <w:rPr>
          <w:color w:val="58595B"/>
          <w:spacing w:val="-13"/>
          <w:sz w:val="20"/>
        </w:rPr>
        <w:t> </w:t>
      </w:r>
      <w:r>
        <w:rPr>
          <w:color w:val="58595B"/>
          <w:sz w:val="20"/>
        </w:rPr>
        <w:t>de</w:t>
      </w:r>
      <w:r>
        <w:rPr>
          <w:color w:val="58595B"/>
          <w:spacing w:val="-14"/>
          <w:sz w:val="20"/>
        </w:rPr>
        <w:t> </w:t>
      </w:r>
      <w:r>
        <w:rPr>
          <w:color w:val="58595B"/>
          <w:sz w:val="20"/>
        </w:rPr>
        <w:t>2025.</w:t>
      </w:r>
    </w:p>
    <w:p>
      <w:pPr>
        <w:pStyle w:val="ListParagraph"/>
        <w:numPr>
          <w:ilvl w:val="1"/>
          <w:numId w:val="5"/>
        </w:numPr>
        <w:tabs>
          <w:tab w:pos="1248" w:val="left" w:leader="none"/>
        </w:tabs>
        <w:spacing w:line="292" w:lineRule="auto" w:before="164" w:after="0"/>
        <w:ind w:left="1247" w:right="352" w:hanging="567"/>
        <w:jc w:val="both"/>
        <w:rPr>
          <w:sz w:val="20"/>
        </w:rPr>
      </w:pPr>
      <w:r>
        <w:rPr>
          <w:b/>
          <w:color w:val="913592"/>
          <w:sz w:val="20"/>
        </w:rPr>
        <w:t>Introduction</w:t>
      </w:r>
      <w:r>
        <w:rPr>
          <w:b/>
          <w:color w:val="913592"/>
          <w:spacing w:val="-8"/>
          <w:sz w:val="20"/>
        </w:rPr>
        <w:t> </w:t>
      </w:r>
      <w:r>
        <w:rPr>
          <w:b/>
          <w:color w:val="913592"/>
          <w:sz w:val="20"/>
        </w:rPr>
        <w:t>de</w:t>
      </w:r>
      <w:r>
        <w:rPr>
          <w:b/>
          <w:color w:val="913592"/>
          <w:spacing w:val="-7"/>
          <w:sz w:val="20"/>
        </w:rPr>
        <w:t> </w:t>
      </w:r>
      <w:r>
        <w:rPr>
          <w:b/>
          <w:color w:val="913592"/>
          <w:sz w:val="20"/>
        </w:rPr>
        <w:t>cibles</w:t>
      </w:r>
      <w:r>
        <w:rPr>
          <w:b/>
          <w:color w:val="913592"/>
          <w:spacing w:val="-6"/>
          <w:sz w:val="20"/>
        </w:rPr>
        <w:t> </w:t>
      </w:r>
      <w:r>
        <w:rPr>
          <w:b/>
          <w:color w:val="913592"/>
          <w:sz w:val="20"/>
        </w:rPr>
        <w:t>flexibles</w:t>
      </w:r>
      <w:r>
        <w:rPr>
          <w:b/>
          <w:color w:val="913592"/>
          <w:spacing w:val="-7"/>
          <w:sz w:val="20"/>
        </w:rPr>
        <w:t> </w:t>
      </w:r>
      <w:r>
        <w:rPr>
          <w:b/>
          <w:color w:val="913592"/>
          <w:sz w:val="20"/>
        </w:rPr>
        <w:t>et</w:t>
      </w:r>
      <w:r>
        <w:rPr>
          <w:b/>
          <w:color w:val="913592"/>
          <w:spacing w:val="-8"/>
          <w:sz w:val="20"/>
        </w:rPr>
        <w:t> </w:t>
      </w:r>
      <w:r>
        <w:rPr>
          <w:b/>
          <w:color w:val="913592"/>
          <w:sz w:val="20"/>
        </w:rPr>
        <w:t>intermédiaires</w:t>
      </w:r>
      <w:r>
        <w:rPr>
          <w:b/>
          <w:color w:val="913592"/>
          <w:spacing w:val="-7"/>
          <w:sz w:val="20"/>
        </w:rPr>
        <w:t> </w:t>
      </w:r>
      <w:r>
        <w:rPr>
          <w:b/>
          <w:color w:val="913592"/>
          <w:sz w:val="20"/>
        </w:rPr>
        <w:t>:</w:t>
      </w:r>
      <w:r>
        <w:rPr>
          <w:b/>
          <w:color w:val="913592"/>
          <w:spacing w:val="-8"/>
          <w:sz w:val="20"/>
        </w:rPr>
        <w:t> </w:t>
      </w:r>
      <w:r>
        <w:rPr>
          <w:color w:val="58595B"/>
          <w:sz w:val="20"/>
        </w:rPr>
        <w:t>Par</w:t>
      </w:r>
      <w:r>
        <w:rPr>
          <w:color w:val="58595B"/>
          <w:spacing w:val="-7"/>
          <w:sz w:val="20"/>
        </w:rPr>
        <w:t> </w:t>
      </w:r>
      <w:r>
        <w:rPr>
          <w:color w:val="58595B"/>
          <w:sz w:val="20"/>
        </w:rPr>
        <w:t>exemple,</w:t>
      </w:r>
      <w:r>
        <w:rPr>
          <w:color w:val="58595B"/>
          <w:spacing w:val="-8"/>
          <w:sz w:val="20"/>
        </w:rPr>
        <w:t> </w:t>
      </w:r>
      <w:r>
        <w:rPr>
          <w:color w:val="58595B"/>
          <w:sz w:val="20"/>
        </w:rPr>
        <w:t>pour</w:t>
      </w:r>
      <w:r>
        <w:rPr>
          <w:color w:val="58595B"/>
          <w:spacing w:val="-7"/>
          <w:sz w:val="20"/>
        </w:rPr>
        <w:t> </w:t>
      </w:r>
      <w:r>
        <w:rPr>
          <w:color w:val="58595B"/>
          <w:sz w:val="20"/>
        </w:rPr>
        <w:t>réduire</w:t>
      </w:r>
      <w:r>
        <w:rPr>
          <w:color w:val="58595B"/>
          <w:spacing w:val="-6"/>
          <w:sz w:val="20"/>
        </w:rPr>
        <w:t> </w:t>
      </w:r>
      <w:r>
        <w:rPr>
          <w:color w:val="58595B"/>
          <w:sz w:val="20"/>
        </w:rPr>
        <w:t>les</w:t>
      </w:r>
      <w:r>
        <w:rPr>
          <w:color w:val="58595B"/>
          <w:spacing w:val="-7"/>
          <w:sz w:val="20"/>
        </w:rPr>
        <w:t> </w:t>
      </w:r>
      <w:r>
        <w:rPr>
          <w:color w:val="58595B"/>
          <w:sz w:val="20"/>
        </w:rPr>
        <w:t>besoins</w:t>
      </w:r>
      <w:r>
        <w:rPr>
          <w:color w:val="58595B"/>
          <w:spacing w:val="-8"/>
          <w:sz w:val="20"/>
        </w:rPr>
        <w:t> </w:t>
      </w:r>
      <w:r>
        <w:rPr>
          <w:color w:val="58595B"/>
          <w:sz w:val="20"/>
        </w:rPr>
        <w:t>annuels en matière de formation des enseignants ou de construction de salles de classe, il est possible d’augmenter</w:t>
      </w:r>
      <w:r>
        <w:rPr>
          <w:color w:val="58595B"/>
          <w:spacing w:val="-13"/>
          <w:sz w:val="20"/>
        </w:rPr>
        <w:t> </w:t>
      </w:r>
      <w:r>
        <w:rPr>
          <w:color w:val="58595B"/>
          <w:sz w:val="20"/>
        </w:rPr>
        <w:t>les</w:t>
      </w:r>
      <w:r>
        <w:rPr>
          <w:color w:val="58595B"/>
          <w:spacing w:val="-13"/>
          <w:sz w:val="20"/>
        </w:rPr>
        <w:t> </w:t>
      </w:r>
      <w:r>
        <w:rPr>
          <w:color w:val="58595B"/>
          <w:sz w:val="20"/>
        </w:rPr>
        <w:t>ratios</w:t>
      </w:r>
      <w:r>
        <w:rPr>
          <w:color w:val="58595B"/>
          <w:spacing w:val="-13"/>
          <w:sz w:val="20"/>
        </w:rPr>
        <w:t> </w:t>
      </w:r>
      <w:r>
        <w:rPr>
          <w:color w:val="58595B"/>
          <w:sz w:val="20"/>
        </w:rPr>
        <w:t>élèves/enseignant</w:t>
      </w:r>
      <w:r>
        <w:rPr>
          <w:color w:val="58595B"/>
          <w:spacing w:val="-12"/>
          <w:sz w:val="20"/>
        </w:rPr>
        <w:t> </w:t>
      </w:r>
      <w:r>
        <w:rPr>
          <w:color w:val="58595B"/>
          <w:sz w:val="20"/>
        </w:rPr>
        <w:t>et</w:t>
      </w:r>
      <w:r>
        <w:rPr>
          <w:color w:val="58595B"/>
          <w:spacing w:val="-13"/>
          <w:sz w:val="20"/>
        </w:rPr>
        <w:t> </w:t>
      </w:r>
      <w:r>
        <w:rPr>
          <w:color w:val="58595B"/>
          <w:sz w:val="20"/>
        </w:rPr>
        <w:t>élèves/salle</w:t>
      </w:r>
      <w:r>
        <w:rPr>
          <w:color w:val="58595B"/>
          <w:spacing w:val="-13"/>
          <w:sz w:val="20"/>
        </w:rPr>
        <w:t> </w:t>
      </w:r>
      <w:r>
        <w:rPr>
          <w:color w:val="58595B"/>
          <w:sz w:val="20"/>
        </w:rPr>
        <w:t>de</w:t>
      </w:r>
      <w:r>
        <w:rPr>
          <w:color w:val="58595B"/>
          <w:spacing w:val="-12"/>
          <w:sz w:val="20"/>
        </w:rPr>
        <w:t> </w:t>
      </w:r>
      <w:r>
        <w:rPr>
          <w:color w:val="58595B"/>
          <w:sz w:val="20"/>
        </w:rPr>
        <w:t>classe</w:t>
      </w:r>
      <w:r>
        <w:rPr>
          <w:color w:val="58595B"/>
          <w:spacing w:val="-13"/>
          <w:sz w:val="20"/>
        </w:rPr>
        <w:t> </w:t>
      </w:r>
      <w:r>
        <w:rPr>
          <w:color w:val="58595B"/>
          <w:sz w:val="20"/>
        </w:rPr>
        <w:t>durant</w:t>
      </w:r>
      <w:r>
        <w:rPr>
          <w:color w:val="58595B"/>
          <w:spacing w:val="-13"/>
          <w:sz w:val="20"/>
        </w:rPr>
        <w:t> </w:t>
      </w:r>
      <w:r>
        <w:rPr>
          <w:color w:val="58595B"/>
          <w:sz w:val="20"/>
        </w:rPr>
        <w:t>les</w:t>
      </w:r>
      <w:r>
        <w:rPr>
          <w:color w:val="58595B"/>
          <w:spacing w:val="-13"/>
          <w:sz w:val="20"/>
        </w:rPr>
        <w:t> </w:t>
      </w:r>
      <w:r>
        <w:rPr>
          <w:color w:val="58595B"/>
          <w:sz w:val="20"/>
        </w:rPr>
        <w:t>premières</w:t>
      </w:r>
      <w:r>
        <w:rPr>
          <w:color w:val="58595B"/>
          <w:spacing w:val="-12"/>
          <w:sz w:val="20"/>
        </w:rPr>
        <w:t> </w:t>
      </w:r>
      <w:r>
        <w:rPr>
          <w:color w:val="58595B"/>
          <w:sz w:val="20"/>
        </w:rPr>
        <w:t>années</w:t>
      </w:r>
      <w:r>
        <w:rPr>
          <w:color w:val="58595B"/>
          <w:spacing w:val="-13"/>
          <w:sz w:val="20"/>
        </w:rPr>
        <w:t> </w:t>
      </w:r>
      <w:r>
        <w:rPr>
          <w:color w:val="58595B"/>
          <w:sz w:val="20"/>
        </w:rPr>
        <w:t>et</w:t>
      </w:r>
      <w:r>
        <w:rPr>
          <w:color w:val="58595B"/>
          <w:spacing w:val="-13"/>
          <w:sz w:val="20"/>
        </w:rPr>
        <w:t> </w:t>
      </w:r>
      <w:r>
        <w:rPr>
          <w:color w:val="58595B"/>
          <w:sz w:val="20"/>
        </w:rPr>
        <w:t>de les</w:t>
      </w:r>
      <w:r>
        <w:rPr>
          <w:color w:val="58595B"/>
          <w:spacing w:val="-9"/>
          <w:sz w:val="20"/>
        </w:rPr>
        <w:t> </w:t>
      </w:r>
      <w:r>
        <w:rPr>
          <w:color w:val="58595B"/>
          <w:sz w:val="20"/>
        </w:rPr>
        <w:t>réduire</w:t>
      </w:r>
      <w:r>
        <w:rPr>
          <w:color w:val="58595B"/>
          <w:spacing w:val="-9"/>
          <w:sz w:val="20"/>
        </w:rPr>
        <w:t> </w:t>
      </w:r>
      <w:r>
        <w:rPr>
          <w:color w:val="58595B"/>
          <w:sz w:val="20"/>
        </w:rPr>
        <w:t>à</w:t>
      </w:r>
      <w:r>
        <w:rPr>
          <w:color w:val="58595B"/>
          <w:spacing w:val="-9"/>
          <w:sz w:val="20"/>
        </w:rPr>
        <w:t> </w:t>
      </w:r>
      <w:r>
        <w:rPr>
          <w:color w:val="58595B"/>
          <w:sz w:val="20"/>
        </w:rPr>
        <w:t>l’approche</w:t>
      </w:r>
      <w:r>
        <w:rPr>
          <w:color w:val="58595B"/>
          <w:spacing w:val="-9"/>
          <w:sz w:val="20"/>
        </w:rPr>
        <w:t> </w:t>
      </w:r>
      <w:r>
        <w:rPr>
          <w:color w:val="58595B"/>
          <w:sz w:val="20"/>
        </w:rPr>
        <w:t>de</w:t>
      </w:r>
      <w:r>
        <w:rPr>
          <w:color w:val="58595B"/>
          <w:spacing w:val="-9"/>
          <w:sz w:val="20"/>
        </w:rPr>
        <w:t> </w:t>
      </w:r>
      <w:r>
        <w:rPr>
          <w:color w:val="58595B"/>
          <w:sz w:val="20"/>
        </w:rPr>
        <w:t>la</w:t>
      </w:r>
      <w:r>
        <w:rPr>
          <w:color w:val="58595B"/>
          <w:spacing w:val="-9"/>
          <w:sz w:val="20"/>
        </w:rPr>
        <w:t> </w:t>
      </w:r>
      <w:r>
        <w:rPr>
          <w:color w:val="58595B"/>
          <w:sz w:val="20"/>
        </w:rPr>
        <w:t>fin</w:t>
      </w:r>
      <w:r>
        <w:rPr>
          <w:color w:val="58595B"/>
          <w:spacing w:val="-9"/>
          <w:sz w:val="20"/>
        </w:rPr>
        <w:t> </w:t>
      </w:r>
      <w:r>
        <w:rPr>
          <w:color w:val="58595B"/>
          <w:sz w:val="20"/>
        </w:rPr>
        <w:t>du</w:t>
      </w:r>
      <w:r>
        <w:rPr>
          <w:color w:val="58595B"/>
          <w:spacing w:val="-9"/>
          <w:sz w:val="20"/>
        </w:rPr>
        <w:t> </w:t>
      </w:r>
      <w:r>
        <w:rPr>
          <w:color w:val="58595B"/>
          <w:sz w:val="20"/>
        </w:rPr>
        <w:t>plan,</w:t>
      </w:r>
      <w:r>
        <w:rPr>
          <w:color w:val="58595B"/>
          <w:spacing w:val="-9"/>
          <w:sz w:val="20"/>
        </w:rPr>
        <w:t> </w:t>
      </w:r>
      <w:r>
        <w:rPr>
          <w:color w:val="58595B"/>
          <w:sz w:val="20"/>
        </w:rPr>
        <w:t>lorsque</w:t>
      </w:r>
      <w:r>
        <w:rPr>
          <w:color w:val="58595B"/>
          <w:spacing w:val="-9"/>
          <w:sz w:val="20"/>
        </w:rPr>
        <w:t> </w:t>
      </w:r>
      <w:r>
        <w:rPr>
          <w:color w:val="58595B"/>
          <w:sz w:val="20"/>
        </w:rPr>
        <w:t>les</w:t>
      </w:r>
      <w:r>
        <w:rPr>
          <w:color w:val="58595B"/>
          <w:spacing w:val="-9"/>
          <w:sz w:val="20"/>
        </w:rPr>
        <w:t> </w:t>
      </w:r>
      <w:r>
        <w:rPr>
          <w:color w:val="58595B"/>
          <w:sz w:val="20"/>
        </w:rPr>
        <w:t>capacités</w:t>
      </w:r>
      <w:r>
        <w:rPr>
          <w:color w:val="58595B"/>
          <w:spacing w:val="-9"/>
          <w:sz w:val="20"/>
        </w:rPr>
        <w:t> </w:t>
      </w:r>
      <w:r>
        <w:rPr>
          <w:color w:val="58595B"/>
          <w:sz w:val="20"/>
        </w:rPr>
        <w:t>de</w:t>
      </w:r>
      <w:r>
        <w:rPr>
          <w:color w:val="58595B"/>
          <w:spacing w:val="-9"/>
          <w:sz w:val="20"/>
        </w:rPr>
        <w:t> </w:t>
      </w:r>
      <w:r>
        <w:rPr>
          <w:color w:val="58595B"/>
          <w:sz w:val="20"/>
        </w:rPr>
        <w:t>formation</w:t>
      </w:r>
      <w:r>
        <w:rPr>
          <w:color w:val="58595B"/>
          <w:spacing w:val="-9"/>
          <w:sz w:val="20"/>
        </w:rPr>
        <w:t> </w:t>
      </w:r>
      <w:r>
        <w:rPr>
          <w:color w:val="58595B"/>
          <w:sz w:val="20"/>
        </w:rPr>
        <w:t>et</w:t>
      </w:r>
      <w:r>
        <w:rPr>
          <w:color w:val="58595B"/>
          <w:spacing w:val="-9"/>
          <w:sz w:val="20"/>
        </w:rPr>
        <w:t> </w:t>
      </w:r>
      <w:r>
        <w:rPr>
          <w:color w:val="58595B"/>
          <w:sz w:val="20"/>
        </w:rPr>
        <w:t>de</w:t>
      </w:r>
      <w:r>
        <w:rPr>
          <w:color w:val="58595B"/>
          <w:spacing w:val="-9"/>
          <w:sz w:val="20"/>
        </w:rPr>
        <w:t> </w:t>
      </w:r>
      <w:r>
        <w:rPr>
          <w:color w:val="58595B"/>
          <w:sz w:val="20"/>
        </w:rPr>
        <w:t>construction</w:t>
      </w:r>
      <w:r>
        <w:rPr>
          <w:color w:val="58595B"/>
          <w:spacing w:val="-9"/>
          <w:sz w:val="20"/>
        </w:rPr>
        <w:t> </w:t>
      </w:r>
      <w:r>
        <w:rPr>
          <w:color w:val="58595B"/>
          <w:sz w:val="20"/>
        </w:rPr>
        <w:t>auront été</w:t>
      </w:r>
      <w:r>
        <w:rPr>
          <w:color w:val="58595B"/>
          <w:spacing w:val="-2"/>
          <w:sz w:val="20"/>
        </w:rPr>
        <w:t> </w:t>
      </w:r>
      <w:r>
        <w:rPr>
          <w:color w:val="58595B"/>
          <w:sz w:val="20"/>
        </w:rPr>
        <w:t>renforcées.</w:t>
      </w:r>
    </w:p>
    <w:p>
      <w:pPr>
        <w:pStyle w:val="BodyText"/>
        <w:spacing w:before="1"/>
        <w:rPr>
          <w:sz w:val="24"/>
        </w:rPr>
      </w:pPr>
    </w:p>
    <w:p>
      <w:pPr>
        <w:pStyle w:val="Heading5"/>
        <w:spacing w:line="292" w:lineRule="auto"/>
      </w:pPr>
      <w:r>
        <w:rPr>
          <w:color w:val="58595B"/>
        </w:rPr>
        <w:t>Dans la pratique, plusieurs scénarios sont généralement élaborés afin d’examiner les ajustements et les arbitrages nécessaires.</w:t>
      </w:r>
    </w:p>
    <w:p>
      <w:pPr>
        <w:pStyle w:val="ListParagraph"/>
        <w:numPr>
          <w:ilvl w:val="1"/>
          <w:numId w:val="5"/>
        </w:numPr>
        <w:tabs>
          <w:tab w:pos="1248" w:val="left" w:leader="none"/>
        </w:tabs>
        <w:spacing w:line="292" w:lineRule="auto" w:before="112" w:after="0"/>
        <w:ind w:left="1247" w:right="353" w:hanging="567"/>
        <w:jc w:val="both"/>
        <w:rPr>
          <w:sz w:val="20"/>
        </w:rPr>
      </w:pPr>
      <w:r>
        <w:rPr>
          <w:color w:val="58595B"/>
          <w:sz w:val="20"/>
        </w:rPr>
        <w:t>En</w:t>
      </w:r>
      <w:r>
        <w:rPr>
          <w:color w:val="58595B"/>
          <w:spacing w:val="-15"/>
          <w:sz w:val="20"/>
        </w:rPr>
        <w:t> </w:t>
      </w:r>
      <w:r>
        <w:rPr>
          <w:color w:val="58595B"/>
          <w:sz w:val="20"/>
        </w:rPr>
        <w:t>général,</w:t>
      </w:r>
      <w:r>
        <w:rPr>
          <w:color w:val="58595B"/>
          <w:spacing w:val="-14"/>
          <w:sz w:val="20"/>
        </w:rPr>
        <w:t> </w:t>
      </w:r>
      <w:r>
        <w:rPr>
          <w:color w:val="58595B"/>
          <w:sz w:val="20"/>
        </w:rPr>
        <w:t>le</w:t>
      </w:r>
      <w:r>
        <w:rPr>
          <w:color w:val="58595B"/>
          <w:spacing w:val="-14"/>
          <w:sz w:val="20"/>
        </w:rPr>
        <w:t> </w:t>
      </w:r>
      <w:r>
        <w:rPr>
          <w:color w:val="58595B"/>
          <w:sz w:val="20"/>
        </w:rPr>
        <w:t>premier</w:t>
      </w:r>
      <w:r>
        <w:rPr>
          <w:color w:val="58595B"/>
          <w:spacing w:val="-13"/>
          <w:sz w:val="20"/>
        </w:rPr>
        <w:t> </w:t>
      </w:r>
      <w:r>
        <w:rPr>
          <w:color w:val="58595B"/>
          <w:sz w:val="20"/>
        </w:rPr>
        <w:t>scénario</w:t>
      </w:r>
      <w:r>
        <w:rPr>
          <w:color w:val="58595B"/>
          <w:spacing w:val="-14"/>
          <w:sz w:val="20"/>
        </w:rPr>
        <w:t> </w:t>
      </w:r>
      <w:r>
        <w:rPr>
          <w:color w:val="58595B"/>
          <w:sz w:val="20"/>
        </w:rPr>
        <w:t>reflète</w:t>
      </w:r>
      <w:r>
        <w:rPr>
          <w:color w:val="58595B"/>
          <w:spacing w:val="-14"/>
          <w:sz w:val="20"/>
        </w:rPr>
        <w:t> </w:t>
      </w:r>
      <w:r>
        <w:rPr>
          <w:color w:val="58595B"/>
          <w:sz w:val="20"/>
        </w:rPr>
        <w:t>la</w:t>
      </w:r>
      <w:r>
        <w:rPr>
          <w:color w:val="58595B"/>
          <w:spacing w:val="-15"/>
          <w:sz w:val="20"/>
        </w:rPr>
        <w:t> </w:t>
      </w:r>
      <w:r>
        <w:rPr>
          <w:color w:val="58595B"/>
          <w:sz w:val="20"/>
        </w:rPr>
        <w:t>vision</w:t>
      </w:r>
      <w:r>
        <w:rPr>
          <w:color w:val="58595B"/>
          <w:spacing w:val="-13"/>
          <w:sz w:val="20"/>
        </w:rPr>
        <w:t> </w:t>
      </w:r>
      <w:r>
        <w:rPr>
          <w:color w:val="58595B"/>
          <w:sz w:val="20"/>
        </w:rPr>
        <w:t>et</w:t>
      </w:r>
      <w:r>
        <w:rPr>
          <w:color w:val="58595B"/>
          <w:spacing w:val="-14"/>
          <w:sz w:val="20"/>
        </w:rPr>
        <w:t> </w:t>
      </w:r>
      <w:r>
        <w:rPr>
          <w:color w:val="58595B"/>
          <w:sz w:val="20"/>
        </w:rPr>
        <w:t>l’ambition</w:t>
      </w:r>
      <w:r>
        <w:rPr>
          <w:color w:val="58595B"/>
          <w:spacing w:val="-13"/>
          <w:sz w:val="20"/>
        </w:rPr>
        <w:t> </w:t>
      </w:r>
      <w:r>
        <w:rPr>
          <w:color w:val="58595B"/>
          <w:sz w:val="20"/>
        </w:rPr>
        <w:t>initiales</w:t>
      </w:r>
      <w:r>
        <w:rPr>
          <w:color w:val="58595B"/>
          <w:spacing w:val="-13"/>
          <w:sz w:val="20"/>
        </w:rPr>
        <w:t> </w:t>
      </w:r>
      <w:r>
        <w:rPr>
          <w:color w:val="58595B"/>
          <w:sz w:val="20"/>
        </w:rPr>
        <w:t>du</w:t>
      </w:r>
      <w:r>
        <w:rPr>
          <w:color w:val="58595B"/>
          <w:spacing w:val="-14"/>
          <w:sz w:val="20"/>
        </w:rPr>
        <w:t> </w:t>
      </w:r>
      <w:r>
        <w:rPr>
          <w:color w:val="58595B"/>
          <w:sz w:val="20"/>
        </w:rPr>
        <w:t>plan,</w:t>
      </w:r>
      <w:r>
        <w:rPr>
          <w:color w:val="58595B"/>
          <w:spacing w:val="-15"/>
          <w:sz w:val="20"/>
        </w:rPr>
        <w:t> </w:t>
      </w:r>
      <w:r>
        <w:rPr>
          <w:color w:val="58595B"/>
          <w:sz w:val="20"/>
        </w:rPr>
        <w:t>et</w:t>
      </w:r>
      <w:r>
        <w:rPr>
          <w:color w:val="58595B"/>
          <w:spacing w:val="-14"/>
          <w:sz w:val="20"/>
        </w:rPr>
        <w:t> </w:t>
      </w:r>
      <w:r>
        <w:rPr>
          <w:color w:val="58595B"/>
          <w:sz w:val="20"/>
        </w:rPr>
        <w:t>les</w:t>
      </w:r>
      <w:r>
        <w:rPr>
          <w:color w:val="58595B"/>
          <w:spacing w:val="-14"/>
          <w:sz w:val="20"/>
        </w:rPr>
        <w:t> </w:t>
      </w:r>
      <w:r>
        <w:rPr>
          <w:color w:val="58595B"/>
          <w:sz w:val="20"/>
        </w:rPr>
        <w:t>scénarios</w:t>
      </w:r>
      <w:r>
        <w:rPr>
          <w:color w:val="58595B"/>
          <w:spacing w:val="-13"/>
          <w:sz w:val="20"/>
        </w:rPr>
        <w:t> </w:t>
      </w:r>
      <w:r>
        <w:rPr>
          <w:color w:val="58595B"/>
          <w:sz w:val="20"/>
        </w:rPr>
        <w:t>suivants montrent</w:t>
      </w:r>
      <w:r>
        <w:rPr>
          <w:color w:val="58595B"/>
          <w:spacing w:val="-8"/>
          <w:sz w:val="20"/>
        </w:rPr>
        <w:t> </w:t>
      </w:r>
      <w:r>
        <w:rPr>
          <w:color w:val="58595B"/>
          <w:sz w:val="20"/>
        </w:rPr>
        <w:t>les</w:t>
      </w:r>
      <w:r>
        <w:rPr>
          <w:color w:val="58595B"/>
          <w:spacing w:val="-7"/>
          <w:sz w:val="20"/>
        </w:rPr>
        <w:t> </w:t>
      </w:r>
      <w:r>
        <w:rPr>
          <w:color w:val="58595B"/>
          <w:sz w:val="20"/>
        </w:rPr>
        <w:t>ajustements</w:t>
      </w:r>
      <w:r>
        <w:rPr>
          <w:color w:val="58595B"/>
          <w:spacing w:val="-8"/>
          <w:sz w:val="20"/>
        </w:rPr>
        <w:t> </w:t>
      </w:r>
      <w:r>
        <w:rPr>
          <w:color w:val="58595B"/>
          <w:sz w:val="20"/>
        </w:rPr>
        <w:t>successifs</w:t>
      </w:r>
      <w:r>
        <w:rPr>
          <w:color w:val="58595B"/>
          <w:spacing w:val="-7"/>
          <w:sz w:val="20"/>
        </w:rPr>
        <w:t> </w:t>
      </w:r>
      <w:r>
        <w:rPr>
          <w:color w:val="58595B"/>
          <w:sz w:val="20"/>
        </w:rPr>
        <w:t>à</w:t>
      </w:r>
      <w:r>
        <w:rPr>
          <w:color w:val="58595B"/>
          <w:spacing w:val="-7"/>
          <w:sz w:val="20"/>
        </w:rPr>
        <w:t> </w:t>
      </w:r>
      <w:r>
        <w:rPr>
          <w:color w:val="58595B"/>
          <w:sz w:val="20"/>
        </w:rPr>
        <w:t>apporter</w:t>
      </w:r>
      <w:r>
        <w:rPr>
          <w:color w:val="58595B"/>
          <w:spacing w:val="-8"/>
          <w:sz w:val="20"/>
        </w:rPr>
        <w:t> </w:t>
      </w:r>
      <w:r>
        <w:rPr>
          <w:color w:val="58595B"/>
          <w:sz w:val="20"/>
        </w:rPr>
        <w:t>aux</w:t>
      </w:r>
      <w:r>
        <w:rPr>
          <w:color w:val="58595B"/>
          <w:spacing w:val="-7"/>
          <w:sz w:val="20"/>
        </w:rPr>
        <w:t> </w:t>
      </w:r>
      <w:r>
        <w:rPr>
          <w:color w:val="58595B"/>
          <w:sz w:val="20"/>
        </w:rPr>
        <w:t>cibles</w:t>
      </w:r>
      <w:r>
        <w:rPr>
          <w:color w:val="58595B"/>
          <w:spacing w:val="-8"/>
          <w:sz w:val="20"/>
        </w:rPr>
        <w:t> </w:t>
      </w:r>
      <w:r>
        <w:rPr>
          <w:color w:val="58595B"/>
          <w:sz w:val="20"/>
        </w:rPr>
        <w:t>afin</w:t>
      </w:r>
      <w:r>
        <w:rPr>
          <w:color w:val="58595B"/>
          <w:spacing w:val="-7"/>
          <w:sz w:val="20"/>
        </w:rPr>
        <w:t> </w:t>
      </w:r>
      <w:r>
        <w:rPr>
          <w:color w:val="58595B"/>
          <w:sz w:val="20"/>
        </w:rPr>
        <w:t>de</w:t>
      </w:r>
      <w:r>
        <w:rPr>
          <w:color w:val="58595B"/>
          <w:spacing w:val="-7"/>
          <w:sz w:val="20"/>
        </w:rPr>
        <w:t> </w:t>
      </w:r>
      <w:r>
        <w:rPr>
          <w:color w:val="58595B"/>
          <w:sz w:val="20"/>
        </w:rPr>
        <w:t>garantir</w:t>
      </w:r>
      <w:r>
        <w:rPr>
          <w:color w:val="58595B"/>
          <w:spacing w:val="-8"/>
          <w:sz w:val="20"/>
        </w:rPr>
        <w:t> </w:t>
      </w:r>
      <w:r>
        <w:rPr>
          <w:color w:val="58595B"/>
          <w:sz w:val="20"/>
        </w:rPr>
        <w:t>l’accessibilité</w:t>
      </w:r>
      <w:r>
        <w:rPr>
          <w:color w:val="58595B"/>
          <w:spacing w:val="-7"/>
          <w:sz w:val="20"/>
        </w:rPr>
        <w:t> </w:t>
      </w:r>
      <w:r>
        <w:rPr>
          <w:color w:val="58595B"/>
          <w:sz w:val="20"/>
        </w:rPr>
        <w:t>financière</w:t>
      </w:r>
      <w:r>
        <w:rPr>
          <w:color w:val="58595B"/>
          <w:spacing w:val="-8"/>
          <w:sz w:val="20"/>
        </w:rPr>
        <w:t> </w:t>
      </w:r>
      <w:r>
        <w:rPr>
          <w:color w:val="58595B"/>
          <w:sz w:val="20"/>
        </w:rPr>
        <w:t>et la faisabilité du</w:t>
      </w:r>
      <w:r>
        <w:rPr>
          <w:color w:val="58595B"/>
          <w:spacing w:val="-3"/>
          <w:sz w:val="20"/>
        </w:rPr>
        <w:t> </w:t>
      </w:r>
      <w:r>
        <w:rPr>
          <w:color w:val="58595B"/>
          <w:sz w:val="20"/>
        </w:rPr>
        <w:t>plan.</w:t>
      </w:r>
    </w:p>
    <w:p>
      <w:pPr>
        <w:pStyle w:val="ListParagraph"/>
        <w:numPr>
          <w:ilvl w:val="1"/>
          <w:numId w:val="5"/>
        </w:numPr>
        <w:tabs>
          <w:tab w:pos="1248" w:val="left" w:leader="none"/>
        </w:tabs>
        <w:spacing w:line="292" w:lineRule="auto" w:before="112" w:after="0"/>
        <w:ind w:left="1247" w:right="350" w:hanging="567"/>
        <w:jc w:val="both"/>
        <w:rPr>
          <w:sz w:val="20"/>
        </w:rPr>
      </w:pPr>
      <w:r>
        <w:rPr>
          <w:color w:val="58595B"/>
          <w:sz w:val="20"/>
        </w:rPr>
        <w:t>Les</w:t>
      </w:r>
      <w:r>
        <w:rPr>
          <w:color w:val="58595B"/>
          <w:spacing w:val="-20"/>
          <w:sz w:val="20"/>
        </w:rPr>
        <w:t> </w:t>
      </w:r>
      <w:r>
        <w:rPr>
          <w:color w:val="58595B"/>
          <w:sz w:val="20"/>
        </w:rPr>
        <w:t>scénarios</w:t>
      </w:r>
      <w:r>
        <w:rPr>
          <w:color w:val="58595B"/>
          <w:spacing w:val="-20"/>
          <w:sz w:val="20"/>
        </w:rPr>
        <w:t> </w:t>
      </w:r>
      <w:r>
        <w:rPr>
          <w:color w:val="58595B"/>
          <w:sz w:val="20"/>
        </w:rPr>
        <w:t>peuvent</w:t>
      </w:r>
      <w:r>
        <w:rPr>
          <w:color w:val="58595B"/>
          <w:spacing w:val="-20"/>
          <w:sz w:val="20"/>
        </w:rPr>
        <w:t> </w:t>
      </w:r>
      <w:r>
        <w:rPr>
          <w:color w:val="58595B"/>
          <w:sz w:val="20"/>
        </w:rPr>
        <w:t>également</w:t>
      </w:r>
      <w:r>
        <w:rPr>
          <w:color w:val="58595B"/>
          <w:spacing w:val="-20"/>
          <w:sz w:val="20"/>
        </w:rPr>
        <w:t> </w:t>
      </w:r>
      <w:r>
        <w:rPr>
          <w:color w:val="58595B"/>
          <w:sz w:val="20"/>
        </w:rPr>
        <w:t>présenter</w:t>
      </w:r>
      <w:r>
        <w:rPr>
          <w:color w:val="58595B"/>
          <w:spacing w:val="-20"/>
          <w:sz w:val="20"/>
        </w:rPr>
        <w:t> </w:t>
      </w:r>
      <w:r>
        <w:rPr>
          <w:color w:val="58595B"/>
          <w:sz w:val="20"/>
        </w:rPr>
        <w:t>plusieurs</w:t>
      </w:r>
      <w:r>
        <w:rPr>
          <w:color w:val="58595B"/>
          <w:spacing w:val="-20"/>
          <w:sz w:val="20"/>
        </w:rPr>
        <w:t> </w:t>
      </w:r>
      <w:r>
        <w:rPr>
          <w:color w:val="58595B"/>
          <w:sz w:val="20"/>
        </w:rPr>
        <w:t>combinaisons</w:t>
      </w:r>
      <w:r>
        <w:rPr>
          <w:color w:val="58595B"/>
          <w:spacing w:val="-19"/>
          <w:sz w:val="20"/>
        </w:rPr>
        <w:t> </w:t>
      </w:r>
      <w:r>
        <w:rPr>
          <w:color w:val="58595B"/>
          <w:sz w:val="20"/>
        </w:rPr>
        <w:t>de</w:t>
      </w:r>
      <w:r>
        <w:rPr>
          <w:color w:val="58595B"/>
          <w:spacing w:val="-20"/>
          <w:sz w:val="20"/>
        </w:rPr>
        <w:t> </w:t>
      </w:r>
      <w:r>
        <w:rPr>
          <w:color w:val="58595B"/>
          <w:sz w:val="20"/>
        </w:rPr>
        <w:t>cibles</w:t>
      </w:r>
      <w:r>
        <w:rPr>
          <w:color w:val="58595B"/>
          <w:spacing w:val="-20"/>
          <w:sz w:val="20"/>
        </w:rPr>
        <w:t> </w:t>
      </w:r>
      <w:r>
        <w:rPr>
          <w:color w:val="58595B"/>
          <w:sz w:val="20"/>
        </w:rPr>
        <w:t>ajustées</w:t>
      </w:r>
      <w:r>
        <w:rPr>
          <w:color w:val="58595B"/>
          <w:spacing w:val="-20"/>
          <w:sz w:val="20"/>
        </w:rPr>
        <w:t> </w:t>
      </w:r>
      <w:r>
        <w:rPr>
          <w:color w:val="58595B"/>
          <w:sz w:val="20"/>
        </w:rPr>
        <w:t>qui</w:t>
      </w:r>
      <w:r>
        <w:rPr>
          <w:color w:val="58595B"/>
          <w:spacing w:val="-19"/>
          <w:sz w:val="20"/>
        </w:rPr>
        <w:t> </w:t>
      </w:r>
      <w:r>
        <w:rPr>
          <w:color w:val="58595B"/>
          <w:sz w:val="20"/>
        </w:rPr>
        <w:t>permettent de</w:t>
      </w:r>
      <w:r>
        <w:rPr>
          <w:color w:val="58595B"/>
          <w:spacing w:val="-5"/>
          <w:sz w:val="20"/>
        </w:rPr>
        <w:t> </w:t>
      </w:r>
      <w:r>
        <w:rPr>
          <w:color w:val="58595B"/>
          <w:sz w:val="20"/>
        </w:rPr>
        <w:t>maintenir</w:t>
      </w:r>
      <w:r>
        <w:rPr>
          <w:color w:val="58595B"/>
          <w:spacing w:val="-4"/>
          <w:sz w:val="20"/>
        </w:rPr>
        <w:t> </w:t>
      </w:r>
      <w:r>
        <w:rPr>
          <w:color w:val="58595B"/>
          <w:sz w:val="20"/>
        </w:rPr>
        <w:t>la</w:t>
      </w:r>
      <w:r>
        <w:rPr>
          <w:color w:val="58595B"/>
          <w:spacing w:val="-5"/>
          <w:sz w:val="20"/>
        </w:rPr>
        <w:t> </w:t>
      </w:r>
      <w:r>
        <w:rPr>
          <w:color w:val="58595B"/>
          <w:sz w:val="20"/>
        </w:rPr>
        <w:t>faisabilité</w:t>
      </w:r>
      <w:r>
        <w:rPr>
          <w:color w:val="58595B"/>
          <w:spacing w:val="-4"/>
          <w:sz w:val="20"/>
        </w:rPr>
        <w:t> </w:t>
      </w:r>
      <w:r>
        <w:rPr>
          <w:color w:val="58595B"/>
          <w:sz w:val="20"/>
        </w:rPr>
        <w:t>en</w:t>
      </w:r>
      <w:r>
        <w:rPr>
          <w:color w:val="58595B"/>
          <w:spacing w:val="-4"/>
          <w:sz w:val="20"/>
        </w:rPr>
        <w:t> </w:t>
      </w:r>
      <w:r>
        <w:rPr>
          <w:color w:val="58595B"/>
          <w:sz w:val="20"/>
        </w:rPr>
        <w:t>faisant</w:t>
      </w:r>
      <w:r>
        <w:rPr>
          <w:color w:val="58595B"/>
          <w:spacing w:val="-4"/>
          <w:sz w:val="20"/>
        </w:rPr>
        <w:t> </w:t>
      </w:r>
      <w:r>
        <w:rPr>
          <w:color w:val="58595B"/>
          <w:sz w:val="20"/>
        </w:rPr>
        <w:t>des</w:t>
      </w:r>
      <w:r>
        <w:rPr>
          <w:color w:val="58595B"/>
          <w:spacing w:val="-5"/>
          <w:sz w:val="20"/>
        </w:rPr>
        <w:t> </w:t>
      </w:r>
      <w:r>
        <w:rPr>
          <w:color w:val="58595B"/>
          <w:sz w:val="20"/>
        </w:rPr>
        <w:t>compromis</w:t>
      </w:r>
      <w:r>
        <w:rPr>
          <w:color w:val="58595B"/>
          <w:spacing w:val="-4"/>
          <w:sz w:val="20"/>
        </w:rPr>
        <w:t> </w:t>
      </w:r>
      <w:r>
        <w:rPr>
          <w:color w:val="58595B"/>
          <w:sz w:val="20"/>
        </w:rPr>
        <w:t>sur</w:t>
      </w:r>
      <w:r>
        <w:rPr>
          <w:color w:val="58595B"/>
          <w:spacing w:val="-4"/>
          <w:sz w:val="20"/>
        </w:rPr>
        <w:t> </w:t>
      </w:r>
      <w:r>
        <w:rPr>
          <w:color w:val="58595B"/>
          <w:sz w:val="20"/>
        </w:rPr>
        <w:t>différents</w:t>
      </w:r>
      <w:r>
        <w:rPr>
          <w:color w:val="58595B"/>
          <w:spacing w:val="-3"/>
          <w:sz w:val="20"/>
        </w:rPr>
        <w:t> </w:t>
      </w:r>
      <w:r>
        <w:rPr>
          <w:color w:val="58595B"/>
          <w:sz w:val="20"/>
        </w:rPr>
        <w:t>aspects.</w:t>
      </w:r>
      <w:r>
        <w:rPr>
          <w:color w:val="58595B"/>
          <w:spacing w:val="-5"/>
          <w:sz w:val="20"/>
        </w:rPr>
        <w:t> </w:t>
      </w:r>
      <w:r>
        <w:rPr>
          <w:color w:val="58595B"/>
          <w:sz w:val="20"/>
        </w:rPr>
        <w:t>Par</w:t>
      </w:r>
      <w:r>
        <w:rPr>
          <w:color w:val="58595B"/>
          <w:spacing w:val="-4"/>
          <w:sz w:val="20"/>
        </w:rPr>
        <w:t> </w:t>
      </w:r>
      <w:r>
        <w:rPr>
          <w:color w:val="58595B"/>
          <w:sz w:val="20"/>
        </w:rPr>
        <w:t>exemple,</w:t>
      </w:r>
      <w:r>
        <w:rPr>
          <w:color w:val="58595B"/>
          <w:spacing w:val="-5"/>
          <w:sz w:val="20"/>
        </w:rPr>
        <w:t> </w:t>
      </w:r>
      <w:r>
        <w:rPr>
          <w:color w:val="58595B"/>
          <w:sz w:val="20"/>
        </w:rPr>
        <w:t>un</w:t>
      </w:r>
      <w:r>
        <w:rPr>
          <w:color w:val="58595B"/>
          <w:spacing w:val="-4"/>
          <w:sz w:val="20"/>
        </w:rPr>
        <w:t> </w:t>
      </w:r>
      <w:r>
        <w:rPr>
          <w:color w:val="58595B"/>
          <w:sz w:val="20"/>
        </w:rPr>
        <w:t>scénario peut</w:t>
      </w:r>
      <w:r>
        <w:rPr>
          <w:color w:val="58595B"/>
          <w:spacing w:val="-19"/>
          <w:sz w:val="20"/>
        </w:rPr>
        <w:t> </w:t>
      </w:r>
      <w:r>
        <w:rPr>
          <w:color w:val="58595B"/>
          <w:sz w:val="20"/>
        </w:rPr>
        <w:t>cibler</w:t>
      </w:r>
      <w:r>
        <w:rPr>
          <w:color w:val="58595B"/>
          <w:spacing w:val="-18"/>
          <w:sz w:val="20"/>
        </w:rPr>
        <w:t> </w:t>
      </w:r>
      <w:r>
        <w:rPr>
          <w:color w:val="58595B"/>
          <w:sz w:val="20"/>
        </w:rPr>
        <w:t>un</w:t>
      </w:r>
      <w:r>
        <w:rPr>
          <w:color w:val="58595B"/>
          <w:spacing w:val="-18"/>
          <w:sz w:val="20"/>
        </w:rPr>
        <w:t> </w:t>
      </w:r>
      <w:r>
        <w:rPr>
          <w:color w:val="58595B"/>
          <w:sz w:val="20"/>
        </w:rPr>
        <w:t>taux</w:t>
      </w:r>
      <w:r>
        <w:rPr>
          <w:color w:val="58595B"/>
          <w:spacing w:val="-18"/>
          <w:sz w:val="20"/>
        </w:rPr>
        <w:t> </w:t>
      </w:r>
      <w:r>
        <w:rPr>
          <w:color w:val="58595B"/>
          <w:sz w:val="20"/>
        </w:rPr>
        <w:t>net</w:t>
      </w:r>
      <w:r>
        <w:rPr>
          <w:color w:val="58595B"/>
          <w:spacing w:val="-18"/>
          <w:sz w:val="20"/>
        </w:rPr>
        <w:t> </w:t>
      </w:r>
      <w:r>
        <w:rPr>
          <w:color w:val="58595B"/>
          <w:sz w:val="20"/>
        </w:rPr>
        <w:t>de</w:t>
      </w:r>
      <w:r>
        <w:rPr>
          <w:color w:val="58595B"/>
          <w:spacing w:val="-18"/>
          <w:sz w:val="20"/>
        </w:rPr>
        <w:t> </w:t>
      </w:r>
      <w:r>
        <w:rPr>
          <w:color w:val="58595B"/>
          <w:sz w:val="20"/>
        </w:rPr>
        <w:t>scolarisation</w:t>
      </w:r>
      <w:r>
        <w:rPr>
          <w:color w:val="58595B"/>
          <w:spacing w:val="-18"/>
          <w:sz w:val="20"/>
        </w:rPr>
        <w:t> </w:t>
      </w:r>
      <w:r>
        <w:rPr>
          <w:color w:val="58595B"/>
          <w:sz w:val="20"/>
        </w:rPr>
        <w:t>dans</w:t>
      </w:r>
      <w:r>
        <w:rPr>
          <w:color w:val="58595B"/>
          <w:spacing w:val="-19"/>
          <w:sz w:val="20"/>
        </w:rPr>
        <w:t> </w:t>
      </w:r>
      <w:r>
        <w:rPr>
          <w:color w:val="58595B"/>
          <w:sz w:val="20"/>
        </w:rPr>
        <w:t>l’EPE</w:t>
      </w:r>
      <w:r>
        <w:rPr>
          <w:color w:val="58595B"/>
          <w:spacing w:val="-18"/>
          <w:sz w:val="20"/>
        </w:rPr>
        <w:t> </w:t>
      </w:r>
      <w:r>
        <w:rPr>
          <w:color w:val="58595B"/>
          <w:sz w:val="20"/>
        </w:rPr>
        <w:t>de</w:t>
      </w:r>
      <w:r>
        <w:rPr>
          <w:color w:val="58595B"/>
          <w:spacing w:val="-18"/>
          <w:sz w:val="20"/>
        </w:rPr>
        <w:t> </w:t>
      </w:r>
      <w:r>
        <w:rPr>
          <w:color w:val="58595B"/>
          <w:sz w:val="20"/>
        </w:rPr>
        <w:t>80</w:t>
      </w:r>
      <w:r>
        <w:rPr>
          <w:color w:val="58595B"/>
          <w:spacing w:val="-17"/>
          <w:sz w:val="20"/>
        </w:rPr>
        <w:t> </w:t>
      </w:r>
      <w:r>
        <w:rPr>
          <w:color w:val="58595B"/>
          <w:sz w:val="20"/>
        </w:rPr>
        <w:t>%</w:t>
      </w:r>
      <w:r>
        <w:rPr>
          <w:color w:val="58595B"/>
          <w:spacing w:val="-18"/>
          <w:sz w:val="20"/>
        </w:rPr>
        <w:t> </w:t>
      </w:r>
      <w:r>
        <w:rPr>
          <w:color w:val="58595B"/>
          <w:sz w:val="20"/>
        </w:rPr>
        <w:t>seulement</w:t>
      </w:r>
      <w:r>
        <w:rPr>
          <w:color w:val="58595B"/>
          <w:spacing w:val="-18"/>
          <w:sz w:val="20"/>
        </w:rPr>
        <w:t> </w:t>
      </w:r>
      <w:r>
        <w:rPr>
          <w:color w:val="58595B"/>
          <w:sz w:val="20"/>
        </w:rPr>
        <w:t>avec</w:t>
      </w:r>
      <w:r>
        <w:rPr>
          <w:color w:val="58595B"/>
          <w:spacing w:val="-18"/>
          <w:sz w:val="20"/>
        </w:rPr>
        <w:t> </w:t>
      </w:r>
      <w:r>
        <w:rPr>
          <w:color w:val="58595B"/>
          <w:sz w:val="20"/>
        </w:rPr>
        <w:t>un</w:t>
      </w:r>
      <w:r>
        <w:rPr>
          <w:color w:val="58595B"/>
          <w:spacing w:val="-19"/>
          <w:sz w:val="20"/>
        </w:rPr>
        <w:t> </w:t>
      </w:r>
      <w:r>
        <w:rPr>
          <w:color w:val="58595B"/>
          <w:sz w:val="20"/>
        </w:rPr>
        <w:t>ratio</w:t>
      </w:r>
      <w:r>
        <w:rPr>
          <w:color w:val="58595B"/>
          <w:spacing w:val="-18"/>
          <w:sz w:val="20"/>
        </w:rPr>
        <w:t> </w:t>
      </w:r>
      <w:r>
        <w:rPr>
          <w:color w:val="58595B"/>
          <w:sz w:val="20"/>
        </w:rPr>
        <w:t>élèves/enseignant plus faible et la dotation de tous les établissements en supports d’apprentissage, tandis qu’un autre scénario conservera une cible de taux net de scolarisation de 100 % mais fixera un ratio élèves/ enseignant plus élevé et une dotation plus limitée en matériel pédagogique (arbitrage type entre la quantité et la</w:t>
      </w:r>
      <w:r>
        <w:rPr>
          <w:color w:val="58595B"/>
          <w:spacing w:val="-4"/>
          <w:sz w:val="20"/>
        </w:rPr>
        <w:t> </w:t>
      </w:r>
      <w:r>
        <w:rPr>
          <w:color w:val="58595B"/>
          <w:sz w:val="20"/>
        </w:rPr>
        <w:t>qualité).</w:t>
      </w:r>
    </w:p>
    <w:p>
      <w:pPr>
        <w:spacing w:after="0" w:line="292" w:lineRule="auto"/>
        <w:jc w:val="both"/>
        <w:rPr>
          <w:sz w:val="20"/>
        </w:rPr>
        <w:sectPr>
          <w:pgSz w:w="12240" w:h="15840"/>
          <w:pgMar w:header="716" w:footer="0" w:top="900" w:bottom="280" w:left="1020" w:right="780"/>
        </w:sectPr>
      </w:pPr>
    </w:p>
    <w:p>
      <w:pPr>
        <w:pStyle w:val="ListParagraph"/>
        <w:numPr>
          <w:ilvl w:val="1"/>
          <w:numId w:val="5"/>
        </w:numPr>
        <w:tabs>
          <w:tab w:pos="1248" w:val="left" w:leader="none"/>
        </w:tabs>
        <w:spacing w:line="292" w:lineRule="auto" w:before="176" w:after="0"/>
        <w:ind w:left="1247" w:right="354" w:hanging="567"/>
        <w:jc w:val="both"/>
        <w:rPr>
          <w:sz w:val="20"/>
        </w:rPr>
      </w:pPr>
      <w:r>
        <w:rPr>
          <w:color w:val="58595B"/>
          <w:sz w:val="20"/>
        </w:rPr>
        <w:t>Un autre domaine d’ajustement peut consister à accroître la scolarisation dans les établissements privés.</w:t>
      </w:r>
    </w:p>
    <w:p>
      <w:pPr>
        <w:pStyle w:val="BodyText"/>
        <w:spacing w:before="3"/>
        <w:rPr>
          <w:sz w:val="24"/>
        </w:rPr>
      </w:pPr>
    </w:p>
    <w:p>
      <w:pPr>
        <w:pStyle w:val="Heading5"/>
      </w:pPr>
      <w:r>
        <w:rPr>
          <w:color w:val="58595B"/>
        </w:rPr>
        <w:t>Dans</w:t>
      </w:r>
      <w:r>
        <w:rPr>
          <w:color w:val="58595B"/>
          <w:spacing w:val="-27"/>
        </w:rPr>
        <w:t> </w:t>
      </w:r>
      <w:r>
        <w:rPr>
          <w:color w:val="58595B"/>
        </w:rPr>
        <w:t>le</w:t>
      </w:r>
      <w:r>
        <w:rPr>
          <w:color w:val="58595B"/>
          <w:spacing w:val="-26"/>
        </w:rPr>
        <w:t> </w:t>
      </w:r>
      <w:r>
        <w:rPr>
          <w:color w:val="58595B"/>
        </w:rPr>
        <w:t>cas</w:t>
      </w:r>
      <w:r>
        <w:rPr>
          <w:color w:val="58595B"/>
          <w:spacing w:val="-26"/>
        </w:rPr>
        <w:t> </w:t>
      </w:r>
      <w:r>
        <w:rPr>
          <w:color w:val="58595B"/>
        </w:rPr>
        <w:t>d’un</w:t>
      </w:r>
      <w:r>
        <w:rPr>
          <w:color w:val="58595B"/>
          <w:spacing w:val="-26"/>
        </w:rPr>
        <w:t> </w:t>
      </w:r>
      <w:r>
        <w:rPr>
          <w:color w:val="58595B"/>
        </w:rPr>
        <w:t>plan</w:t>
      </w:r>
      <w:r>
        <w:rPr>
          <w:color w:val="58595B"/>
          <w:spacing w:val="-26"/>
        </w:rPr>
        <w:t> </w:t>
      </w:r>
      <w:r>
        <w:rPr>
          <w:color w:val="58595B"/>
        </w:rPr>
        <w:t>opérationnel</w:t>
      </w:r>
      <w:r>
        <w:rPr>
          <w:color w:val="58595B"/>
          <w:spacing w:val="-27"/>
        </w:rPr>
        <w:t> </w:t>
      </w:r>
      <w:r>
        <w:rPr>
          <w:color w:val="58595B"/>
        </w:rPr>
        <w:t>chiffré,</w:t>
      </w:r>
      <w:r>
        <w:rPr>
          <w:color w:val="58595B"/>
          <w:spacing w:val="-26"/>
        </w:rPr>
        <w:t> </w:t>
      </w:r>
      <w:r>
        <w:rPr>
          <w:color w:val="58595B"/>
        </w:rPr>
        <w:t>la</w:t>
      </w:r>
      <w:r>
        <w:rPr>
          <w:color w:val="58595B"/>
          <w:spacing w:val="-26"/>
        </w:rPr>
        <w:t> </w:t>
      </w:r>
      <w:r>
        <w:rPr>
          <w:color w:val="58595B"/>
        </w:rPr>
        <w:t>logique</w:t>
      </w:r>
      <w:r>
        <w:rPr>
          <w:color w:val="58595B"/>
          <w:spacing w:val="-26"/>
        </w:rPr>
        <w:t> </w:t>
      </w:r>
      <w:r>
        <w:rPr>
          <w:color w:val="58595B"/>
        </w:rPr>
        <w:t>est</w:t>
      </w:r>
      <w:r>
        <w:rPr>
          <w:color w:val="58595B"/>
          <w:spacing w:val="-27"/>
        </w:rPr>
        <w:t> </w:t>
      </w:r>
      <w:r>
        <w:rPr>
          <w:color w:val="58595B"/>
        </w:rPr>
        <w:t>la</w:t>
      </w:r>
      <w:r>
        <w:rPr>
          <w:color w:val="58595B"/>
          <w:spacing w:val="-26"/>
        </w:rPr>
        <w:t> </w:t>
      </w:r>
      <w:r>
        <w:rPr>
          <w:color w:val="58595B"/>
        </w:rPr>
        <w:t>même</w:t>
      </w:r>
      <w:r>
        <w:rPr>
          <w:color w:val="58595B"/>
          <w:spacing w:val="-26"/>
        </w:rPr>
        <w:t> </w:t>
      </w:r>
      <w:r>
        <w:rPr>
          <w:color w:val="58595B"/>
        </w:rPr>
        <w:t>mais</w:t>
      </w:r>
      <w:r>
        <w:rPr>
          <w:color w:val="58595B"/>
          <w:spacing w:val="-26"/>
        </w:rPr>
        <w:t> </w:t>
      </w:r>
      <w:r>
        <w:rPr>
          <w:color w:val="58595B"/>
        </w:rPr>
        <w:t>les</w:t>
      </w:r>
      <w:r>
        <w:rPr>
          <w:color w:val="58595B"/>
          <w:spacing w:val="-26"/>
        </w:rPr>
        <w:t> </w:t>
      </w:r>
      <w:r>
        <w:rPr>
          <w:color w:val="58595B"/>
        </w:rPr>
        <w:t>contraintes</w:t>
      </w:r>
      <w:r>
        <w:rPr>
          <w:color w:val="58595B"/>
          <w:spacing w:val="-26"/>
        </w:rPr>
        <w:t> </w:t>
      </w:r>
      <w:r>
        <w:rPr>
          <w:color w:val="58595B"/>
        </w:rPr>
        <w:t>sont</w:t>
      </w:r>
      <w:r>
        <w:rPr>
          <w:color w:val="58595B"/>
          <w:spacing w:val="-26"/>
        </w:rPr>
        <w:t> </w:t>
      </w:r>
      <w:r>
        <w:rPr>
          <w:color w:val="58595B"/>
        </w:rPr>
        <w:t>plus</w:t>
      </w:r>
      <w:r>
        <w:rPr>
          <w:color w:val="58595B"/>
          <w:spacing w:val="-26"/>
        </w:rPr>
        <w:t> </w:t>
      </w:r>
      <w:r>
        <w:rPr>
          <w:color w:val="58595B"/>
        </w:rPr>
        <w:t>importantes.</w:t>
      </w:r>
    </w:p>
    <w:p>
      <w:pPr>
        <w:pStyle w:val="ListParagraph"/>
        <w:numPr>
          <w:ilvl w:val="1"/>
          <w:numId w:val="5"/>
        </w:numPr>
        <w:tabs>
          <w:tab w:pos="1248" w:val="left" w:leader="none"/>
        </w:tabs>
        <w:spacing w:line="292" w:lineRule="auto" w:before="163" w:after="0"/>
        <w:ind w:left="1247" w:right="351" w:hanging="567"/>
        <w:jc w:val="both"/>
        <w:rPr>
          <w:sz w:val="20"/>
        </w:rPr>
      </w:pPr>
      <w:r>
        <w:rPr>
          <w:color w:val="58595B"/>
          <w:sz w:val="20"/>
        </w:rPr>
        <w:t>Le modèle de simulation donne des indications générales à long terme et offre une plus grande souplesse</w:t>
      </w:r>
      <w:r>
        <w:rPr>
          <w:color w:val="58595B"/>
          <w:spacing w:val="-9"/>
          <w:sz w:val="20"/>
        </w:rPr>
        <w:t> </w:t>
      </w:r>
      <w:r>
        <w:rPr>
          <w:color w:val="58595B"/>
          <w:sz w:val="20"/>
        </w:rPr>
        <w:t>pour</w:t>
      </w:r>
      <w:r>
        <w:rPr>
          <w:color w:val="58595B"/>
          <w:spacing w:val="-8"/>
          <w:sz w:val="20"/>
        </w:rPr>
        <w:t> </w:t>
      </w:r>
      <w:r>
        <w:rPr>
          <w:color w:val="58595B"/>
          <w:sz w:val="20"/>
        </w:rPr>
        <w:t>faire</w:t>
      </w:r>
      <w:r>
        <w:rPr>
          <w:color w:val="58595B"/>
          <w:spacing w:val="-9"/>
          <w:sz w:val="20"/>
        </w:rPr>
        <w:t> </w:t>
      </w:r>
      <w:r>
        <w:rPr>
          <w:color w:val="58595B"/>
          <w:sz w:val="20"/>
        </w:rPr>
        <w:t>face</w:t>
      </w:r>
      <w:r>
        <w:rPr>
          <w:color w:val="58595B"/>
          <w:spacing w:val="-8"/>
          <w:sz w:val="20"/>
        </w:rPr>
        <w:t> </w:t>
      </w:r>
      <w:r>
        <w:rPr>
          <w:color w:val="58595B"/>
          <w:sz w:val="20"/>
        </w:rPr>
        <w:t>au</w:t>
      </w:r>
      <w:r>
        <w:rPr>
          <w:color w:val="58595B"/>
          <w:spacing w:val="-9"/>
          <w:sz w:val="20"/>
        </w:rPr>
        <w:t> </w:t>
      </w:r>
      <w:r>
        <w:rPr>
          <w:color w:val="58595B"/>
          <w:sz w:val="20"/>
        </w:rPr>
        <w:t>manque</w:t>
      </w:r>
      <w:r>
        <w:rPr>
          <w:color w:val="58595B"/>
          <w:spacing w:val="-8"/>
          <w:sz w:val="20"/>
        </w:rPr>
        <w:t> </w:t>
      </w:r>
      <w:r>
        <w:rPr>
          <w:color w:val="58595B"/>
          <w:sz w:val="20"/>
        </w:rPr>
        <w:t>de</w:t>
      </w:r>
      <w:r>
        <w:rPr>
          <w:color w:val="58595B"/>
          <w:spacing w:val="-8"/>
          <w:sz w:val="20"/>
        </w:rPr>
        <w:t> </w:t>
      </w:r>
      <w:r>
        <w:rPr>
          <w:color w:val="58595B"/>
          <w:sz w:val="20"/>
        </w:rPr>
        <w:t>précision</w:t>
      </w:r>
      <w:r>
        <w:rPr>
          <w:color w:val="58595B"/>
          <w:spacing w:val="-9"/>
          <w:sz w:val="20"/>
        </w:rPr>
        <w:t> </w:t>
      </w:r>
      <w:r>
        <w:rPr>
          <w:color w:val="58595B"/>
          <w:sz w:val="20"/>
        </w:rPr>
        <w:t>quant</w:t>
      </w:r>
      <w:r>
        <w:rPr>
          <w:color w:val="58595B"/>
          <w:spacing w:val="-8"/>
          <w:sz w:val="20"/>
        </w:rPr>
        <w:t> </w:t>
      </w:r>
      <w:r>
        <w:rPr>
          <w:color w:val="58595B"/>
          <w:sz w:val="20"/>
        </w:rPr>
        <w:t>aux</w:t>
      </w:r>
      <w:r>
        <w:rPr>
          <w:color w:val="58595B"/>
          <w:spacing w:val="-9"/>
          <w:sz w:val="20"/>
        </w:rPr>
        <w:t> </w:t>
      </w:r>
      <w:r>
        <w:rPr>
          <w:color w:val="58595B"/>
          <w:sz w:val="20"/>
        </w:rPr>
        <w:t>capacités</w:t>
      </w:r>
      <w:r>
        <w:rPr>
          <w:color w:val="58595B"/>
          <w:spacing w:val="-8"/>
          <w:sz w:val="20"/>
        </w:rPr>
        <w:t> </w:t>
      </w:r>
      <w:r>
        <w:rPr>
          <w:color w:val="58595B"/>
          <w:sz w:val="20"/>
        </w:rPr>
        <w:t>de</w:t>
      </w:r>
      <w:r>
        <w:rPr>
          <w:color w:val="58595B"/>
          <w:spacing w:val="-9"/>
          <w:sz w:val="20"/>
        </w:rPr>
        <w:t> </w:t>
      </w:r>
      <w:r>
        <w:rPr>
          <w:color w:val="58595B"/>
          <w:sz w:val="20"/>
        </w:rPr>
        <w:t>financement</w:t>
      </w:r>
      <w:r>
        <w:rPr>
          <w:color w:val="58595B"/>
          <w:spacing w:val="-8"/>
          <w:sz w:val="20"/>
        </w:rPr>
        <w:t> </w:t>
      </w:r>
      <w:r>
        <w:rPr>
          <w:color w:val="58595B"/>
          <w:sz w:val="20"/>
        </w:rPr>
        <w:t>et</w:t>
      </w:r>
      <w:r>
        <w:rPr>
          <w:color w:val="58595B"/>
          <w:spacing w:val="-8"/>
          <w:sz w:val="20"/>
        </w:rPr>
        <w:t> </w:t>
      </w:r>
      <w:r>
        <w:rPr>
          <w:color w:val="58595B"/>
          <w:sz w:val="20"/>
        </w:rPr>
        <w:t>de</w:t>
      </w:r>
      <w:r>
        <w:rPr>
          <w:color w:val="58595B"/>
          <w:spacing w:val="-9"/>
          <w:sz w:val="20"/>
        </w:rPr>
        <w:t> </w:t>
      </w:r>
      <w:r>
        <w:rPr>
          <w:color w:val="58595B"/>
          <w:sz w:val="20"/>
        </w:rPr>
        <w:t>mise</w:t>
      </w:r>
      <w:r>
        <w:rPr>
          <w:color w:val="58595B"/>
          <w:spacing w:val="-8"/>
          <w:sz w:val="20"/>
        </w:rPr>
        <w:t> </w:t>
      </w:r>
      <w:r>
        <w:rPr>
          <w:color w:val="58595B"/>
          <w:sz w:val="20"/>
        </w:rPr>
        <w:t>en œuvre</w:t>
      </w:r>
      <w:r>
        <w:rPr>
          <w:color w:val="58595B"/>
          <w:spacing w:val="-20"/>
          <w:sz w:val="20"/>
        </w:rPr>
        <w:t> </w:t>
      </w:r>
      <w:r>
        <w:rPr>
          <w:color w:val="58595B"/>
          <w:sz w:val="20"/>
        </w:rPr>
        <w:t>nécessaires</w:t>
      </w:r>
      <w:r>
        <w:rPr>
          <w:color w:val="58595B"/>
          <w:spacing w:val="-19"/>
          <w:sz w:val="20"/>
        </w:rPr>
        <w:t> </w:t>
      </w:r>
      <w:r>
        <w:rPr>
          <w:color w:val="58595B"/>
          <w:sz w:val="20"/>
        </w:rPr>
        <w:t>sur</w:t>
      </w:r>
      <w:r>
        <w:rPr>
          <w:color w:val="58595B"/>
          <w:spacing w:val="-20"/>
          <w:sz w:val="20"/>
        </w:rPr>
        <w:t> </w:t>
      </w:r>
      <w:r>
        <w:rPr>
          <w:color w:val="58595B"/>
          <w:sz w:val="20"/>
        </w:rPr>
        <w:t>la</w:t>
      </w:r>
      <w:r>
        <w:rPr>
          <w:color w:val="58595B"/>
          <w:spacing w:val="-19"/>
          <w:sz w:val="20"/>
        </w:rPr>
        <w:t> </w:t>
      </w:r>
      <w:r>
        <w:rPr>
          <w:color w:val="58595B"/>
          <w:sz w:val="20"/>
        </w:rPr>
        <w:t>durée.</w:t>
      </w:r>
      <w:r>
        <w:rPr>
          <w:color w:val="58595B"/>
          <w:spacing w:val="-23"/>
          <w:sz w:val="20"/>
        </w:rPr>
        <w:t> </w:t>
      </w:r>
      <w:r>
        <w:rPr>
          <w:color w:val="58595B"/>
          <w:spacing w:val="-4"/>
          <w:sz w:val="20"/>
        </w:rPr>
        <w:t>Toutefois,</w:t>
      </w:r>
      <w:r>
        <w:rPr>
          <w:color w:val="58595B"/>
          <w:spacing w:val="-19"/>
          <w:sz w:val="20"/>
        </w:rPr>
        <w:t> </w:t>
      </w:r>
      <w:r>
        <w:rPr>
          <w:color w:val="58595B"/>
          <w:sz w:val="20"/>
        </w:rPr>
        <w:t>il</w:t>
      </w:r>
      <w:r>
        <w:rPr>
          <w:color w:val="58595B"/>
          <w:spacing w:val="-20"/>
          <w:sz w:val="20"/>
        </w:rPr>
        <w:t> </w:t>
      </w:r>
      <w:r>
        <w:rPr>
          <w:color w:val="58595B"/>
          <w:sz w:val="20"/>
        </w:rPr>
        <w:t>convient</w:t>
      </w:r>
      <w:r>
        <w:rPr>
          <w:color w:val="58595B"/>
          <w:spacing w:val="-19"/>
          <w:sz w:val="20"/>
        </w:rPr>
        <w:t> </w:t>
      </w:r>
      <w:r>
        <w:rPr>
          <w:color w:val="58595B"/>
          <w:sz w:val="20"/>
        </w:rPr>
        <w:t>de</w:t>
      </w:r>
      <w:r>
        <w:rPr>
          <w:color w:val="58595B"/>
          <w:spacing w:val="-20"/>
          <w:sz w:val="20"/>
        </w:rPr>
        <w:t> </w:t>
      </w:r>
      <w:r>
        <w:rPr>
          <w:color w:val="58595B"/>
          <w:sz w:val="20"/>
        </w:rPr>
        <w:t>bien</w:t>
      </w:r>
      <w:r>
        <w:rPr>
          <w:color w:val="58595B"/>
          <w:spacing w:val="-19"/>
          <w:sz w:val="20"/>
        </w:rPr>
        <w:t> </w:t>
      </w:r>
      <w:r>
        <w:rPr>
          <w:color w:val="58595B"/>
          <w:sz w:val="20"/>
        </w:rPr>
        <w:t>déterminer</w:t>
      </w:r>
      <w:r>
        <w:rPr>
          <w:color w:val="58595B"/>
          <w:spacing w:val="-20"/>
          <w:sz w:val="20"/>
        </w:rPr>
        <w:t> </w:t>
      </w:r>
      <w:r>
        <w:rPr>
          <w:color w:val="58595B"/>
          <w:sz w:val="20"/>
        </w:rPr>
        <w:t>les</w:t>
      </w:r>
      <w:r>
        <w:rPr>
          <w:color w:val="58595B"/>
          <w:spacing w:val="-19"/>
          <w:sz w:val="20"/>
        </w:rPr>
        <w:t> </w:t>
      </w:r>
      <w:r>
        <w:rPr>
          <w:color w:val="58595B"/>
          <w:sz w:val="20"/>
        </w:rPr>
        <w:t>capacités</w:t>
      </w:r>
      <w:r>
        <w:rPr>
          <w:color w:val="58595B"/>
          <w:spacing w:val="-20"/>
          <w:sz w:val="20"/>
        </w:rPr>
        <w:t> </w:t>
      </w:r>
      <w:r>
        <w:rPr>
          <w:color w:val="58595B"/>
          <w:sz w:val="20"/>
        </w:rPr>
        <w:t>de</w:t>
      </w:r>
      <w:r>
        <w:rPr>
          <w:color w:val="58595B"/>
          <w:spacing w:val="-19"/>
          <w:sz w:val="20"/>
        </w:rPr>
        <w:t> </w:t>
      </w:r>
      <w:r>
        <w:rPr>
          <w:color w:val="58595B"/>
          <w:sz w:val="20"/>
        </w:rPr>
        <w:t>financement et de mise en œuvre pendant les trois années généralement couvertes par le plan opérationnel, en particulier lorsque ce dernier repose sur un cadre de dépenses à moyen</w:t>
      </w:r>
      <w:r>
        <w:rPr>
          <w:color w:val="58595B"/>
          <w:spacing w:val="-16"/>
          <w:sz w:val="20"/>
        </w:rPr>
        <w:t> </w:t>
      </w:r>
      <w:r>
        <w:rPr>
          <w:color w:val="58595B"/>
          <w:sz w:val="20"/>
        </w:rPr>
        <w:t>terme.</w:t>
      </w:r>
    </w:p>
    <w:p>
      <w:pPr>
        <w:pStyle w:val="ListParagraph"/>
        <w:numPr>
          <w:ilvl w:val="1"/>
          <w:numId w:val="5"/>
        </w:numPr>
        <w:tabs>
          <w:tab w:pos="1248" w:val="left" w:leader="none"/>
        </w:tabs>
        <w:spacing w:line="271" w:lineRule="auto" w:before="111" w:after="0"/>
        <w:ind w:left="1247" w:right="354" w:hanging="567"/>
        <w:jc w:val="both"/>
        <w:rPr>
          <w:sz w:val="20"/>
        </w:rPr>
      </w:pPr>
      <w:r>
        <w:rPr>
          <w:color w:val="58595B"/>
          <w:sz w:val="20"/>
        </w:rPr>
        <w:t>Par conséquent, il est important que les cibles du plan opérationnel garantissent l’accessibilité financière et la faisabilité des </w:t>
      </w:r>
      <w:r>
        <w:rPr>
          <w:color w:val="58595B"/>
          <w:position w:val="2"/>
          <w:sz w:val="20"/>
        </w:rPr>
        <w:t>activités</w:t>
      </w:r>
      <w:r>
        <w:rPr>
          <w:color w:val="58595B"/>
          <w:spacing w:val="-6"/>
          <w:position w:val="2"/>
          <w:sz w:val="20"/>
        </w:rPr>
        <w:t> </w:t>
      </w:r>
      <w:r>
        <w:rPr>
          <w:color w:val="58595B"/>
          <w:position w:val="2"/>
          <w:sz w:val="20"/>
        </w:rPr>
        <w:t>prévues.</w:t>
      </w:r>
    </w:p>
    <w:p>
      <w:pPr>
        <w:pStyle w:val="BodyText"/>
      </w:pPr>
    </w:p>
    <w:p>
      <w:pPr>
        <w:pStyle w:val="BodyText"/>
      </w:pPr>
    </w:p>
    <w:p>
      <w:pPr>
        <w:pStyle w:val="BodyText"/>
        <w:spacing w:before="3"/>
        <w:rPr>
          <w:sz w:val="28"/>
        </w:rPr>
      </w:pPr>
      <w:r>
        <w:rPr/>
        <w:pict>
          <v:shape style="position:absolute;margin-left:56.693001pt;margin-top:17.463436pt;width:498.65pt;height:69.45pt;mso-position-horizontal-relative:page;mso-position-vertical-relative:paragraph;z-index:200;mso-wrap-distance-left:0;mso-wrap-distance-right:0" type="#_x0000_t202" filled="true" fillcolor="#efeff0" stroked="false">
            <v:textbox inset="0,0,0,0">
              <w:txbxContent>
                <w:p>
                  <w:pPr>
                    <w:pStyle w:val="BodyText"/>
                    <w:spacing w:before="1"/>
                  </w:pPr>
                </w:p>
                <w:p>
                  <w:pPr>
                    <w:spacing w:line="278" w:lineRule="auto" w:before="0"/>
                    <w:ind w:left="226" w:right="372" w:firstLine="0"/>
                    <w:jc w:val="left"/>
                    <w:rPr>
                      <w:sz w:val="18"/>
                    </w:rPr>
                  </w:pPr>
                  <w:r>
                    <w:rPr>
                      <w:b/>
                      <w:color w:val="58595B"/>
                      <w:sz w:val="18"/>
                    </w:rPr>
                    <w:t>Remarques importantes : </w:t>
                  </w:r>
                  <w:r>
                    <w:rPr>
                      <w:color w:val="58595B"/>
                      <w:sz w:val="18"/>
                    </w:rPr>
                    <w:t>Bien le modèle de simulation soit un outil technique, la définition des cibles et les derniers ajustements qui y seront apportés relèvent de décisions politiques. Par conséquent, les modèles de simulation et les scénarios doivent être utilisés comme des outils de communication avec la haute direction afin de permettre les arbi- trages nécessaires et de faciliter la prise de décisions.</w:t>
                  </w:r>
                </w:p>
              </w:txbxContent>
            </v:textbox>
            <v:fill type="solid"/>
            <w10:wrap type="topAndBottom"/>
          </v:shape>
        </w:pict>
      </w:r>
    </w:p>
    <w:sectPr>
      <w:pgSz w:w="12240" w:h="15840"/>
      <w:pgMar w:header="716" w:footer="0" w:top="9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64.590088pt;margin-top:35.849712pt;width:8.450pt;height:10.95pt;mso-position-horizontal-relative:page;mso-position-vertical-relative:page;z-index:-12016"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2</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1247" w:hanging="567"/>
      </w:pPr>
      <w:rPr>
        <w:rFonts w:hint="default" w:ascii="Arial" w:hAnsi="Arial" w:eastAsia="Arial" w:cs="Arial"/>
        <w:color w:val="58595B"/>
        <w:spacing w:val="-1"/>
        <w:w w:val="100"/>
        <w:sz w:val="20"/>
        <w:szCs w:val="20"/>
      </w:rPr>
    </w:lvl>
    <w:lvl w:ilvl="1">
      <w:start w:val="0"/>
      <w:numFmt w:val="bullet"/>
      <w:lvlText w:val="•"/>
      <w:lvlJc w:val="left"/>
      <w:pPr>
        <w:ind w:left="2160" w:hanging="567"/>
      </w:pPr>
      <w:rPr>
        <w:rFonts w:hint="default"/>
      </w:rPr>
    </w:lvl>
    <w:lvl w:ilvl="2">
      <w:start w:val="0"/>
      <w:numFmt w:val="bullet"/>
      <w:lvlText w:val="•"/>
      <w:lvlJc w:val="left"/>
      <w:pPr>
        <w:ind w:left="3080" w:hanging="567"/>
      </w:pPr>
      <w:rPr>
        <w:rFonts w:hint="default"/>
      </w:rPr>
    </w:lvl>
    <w:lvl w:ilvl="3">
      <w:start w:val="0"/>
      <w:numFmt w:val="bullet"/>
      <w:lvlText w:val="•"/>
      <w:lvlJc w:val="left"/>
      <w:pPr>
        <w:ind w:left="4000" w:hanging="567"/>
      </w:pPr>
      <w:rPr>
        <w:rFonts w:hint="default"/>
      </w:rPr>
    </w:lvl>
    <w:lvl w:ilvl="4">
      <w:start w:val="0"/>
      <w:numFmt w:val="bullet"/>
      <w:lvlText w:val="•"/>
      <w:lvlJc w:val="left"/>
      <w:pPr>
        <w:ind w:left="4920" w:hanging="567"/>
      </w:pPr>
      <w:rPr>
        <w:rFonts w:hint="default"/>
      </w:rPr>
    </w:lvl>
    <w:lvl w:ilvl="5">
      <w:start w:val="0"/>
      <w:numFmt w:val="bullet"/>
      <w:lvlText w:val="•"/>
      <w:lvlJc w:val="left"/>
      <w:pPr>
        <w:ind w:left="5840" w:hanging="567"/>
      </w:pPr>
      <w:rPr>
        <w:rFonts w:hint="default"/>
      </w:rPr>
    </w:lvl>
    <w:lvl w:ilvl="6">
      <w:start w:val="0"/>
      <w:numFmt w:val="bullet"/>
      <w:lvlText w:val="•"/>
      <w:lvlJc w:val="left"/>
      <w:pPr>
        <w:ind w:left="6760" w:hanging="567"/>
      </w:pPr>
      <w:rPr>
        <w:rFonts w:hint="default"/>
      </w:rPr>
    </w:lvl>
    <w:lvl w:ilvl="7">
      <w:start w:val="0"/>
      <w:numFmt w:val="bullet"/>
      <w:lvlText w:val="•"/>
      <w:lvlJc w:val="left"/>
      <w:pPr>
        <w:ind w:left="7680" w:hanging="567"/>
      </w:pPr>
      <w:rPr>
        <w:rFonts w:hint="default"/>
      </w:rPr>
    </w:lvl>
    <w:lvl w:ilvl="8">
      <w:start w:val="0"/>
      <w:numFmt w:val="bullet"/>
      <w:lvlText w:val="•"/>
      <w:lvlJc w:val="left"/>
      <w:pPr>
        <w:ind w:left="8600" w:hanging="567"/>
      </w:pPr>
      <w:rPr>
        <w:rFonts w:hint="default"/>
      </w:rPr>
    </w:lvl>
  </w:abstractNum>
  <w:abstractNum w:abstractNumId="7">
    <w:multiLevelType w:val="hybridMultilevel"/>
    <w:lvl w:ilvl="0">
      <w:start w:val="0"/>
      <w:numFmt w:val="bullet"/>
      <w:lvlText w:val="●"/>
      <w:lvlJc w:val="left"/>
      <w:pPr>
        <w:ind w:left="1247" w:hanging="567"/>
      </w:pPr>
      <w:rPr>
        <w:rFonts w:hint="default" w:ascii="Arial" w:hAnsi="Arial" w:eastAsia="Arial" w:cs="Arial"/>
        <w:color w:val="58595B"/>
        <w:spacing w:val="-6"/>
        <w:w w:val="100"/>
        <w:position w:val="-1"/>
        <w:sz w:val="20"/>
        <w:szCs w:val="20"/>
      </w:rPr>
    </w:lvl>
    <w:lvl w:ilvl="1">
      <w:start w:val="0"/>
      <w:numFmt w:val="bullet"/>
      <w:lvlText w:val="•"/>
      <w:lvlJc w:val="left"/>
      <w:pPr>
        <w:ind w:left="2160" w:hanging="567"/>
      </w:pPr>
      <w:rPr>
        <w:rFonts w:hint="default"/>
      </w:rPr>
    </w:lvl>
    <w:lvl w:ilvl="2">
      <w:start w:val="0"/>
      <w:numFmt w:val="bullet"/>
      <w:lvlText w:val="•"/>
      <w:lvlJc w:val="left"/>
      <w:pPr>
        <w:ind w:left="3080" w:hanging="567"/>
      </w:pPr>
      <w:rPr>
        <w:rFonts w:hint="default"/>
      </w:rPr>
    </w:lvl>
    <w:lvl w:ilvl="3">
      <w:start w:val="0"/>
      <w:numFmt w:val="bullet"/>
      <w:lvlText w:val="•"/>
      <w:lvlJc w:val="left"/>
      <w:pPr>
        <w:ind w:left="4000" w:hanging="567"/>
      </w:pPr>
      <w:rPr>
        <w:rFonts w:hint="default"/>
      </w:rPr>
    </w:lvl>
    <w:lvl w:ilvl="4">
      <w:start w:val="0"/>
      <w:numFmt w:val="bullet"/>
      <w:lvlText w:val="•"/>
      <w:lvlJc w:val="left"/>
      <w:pPr>
        <w:ind w:left="4920" w:hanging="567"/>
      </w:pPr>
      <w:rPr>
        <w:rFonts w:hint="default"/>
      </w:rPr>
    </w:lvl>
    <w:lvl w:ilvl="5">
      <w:start w:val="0"/>
      <w:numFmt w:val="bullet"/>
      <w:lvlText w:val="•"/>
      <w:lvlJc w:val="left"/>
      <w:pPr>
        <w:ind w:left="5840" w:hanging="567"/>
      </w:pPr>
      <w:rPr>
        <w:rFonts w:hint="default"/>
      </w:rPr>
    </w:lvl>
    <w:lvl w:ilvl="6">
      <w:start w:val="0"/>
      <w:numFmt w:val="bullet"/>
      <w:lvlText w:val="•"/>
      <w:lvlJc w:val="left"/>
      <w:pPr>
        <w:ind w:left="6760" w:hanging="567"/>
      </w:pPr>
      <w:rPr>
        <w:rFonts w:hint="default"/>
      </w:rPr>
    </w:lvl>
    <w:lvl w:ilvl="7">
      <w:start w:val="0"/>
      <w:numFmt w:val="bullet"/>
      <w:lvlText w:val="•"/>
      <w:lvlJc w:val="left"/>
      <w:pPr>
        <w:ind w:left="7680" w:hanging="567"/>
      </w:pPr>
      <w:rPr>
        <w:rFonts w:hint="default"/>
      </w:rPr>
    </w:lvl>
    <w:lvl w:ilvl="8">
      <w:start w:val="0"/>
      <w:numFmt w:val="bullet"/>
      <w:lvlText w:val="•"/>
      <w:lvlJc w:val="left"/>
      <w:pPr>
        <w:ind w:left="8600" w:hanging="567"/>
      </w:pPr>
      <w:rPr>
        <w:rFonts w:hint="default"/>
      </w:rPr>
    </w:lvl>
  </w:abstractNum>
  <w:abstractNum w:abstractNumId="6">
    <w:multiLevelType w:val="hybridMultilevel"/>
    <w:lvl w:ilvl="0">
      <w:start w:val="0"/>
      <w:numFmt w:val="bullet"/>
      <w:lvlText w:val="●"/>
      <w:lvlJc w:val="left"/>
      <w:pPr>
        <w:ind w:left="1251" w:hanging="567"/>
      </w:pPr>
      <w:rPr>
        <w:rFonts w:hint="default" w:ascii="Arial" w:hAnsi="Arial" w:eastAsia="Arial" w:cs="Arial"/>
        <w:b/>
        <w:bCs/>
        <w:color w:val="58595B"/>
        <w:spacing w:val="-13"/>
        <w:w w:val="100"/>
        <w:sz w:val="20"/>
        <w:szCs w:val="20"/>
      </w:rPr>
    </w:lvl>
    <w:lvl w:ilvl="1">
      <w:start w:val="0"/>
      <w:numFmt w:val="bullet"/>
      <w:lvlText w:val="●"/>
      <w:lvlJc w:val="left"/>
      <w:pPr>
        <w:ind w:left="1818" w:hanging="567"/>
      </w:pPr>
      <w:rPr>
        <w:rFonts w:hint="default" w:ascii="Arial" w:hAnsi="Arial" w:eastAsia="Arial" w:cs="Arial"/>
        <w:b/>
        <w:bCs/>
        <w:color w:val="939598"/>
        <w:spacing w:val="-12"/>
        <w:w w:val="100"/>
        <w:position w:val="-1"/>
        <w:sz w:val="20"/>
        <w:szCs w:val="20"/>
      </w:rPr>
    </w:lvl>
    <w:lvl w:ilvl="2">
      <w:start w:val="0"/>
      <w:numFmt w:val="bullet"/>
      <w:lvlText w:val="•"/>
      <w:lvlJc w:val="left"/>
      <w:pPr>
        <w:ind w:left="2777" w:hanging="567"/>
      </w:pPr>
      <w:rPr>
        <w:rFonts w:hint="default"/>
      </w:rPr>
    </w:lvl>
    <w:lvl w:ilvl="3">
      <w:start w:val="0"/>
      <w:numFmt w:val="bullet"/>
      <w:lvlText w:val="•"/>
      <w:lvlJc w:val="left"/>
      <w:pPr>
        <w:ind w:left="3735" w:hanging="567"/>
      </w:pPr>
      <w:rPr>
        <w:rFonts w:hint="default"/>
      </w:rPr>
    </w:lvl>
    <w:lvl w:ilvl="4">
      <w:start w:val="0"/>
      <w:numFmt w:val="bullet"/>
      <w:lvlText w:val="•"/>
      <w:lvlJc w:val="left"/>
      <w:pPr>
        <w:ind w:left="4693" w:hanging="567"/>
      </w:pPr>
      <w:rPr>
        <w:rFonts w:hint="default"/>
      </w:rPr>
    </w:lvl>
    <w:lvl w:ilvl="5">
      <w:start w:val="0"/>
      <w:numFmt w:val="bullet"/>
      <w:lvlText w:val="•"/>
      <w:lvlJc w:val="left"/>
      <w:pPr>
        <w:ind w:left="5651" w:hanging="567"/>
      </w:pPr>
      <w:rPr>
        <w:rFonts w:hint="default"/>
      </w:rPr>
    </w:lvl>
    <w:lvl w:ilvl="6">
      <w:start w:val="0"/>
      <w:numFmt w:val="bullet"/>
      <w:lvlText w:val="•"/>
      <w:lvlJc w:val="left"/>
      <w:pPr>
        <w:ind w:left="6608" w:hanging="567"/>
      </w:pPr>
      <w:rPr>
        <w:rFonts w:hint="default"/>
      </w:rPr>
    </w:lvl>
    <w:lvl w:ilvl="7">
      <w:start w:val="0"/>
      <w:numFmt w:val="bullet"/>
      <w:lvlText w:val="•"/>
      <w:lvlJc w:val="left"/>
      <w:pPr>
        <w:ind w:left="7566" w:hanging="567"/>
      </w:pPr>
      <w:rPr>
        <w:rFonts w:hint="default"/>
      </w:rPr>
    </w:lvl>
    <w:lvl w:ilvl="8">
      <w:start w:val="0"/>
      <w:numFmt w:val="bullet"/>
      <w:lvlText w:val="•"/>
      <w:lvlJc w:val="left"/>
      <w:pPr>
        <w:ind w:left="8524" w:hanging="567"/>
      </w:pPr>
      <w:rPr>
        <w:rFonts w:hint="default"/>
      </w:rPr>
    </w:lvl>
  </w:abstractNum>
  <w:abstractNum w:abstractNumId="5">
    <w:multiLevelType w:val="hybridMultilevel"/>
    <w:lvl w:ilvl="0">
      <w:start w:val="0"/>
      <w:numFmt w:val="bullet"/>
      <w:lvlText w:val="●"/>
      <w:lvlJc w:val="left"/>
      <w:pPr>
        <w:ind w:left="1251" w:hanging="567"/>
      </w:pPr>
      <w:rPr>
        <w:rFonts w:hint="default" w:ascii="Arial" w:hAnsi="Arial" w:eastAsia="Arial" w:cs="Arial"/>
        <w:color w:val="58595B"/>
        <w:spacing w:val="-1"/>
        <w:w w:val="100"/>
        <w:position w:val="-1"/>
        <w:sz w:val="20"/>
        <w:szCs w:val="20"/>
      </w:rPr>
    </w:lvl>
    <w:lvl w:ilvl="1">
      <w:start w:val="0"/>
      <w:numFmt w:val="bullet"/>
      <w:lvlText w:val="●"/>
      <w:lvlJc w:val="left"/>
      <w:pPr>
        <w:ind w:left="1818" w:hanging="567"/>
      </w:pPr>
      <w:rPr>
        <w:rFonts w:hint="default" w:ascii="Arial" w:hAnsi="Arial" w:eastAsia="Arial" w:cs="Arial"/>
        <w:color w:val="939598"/>
        <w:spacing w:val="-4"/>
        <w:w w:val="100"/>
        <w:position w:val="-1"/>
        <w:sz w:val="20"/>
        <w:szCs w:val="20"/>
      </w:rPr>
    </w:lvl>
    <w:lvl w:ilvl="2">
      <w:start w:val="0"/>
      <w:numFmt w:val="bullet"/>
      <w:lvlText w:val="•"/>
      <w:lvlJc w:val="left"/>
      <w:pPr>
        <w:ind w:left="2777" w:hanging="567"/>
      </w:pPr>
      <w:rPr>
        <w:rFonts w:hint="default"/>
      </w:rPr>
    </w:lvl>
    <w:lvl w:ilvl="3">
      <w:start w:val="0"/>
      <w:numFmt w:val="bullet"/>
      <w:lvlText w:val="•"/>
      <w:lvlJc w:val="left"/>
      <w:pPr>
        <w:ind w:left="3735" w:hanging="567"/>
      </w:pPr>
      <w:rPr>
        <w:rFonts w:hint="default"/>
      </w:rPr>
    </w:lvl>
    <w:lvl w:ilvl="4">
      <w:start w:val="0"/>
      <w:numFmt w:val="bullet"/>
      <w:lvlText w:val="•"/>
      <w:lvlJc w:val="left"/>
      <w:pPr>
        <w:ind w:left="4693" w:hanging="567"/>
      </w:pPr>
      <w:rPr>
        <w:rFonts w:hint="default"/>
      </w:rPr>
    </w:lvl>
    <w:lvl w:ilvl="5">
      <w:start w:val="0"/>
      <w:numFmt w:val="bullet"/>
      <w:lvlText w:val="•"/>
      <w:lvlJc w:val="left"/>
      <w:pPr>
        <w:ind w:left="5651" w:hanging="567"/>
      </w:pPr>
      <w:rPr>
        <w:rFonts w:hint="default"/>
      </w:rPr>
    </w:lvl>
    <w:lvl w:ilvl="6">
      <w:start w:val="0"/>
      <w:numFmt w:val="bullet"/>
      <w:lvlText w:val="•"/>
      <w:lvlJc w:val="left"/>
      <w:pPr>
        <w:ind w:left="6608" w:hanging="567"/>
      </w:pPr>
      <w:rPr>
        <w:rFonts w:hint="default"/>
      </w:rPr>
    </w:lvl>
    <w:lvl w:ilvl="7">
      <w:start w:val="0"/>
      <w:numFmt w:val="bullet"/>
      <w:lvlText w:val="•"/>
      <w:lvlJc w:val="left"/>
      <w:pPr>
        <w:ind w:left="7566" w:hanging="567"/>
      </w:pPr>
      <w:rPr>
        <w:rFonts w:hint="default"/>
      </w:rPr>
    </w:lvl>
    <w:lvl w:ilvl="8">
      <w:start w:val="0"/>
      <w:numFmt w:val="bullet"/>
      <w:lvlText w:val="•"/>
      <w:lvlJc w:val="left"/>
      <w:pPr>
        <w:ind w:left="8524" w:hanging="567"/>
      </w:pPr>
      <w:rPr>
        <w:rFonts w:hint="default"/>
      </w:rPr>
    </w:lvl>
  </w:abstractNum>
  <w:abstractNum w:abstractNumId="4">
    <w:multiLevelType w:val="hybridMultilevel"/>
    <w:lvl w:ilvl="0">
      <w:start w:val="1"/>
      <w:numFmt w:val="decimal"/>
      <w:lvlText w:val="%1."/>
      <w:lvlJc w:val="left"/>
      <w:pPr>
        <w:ind w:left="684" w:hanging="567"/>
        <w:jc w:val="left"/>
      </w:pPr>
      <w:rPr>
        <w:rFonts w:hint="default" w:ascii="Arial" w:hAnsi="Arial" w:eastAsia="Arial" w:cs="Arial"/>
        <w:b/>
        <w:bCs/>
        <w:color w:val="913592"/>
        <w:spacing w:val="-1"/>
        <w:w w:val="100"/>
        <w:sz w:val="28"/>
        <w:szCs w:val="28"/>
      </w:rPr>
    </w:lvl>
    <w:lvl w:ilvl="1">
      <w:start w:val="0"/>
      <w:numFmt w:val="bullet"/>
      <w:lvlText w:val="●"/>
      <w:lvlJc w:val="left"/>
      <w:pPr>
        <w:ind w:left="1247" w:hanging="567"/>
      </w:pPr>
      <w:rPr>
        <w:rFonts w:hint="default" w:ascii="Arial" w:hAnsi="Arial" w:eastAsia="Arial" w:cs="Arial"/>
        <w:b/>
        <w:bCs/>
        <w:color w:val="913592"/>
        <w:spacing w:val="-25"/>
        <w:w w:val="100"/>
        <w:sz w:val="20"/>
        <w:szCs w:val="20"/>
      </w:rPr>
    </w:lvl>
    <w:lvl w:ilvl="2">
      <w:start w:val="0"/>
      <w:numFmt w:val="bullet"/>
      <w:lvlText w:val="•"/>
      <w:lvlJc w:val="left"/>
      <w:pPr>
        <w:ind w:left="2262" w:hanging="567"/>
      </w:pPr>
      <w:rPr>
        <w:rFonts w:hint="default"/>
      </w:rPr>
    </w:lvl>
    <w:lvl w:ilvl="3">
      <w:start w:val="0"/>
      <w:numFmt w:val="bullet"/>
      <w:lvlText w:val="•"/>
      <w:lvlJc w:val="left"/>
      <w:pPr>
        <w:ind w:left="3284" w:hanging="567"/>
      </w:pPr>
      <w:rPr>
        <w:rFonts w:hint="default"/>
      </w:rPr>
    </w:lvl>
    <w:lvl w:ilvl="4">
      <w:start w:val="0"/>
      <w:numFmt w:val="bullet"/>
      <w:lvlText w:val="•"/>
      <w:lvlJc w:val="left"/>
      <w:pPr>
        <w:ind w:left="4306" w:hanging="567"/>
      </w:pPr>
      <w:rPr>
        <w:rFonts w:hint="default"/>
      </w:rPr>
    </w:lvl>
    <w:lvl w:ilvl="5">
      <w:start w:val="0"/>
      <w:numFmt w:val="bullet"/>
      <w:lvlText w:val="•"/>
      <w:lvlJc w:val="left"/>
      <w:pPr>
        <w:ind w:left="5328" w:hanging="567"/>
      </w:pPr>
      <w:rPr>
        <w:rFonts w:hint="default"/>
      </w:rPr>
    </w:lvl>
    <w:lvl w:ilvl="6">
      <w:start w:val="0"/>
      <w:numFmt w:val="bullet"/>
      <w:lvlText w:val="•"/>
      <w:lvlJc w:val="left"/>
      <w:pPr>
        <w:ind w:left="6351" w:hanging="567"/>
      </w:pPr>
      <w:rPr>
        <w:rFonts w:hint="default"/>
      </w:rPr>
    </w:lvl>
    <w:lvl w:ilvl="7">
      <w:start w:val="0"/>
      <w:numFmt w:val="bullet"/>
      <w:lvlText w:val="•"/>
      <w:lvlJc w:val="left"/>
      <w:pPr>
        <w:ind w:left="7373" w:hanging="567"/>
      </w:pPr>
      <w:rPr>
        <w:rFonts w:hint="default"/>
      </w:rPr>
    </w:lvl>
    <w:lvl w:ilvl="8">
      <w:start w:val="0"/>
      <w:numFmt w:val="bullet"/>
      <w:lvlText w:val="•"/>
      <w:lvlJc w:val="left"/>
      <w:pPr>
        <w:ind w:left="8395" w:hanging="567"/>
      </w:pPr>
      <w:rPr>
        <w:rFonts w:hint="default"/>
      </w:rPr>
    </w:lvl>
  </w:abstractNum>
  <w:abstractNum w:abstractNumId="3">
    <w:multiLevelType w:val="hybridMultilevel"/>
    <w:lvl w:ilvl="0">
      <w:start w:val="0"/>
      <w:numFmt w:val="bullet"/>
      <w:lvlText w:val="●"/>
      <w:lvlJc w:val="left"/>
      <w:pPr>
        <w:ind w:left="1247" w:hanging="567"/>
      </w:pPr>
      <w:rPr>
        <w:rFonts w:hint="default" w:ascii="Arial" w:hAnsi="Arial" w:eastAsia="Arial" w:cs="Arial"/>
        <w:color w:val="58595B"/>
        <w:spacing w:val="-1"/>
        <w:w w:val="100"/>
        <w:sz w:val="20"/>
        <w:szCs w:val="20"/>
      </w:rPr>
    </w:lvl>
    <w:lvl w:ilvl="1">
      <w:start w:val="0"/>
      <w:numFmt w:val="bullet"/>
      <w:lvlText w:val="•"/>
      <w:lvlJc w:val="left"/>
      <w:pPr>
        <w:ind w:left="2160" w:hanging="567"/>
      </w:pPr>
      <w:rPr>
        <w:rFonts w:hint="default"/>
      </w:rPr>
    </w:lvl>
    <w:lvl w:ilvl="2">
      <w:start w:val="0"/>
      <w:numFmt w:val="bullet"/>
      <w:lvlText w:val="•"/>
      <w:lvlJc w:val="left"/>
      <w:pPr>
        <w:ind w:left="3080" w:hanging="567"/>
      </w:pPr>
      <w:rPr>
        <w:rFonts w:hint="default"/>
      </w:rPr>
    </w:lvl>
    <w:lvl w:ilvl="3">
      <w:start w:val="0"/>
      <w:numFmt w:val="bullet"/>
      <w:lvlText w:val="•"/>
      <w:lvlJc w:val="left"/>
      <w:pPr>
        <w:ind w:left="4000" w:hanging="567"/>
      </w:pPr>
      <w:rPr>
        <w:rFonts w:hint="default"/>
      </w:rPr>
    </w:lvl>
    <w:lvl w:ilvl="4">
      <w:start w:val="0"/>
      <w:numFmt w:val="bullet"/>
      <w:lvlText w:val="•"/>
      <w:lvlJc w:val="left"/>
      <w:pPr>
        <w:ind w:left="4920" w:hanging="567"/>
      </w:pPr>
      <w:rPr>
        <w:rFonts w:hint="default"/>
      </w:rPr>
    </w:lvl>
    <w:lvl w:ilvl="5">
      <w:start w:val="0"/>
      <w:numFmt w:val="bullet"/>
      <w:lvlText w:val="•"/>
      <w:lvlJc w:val="left"/>
      <w:pPr>
        <w:ind w:left="5840" w:hanging="567"/>
      </w:pPr>
      <w:rPr>
        <w:rFonts w:hint="default"/>
      </w:rPr>
    </w:lvl>
    <w:lvl w:ilvl="6">
      <w:start w:val="0"/>
      <w:numFmt w:val="bullet"/>
      <w:lvlText w:val="•"/>
      <w:lvlJc w:val="left"/>
      <w:pPr>
        <w:ind w:left="6760" w:hanging="567"/>
      </w:pPr>
      <w:rPr>
        <w:rFonts w:hint="default"/>
      </w:rPr>
    </w:lvl>
    <w:lvl w:ilvl="7">
      <w:start w:val="0"/>
      <w:numFmt w:val="bullet"/>
      <w:lvlText w:val="•"/>
      <w:lvlJc w:val="left"/>
      <w:pPr>
        <w:ind w:left="7680" w:hanging="567"/>
      </w:pPr>
      <w:rPr>
        <w:rFonts w:hint="default"/>
      </w:rPr>
    </w:lvl>
    <w:lvl w:ilvl="8">
      <w:start w:val="0"/>
      <w:numFmt w:val="bullet"/>
      <w:lvlText w:val="•"/>
      <w:lvlJc w:val="left"/>
      <w:pPr>
        <w:ind w:left="8600" w:hanging="567"/>
      </w:pPr>
      <w:rPr>
        <w:rFonts w:hint="default"/>
      </w:rPr>
    </w:lvl>
  </w:abstractNum>
  <w:abstractNum w:abstractNumId="2">
    <w:multiLevelType w:val="hybridMultilevel"/>
    <w:lvl w:ilvl="0">
      <w:start w:val="0"/>
      <w:numFmt w:val="bullet"/>
      <w:lvlText w:val="●"/>
      <w:lvlJc w:val="left"/>
      <w:pPr>
        <w:ind w:left="680" w:hanging="567"/>
      </w:pPr>
      <w:rPr>
        <w:rFonts w:hint="default" w:ascii="Arial" w:hAnsi="Arial" w:eastAsia="Arial" w:cs="Arial"/>
        <w:b/>
        <w:bCs/>
        <w:color w:val="913592"/>
        <w:spacing w:val="-34"/>
        <w:w w:val="100"/>
        <w:sz w:val="22"/>
        <w:szCs w:val="22"/>
      </w:rPr>
    </w:lvl>
    <w:lvl w:ilvl="1">
      <w:start w:val="0"/>
      <w:numFmt w:val="bullet"/>
      <w:lvlText w:val="●"/>
      <w:lvlJc w:val="left"/>
      <w:pPr>
        <w:ind w:left="1247" w:hanging="567"/>
      </w:pPr>
      <w:rPr>
        <w:rFonts w:hint="default"/>
        <w:b/>
        <w:bCs/>
        <w:spacing w:val="-31"/>
        <w:w w:val="100"/>
      </w:rPr>
    </w:lvl>
    <w:lvl w:ilvl="2">
      <w:start w:val="0"/>
      <w:numFmt w:val="bullet"/>
      <w:lvlText w:val="•"/>
      <w:lvlJc w:val="left"/>
      <w:pPr>
        <w:ind w:left="2262" w:hanging="567"/>
      </w:pPr>
      <w:rPr>
        <w:rFonts w:hint="default"/>
      </w:rPr>
    </w:lvl>
    <w:lvl w:ilvl="3">
      <w:start w:val="0"/>
      <w:numFmt w:val="bullet"/>
      <w:lvlText w:val="•"/>
      <w:lvlJc w:val="left"/>
      <w:pPr>
        <w:ind w:left="3284" w:hanging="567"/>
      </w:pPr>
      <w:rPr>
        <w:rFonts w:hint="default"/>
      </w:rPr>
    </w:lvl>
    <w:lvl w:ilvl="4">
      <w:start w:val="0"/>
      <w:numFmt w:val="bullet"/>
      <w:lvlText w:val="•"/>
      <w:lvlJc w:val="left"/>
      <w:pPr>
        <w:ind w:left="4306" w:hanging="567"/>
      </w:pPr>
      <w:rPr>
        <w:rFonts w:hint="default"/>
      </w:rPr>
    </w:lvl>
    <w:lvl w:ilvl="5">
      <w:start w:val="0"/>
      <w:numFmt w:val="bullet"/>
      <w:lvlText w:val="•"/>
      <w:lvlJc w:val="left"/>
      <w:pPr>
        <w:ind w:left="5328" w:hanging="567"/>
      </w:pPr>
      <w:rPr>
        <w:rFonts w:hint="default"/>
      </w:rPr>
    </w:lvl>
    <w:lvl w:ilvl="6">
      <w:start w:val="0"/>
      <w:numFmt w:val="bullet"/>
      <w:lvlText w:val="•"/>
      <w:lvlJc w:val="left"/>
      <w:pPr>
        <w:ind w:left="6351" w:hanging="567"/>
      </w:pPr>
      <w:rPr>
        <w:rFonts w:hint="default"/>
      </w:rPr>
    </w:lvl>
    <w:lvl w:ilvl="7">
      <w:start w:val="0"/>
      <w:numFmt w:val="bullet"/>
      <w:lvlText w:val="•"/>
      <w:lvlJc w:val="left"/>
      <w:pPr>
        <w:ind w:left="7373" w:hanging="567"/>
      </w:pPr>
      <w:rPr>
        <w:rFonts w:hint="default"/>
      </w:rPr>
    </w:lvl>
    <w:lvl w:ilvl="8">
      <w:start w:val="0"/>
      <w:numFmt w:val="bullet"/>
      <w:lvlText w:val="•"/>
      <w:lvlJc w:val="left"/>
      <w:pPr>
        <w:ind w:left="8395" w:hanging="567"/>
      </w:pPr>
      <w:rPr>
        <w:rFonts w:hint="default"/>
      </w:rPr>
    </w:lvl>
  </w:abstractNum>
  <w:abstractNum w:abstractNumId="1">
    <w:multiLevelType w:val="hybridMultilevel"/>
    <w:lvl w:ilvl="0">
      <w:start w:val="0"/>
      <w:numFmt w:val="bullet"/>
      <w:lvlText w:val="●"/>
      <w:lvlJc w:val="left"/>
      <w:pPr>
        <w:ind w:left="1247" w:hanging="567"/>
      </w:pPr>
      <w:rPr>
        <w:rFonts w:hint="default" w:ascii="Arial" w:hAnsi="Arial" w:eastAsia="Arial" w:cs="Arial"/>
        <w:b/>
        <w:bCs/>
        <w:color w:val="58595B"/>
        <w:spacing w:val="-17"/>
        <w:w w:val="100"/>
        <w:sz w:val="22"/>
        <w:szCs w:val="22"/>
      </w:rPr>
    </w:lvl>
    <w:lvl w:ilvl="1">
      <w:start w:val="0"/>
      <w:numFmt w:val="bullet"/>
      <w:lvlText w:val="•"/>
      <w:lvlJc w:val="left"/>
      <w:pPr>
        <w:ind w:left="2160" w:hanging="567"/>
      </w:pPr>
      <w:rPr>
        <w:rFonts w:hint="default"/>
      </w:rPr>
    </w:lvl>
    <w:lvl w:ilvl="2">
      <w:start w:val="0"/>
      <w:numFmt w:val="bullet"/>
      <w:lvlText w:val="•"/>
      <w:lvlJc w:val="left"/>
      <w:pPr>
        <w:ind w:left="3080" w:hanging="567"/>
      </w:pPr>
      <w:rPr>
        <w:rFonts w:hint="default"/>
      </w:rPr>
    </w:lvl>
    <w:lvl w:ilvl="3">
      <w:start w:val="0"/>
      <w:numFmt w:val="bullet"/>
      <w:lvlText w:val="•"/>
      <w:lvlJc w:val="left"/>
      <w:pPr>
        <w:ind w:left="4000" w:hanging="567"/>
      </w:pPr>
      <w:rPr>
        <w:rFonts w:hint="default"/>
      </w:rPr>
    </w:lvl>
    <w:lvl w:ilvl="4">
      <w:start w:val="0"/>
      <w:numFmt w:val="bullet"/>
      <w:lvlText w:val="•"/>
      <w:lvlJc w:val="left"/>
      <w:pPr>
        <w:ind w:left="4920" w:hanging="567"/>
      </w:pPr>
      <w:rPr>
        <w:rFonts w:hint="default"/>
      </w:rPr>
    </w:lvl>
    <w:lvl w:ilvl="5">
      <w:start w:val="0"/>
      <w:numFmt w:val="bullet"/>
      <w:lvlText w:val="•"/>
      <w:lvlJc w:val="left"/>
      <w:pPr>
        <w:ind w:left="5840" w:hanging="567"/>
      </w:pPr>
      <w:rPr>
        <w:rFonts w:hint="default"/>
      </w:rPr>
    </w:lvl>
    <w:lvl w:ilvl="6">
      <w:start w:val="0"/>
      <w:numFmt w:val="bullet"/>
      <w:lvlText w:val="•"/>
      <w:lvlJc w:val="left"/>
      <w:pPr>
        <w:ind w:left="6760" w:hanging="567"/>
      </w:pPr>
      <w:rPr>
        <w:rFonts w:hint="default"/>
      </w:rPr>
    </w:lvl>
    <w:lvl w:ilvl="7">
      <w:start w:val="0"/>
      <w:numFmt w:val="bullet"/>
      <w:lvlText w:val="•"/>
      <w:lvlJc w:val="left"/>
      <w:pPr>
        <w:ind w:left="7680" w:hanging="567"/>
      </w:pPr>
      <w:rPr>
        <w:rFonts w:hint="default"/>
      </w:rPr>
    </w:lvl>
    <w:lvl w:ilvl="8">
      <w:start w:val="0"/>
      <w:numFmt w:val="bullet"/>
      <w:lvlText w:val="•"/>
      <w:lvlJc w:val="left"/>
      <w:pPr>
        <w:ind w:left="8600" w:hanging="567"/>
      </w:pPr>
      <w:rPr>
        <w:rFonts w:hint="default"/>
      </w:rPr>
    </w:lvl>
  </w:abstractNum>
  <w:abstractNum w:abstractNumId="0">
    <w:multiLevelType w:val="hybridMultilevel"/>
    <w:lvl w:ilvl="0">
      <w:start w:val="0"/>
      <w:numFmt w:val="bullet"/>
      <w:lvlText w:val="●"/>
      <w:lvlJc w:val="left"/>
      <w:pPr>
        <w:ind w:left="680" w:hanging="567"/>
      </w:pPr>
      <w:rPr>
        <w:rFonts w:hint="default" w:ascii="Arial" w:hAnsi="Arial" w:eastAsia="Arial" w:cs="Arial"/>
        <w:color w:val="913592"/>
        <w:spacing w:val="-1"/>
        <w:w w:val="100"/>
        <w:position w:val="-1"/>
        <w:sz w:val="20"/>
        <w:szCs w:val="20"/>
      </w:rPr>
    </w:lvl>
    <w:lvl w:ilvl="1">
      <w:start w:val="0"/>
      <w:numFmt w:val="bullet"/>
      <w:lvlText w:val="●"/>
      <w:lvlJc w:val="left"/>
      <w:pPr>
        <w:ind w:left="1247" w:hanging="567"/>
      </w:pPr>
      <w:rPr>
        <w:rFonts w:hint="default" w:ascii="Arial" w:hAnsi="Arial" w:eastAsia="Arial" w:cs="Arial"/>
        <w:color w:val="58595B"/>
        <w:spacing w:val="-19"/>
        <w:w w:val="100"/>
        <w:position w:val="-1"/>
        <w:sz w:val="20"/>
        <w:szCs w:val="20"/>
      </w:rPr>
    </w:lvl>
    <w:lvl w:ilvl="2">
      <w:start w:val="0"/>
      <w:numFmt w:val="bullet"/>
      <w:lvlText w:val="•"/>
      <w:lvlJc w:val="left"/>
      <w:pPr>
        <w:ind w:left="2262" w:hanging="567"/>
      </w:pPr>
      <w:rPr>
        <w:rFonts w:hint="default"/>
      </w:rPr>
    </w:lvl>
    <w:lvl w:ilvl="3">
      <w:start w:val="0"/>
      <w:numFmt w:val="bullet"/>
      <w:lvlText w:val="•"/>
      <w:lvlJc w:val="left"/>
      <w:pPr>
        <w:ind w:left="3284" w:hanging="567"/>
      </w:pPr>
      <w:rPr>
        <w:rFonts w:hint="default"/>
      </w:rPr>
    </w:lvl>
    <w:lvl w:ilvl="4">
      <w:start w:val="0"/>
      <w:numFmt w:val="bullet"/>
      <w:lvlText w:val="•"/>
      <w:lvlJc w:val="left"/>
      <w:pPr>
        <w:ind w:left="4306" w:hanging="567"/>
      </w:pPr>
      <w:rPr>
        <w:rFonts w:hint="default"/>
      </w:rPr>
    </w:lvl>
    <w:lvl w:ilvl="5">
      <w:start w:val="0"/>
      <w:numFmt w:val="bullet"/>
      <w:lvlText w:val="•"/>
      <w:lvlJc w:val="left"/>
      <w:pPr>
        <w:ind w:left="5328" w:hanging="567"/>
      </w:pPr>
      <w:rPr>
        <w:rFonts w:hint="default"/>
      </w:rPr>
    </w:lvl>
    <w:lvl w:ilvl="6">
      <w:start w:val="0"/>
      <w:numFmt w:val="bullet"/>
      <w:lvlText w:val="•"/>
      <w:lvlJc w:val="left"/>
      <w:pPr>
        <w:ind w:left="6351" w:hanging="567"/>
      </w:pPr>
      <w:rPr>
        <w:rFonts w:hint="default"/>
      </w:rPr>
    </w:lvl>
    <w:lvl w:ilvl="7">
      <w:start w:val="0"/>
      <w:numFmt w:val="bullet"/>
      <w:lvlText w:val="•"/>
      <w:lvlJc w:val="left"/>
      <w:pPr>
        <w:ind w:left="7373" w:hanging="567"/>
      </w:pPr>
      <w:rPr>
        <w:rFonts w:hint="default"/>
      </w:rPr>
    </w:lvl>
    <w:lvl w:ilvl="8">
      <w:start w:val="0"/>
      <w:numFmt w:val="bullet"/>
      <w:lvlText w:val="•"/>
      <w:lvlJc w:val="left"/>
      <w:pPr>
        <w:ind w:left="8395" w:hanging="567"/>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113"/>
      <w:outlineLvl w:val="1"/>
    </w:pPr>
    <w:rPr>
      <w:rFonts w:ascii="Arial" w:hAnsi="Arial" w:eastAsia="Arial" w:cs="Arial"/>
      <w:b/>
      <w:bCs/>
      <w:sz w:val="28"/>
      <w:szCs w:val="28"/>
    </w:rPr>
  </w:style>
  <w:style w:styleId="Heading2" w:type="paragraph">
    <w:name w:val="Heading 2"/>
    <w:basedOn w:val="Normal"/>
    <w:uiPriority w:val="1"/>
    <w:qFormat/>
    <w:pPr>
      <w:ind w:left="113"/>
      <w:jc w:val="both"/>
      <w:outlineLvl w:val="2"/>
    </w:pPr>
    <w:rPr>
      <w:rFonts w:ascii="Arial" w:hAnsi="Arial" w:eastAsia="Arial" w:cs="Arial"/>
      <w:b/>
      <w:bCs/>
      <w:sz w:val="24"/>
      <w:szCs w:val="24"/>
    </w:rPr>
  </w:style>
  <w:style w:styleId="Heading3" w:type="paragraph">
    <w:name w:val="Heading 3"/>
    <w:basedOn w:val="Normal"/>
    <w:uiPriority w:val="1"/>
    <w:qFormat/>
    <w:pPr>
      <w:spacing w:before="4"/>
      <w:ind w:left="113"/>
      <w:outlineLvl w:val="3"/>
    </w:pPr>
    <w:rPr>
      <w:rFonts w:ascii="Arial" w:hAnsi="Arial" w:eastAsia="Arial" w:cs="Arial"/>
      <w:sz w:val="24"/>
      <w:szCs w:val="24"/>
    </w:rPr>
  </w:style>
  <w:style w:styleId="Heading4" w:type="paragraph">
    <w:name w:val="Heading 4"/>
    <w:basedOn w:val="Normal"/>
    <w:uiPriority w:val="1"/>
    <w:qFormat/>
    <w:pPr>
      <w:ind w:left="680" w:right="351" w:hanging="567"/>
      <w:outlineLvl w:val="4"/>
    </w:pPr>
    <w:rPr>
      <w:rFonts w:ascii="Arial" w:hAnsi="Arial" w:eastAsia="Arial" w:cs="Arial"/>
      <w:b/>
      <w:bCs/>
      <w:sz w:val="22"/>
      <w:szCs w:val="22"/>
    </w:rPr>
  </w:style>
  <w:style w:styleId="Heading5" w:type="paragraph">
    <w:name w:val="Heading 5"/>
    <w:basedOn w:val="Normal"/>
    <w:uiPriority w:val="1"/>
    <w:qFormat/>
    <w:pPr>
      <w:ind w:left="113"/>
      <w:outlineLvl w:val="5"/>
    </w:pPr>
    <w:rPr>
      <w:rFonts w:ascii="Arial" w:hAnsi="Arial" w:eastAsia="Arial" w:cs="Arial"/>
      <w:b/>
      <w:bCs/>
      <w:sz w:val="20"/>
      <w:szCs w:val="20"/>
    </w:rPr>
  </w:style>
  <w:style w:styleId="ListParagraph" w:type="paragraph">
    <w:name w:val="List Paragraph"/>
    <w:basedOn w:val="Normal"/>
    <w:uiPriority w:val="1"/>
    <w:qFormat/>
    <w:pPr>
      <w:ind w:left="1247" w:hanging="567"/>
      <w:jc w:val="both"/>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yperlink" Target="http://www.ece-accelerator.com/tooolkit/section-2/tool-2-3" TargetMode="Externa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2021-03-21T20:03:08Z</dcterms:created>
  <dcterms:modified xsi:type="dcterms:W3CDTF">2021-03-21T20:03:08Z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Adobe InDesign CC 2014 (Macintosh)</vt:lpwstr>
  </property>
  <property fmtid="{D5CDD505-2E9C-101B-9397-08002B2CF9AE}" pid="4" name="LastSaved">
    <vt:filetime>2021-03-21T00:00:00Z</vt:filetime>
  </property>
</Properties>
</file>